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B9B" w:rsidRDefault="00F72B9B" w:rsidP="00B50194">
      <w:pPr>
        <w:spacing w:after="0"/>
        <w:jc w:val="center"/>
        <w:rPr>
          <w:rFonts w:ascii="Times New Roman" w:eastAsia="Calibri" w:hAnsi="Times New Roman" w:cs="Times New Roman"/>
          <w:b/>
          <w:noProof/>
          <w:sz w:val="28"/>
          <w:szCs w:val="28"/>
          <w:lang w:val="ro-RO"/>
        </w:rPr>
      </w:pPr>
    </w:p>
    <w:p w:rsidR="00F72B9B" w:rsidRPr="00D15F16" w:rsidRDefault="00F72B9B" w:rsidP="00F72B9B">
      <w:pPr>
        <w:spacing w:after="0" w:line="360" w:lineRule="auto"/>
        <w:jc w:val="both"/>
        <w:rPr>
          <w:rFonts w:ascii="Trebuchet MS" w:eastAsia="Calibri" w:hAnsi="Trebuchet MS" w:cs="Times New Roman"/>
          <w:b/>
          <w:noProof/>
          <w:lang w:val="ro-RO"/>
        </w:rPr>
      </w:pPr>
      <w:r w:rsidRPr="00D15F16">
        <w:rPr>
          <w:rFonts w:ascii="Trebuchet MS" w:eastAsia="Calibri" w:hAnsi="Trebuchet MS" w:cs="Times New Roman"/>
          <w:b/>
          <w:noProof/>
          <w:lang w:val="ro-RO"/>
        </w:rPr>
        <w:t>AGENȚIA PENTRU PROTECȚIA MEDIULUI CLUJ</w:t>
      </w:r>
    </w:p>
    <w:p w:rsidR="00F72B9B" w:rsidRPr="00F72B9B" w:rsidRDefault="00F72B9B" w:rsidP="00F72B9B">
      <w:pPr>
        <w:spacing w:after="0" w:line="360" w:lineRule="auto"/>
        <w:jc w:val="center"/>
        <w:rPr>
          <w:rFonts w:ascii="Trebuchet MS" w:eastAsia="Calibri" w:hAnsi="Trebuchet MS" w:cs="Times New Roman"/>
          <w:b/>
          <w:noProof/>
          <w:lang w:val="ro-RO"/>
        </w:rPr>
      </w:pPr>
    </w:p>
    <w:p w:rsidR="00B50194" w:rsidRPr="00F72B9B" w:rsidRDefault="00B50194" w:rsidP="00F72B9B">
      <w:pPr>
        <w:spacing w:after="0" w:line="360" w:lineRule="auto"/>
        <w:jc w:val="center"/>
        <w:rPr>
          <w:rFonts w:ascii="Trebuchet MS" w:eastAsia="Calibri" w:hAnsi="Trebuchet MS" w:cs="Times New Roman"/>
          <w:b/>
          <w:noProof/>
          <w:lang w:val="ro-RO"/>
        </w:rPr>
      </w:pPr>
      <w:r w:rsidRPr="00F72B9B">
        <w:rPr>
          <w:rFonts w:ascii="Trebuchet MS" w:eastAsia="Calibri" w:hAnsi="Trebuchet MS" w:cs="Times New Roman"/>
          <w:b/>
          <w:noProof/>
          <w:lang w:val="ro-RO"/>
        </w:rPr>
        <w:t>AUTORIZAȚIE DE MEDIU</w:t>
      </w:r>
    </w:p>
    <w:p w:rsidR="00B50194" w:rsidRPr="00F72B9B" w:rsidRDefault="00B50194" w:rsidP="00F72B9B">
      <w:pPr>
        <w:spacing w:after="0" w:line="360" w:lineRule="auto"/>
        <w:jc w:val="center"/>
        <w:rPr>
          <w:rFonts w:ascii="Trebuchet MS" w:eastAsia="Calibri" w:hAnsi="Trebuchet MS" w:cs="Times New Roman"/>
          <w:b/>
          <w:noProof/>
          <w:color w:val="000000" w:themeColor="text1"/>
          <w:lang w:val="ro-RO"/>
        </w:rPr>
      </w:pPr>
      <w:r w:rsidRPr="00F72B9B">
        <w:rPr>
          <w:rFonts w:ascii="Trebuchet MS" w:eastAsia="Calibri" w:hAnsi="Trebuchet MS" w:cs="Times New Roman"/>
          <w:b/>
          <w:noProof/>
          <w:color w:val="000000" w:themeColor="text1"/>
          <w:lang w:val="ro-RO"/>
        </w:rPr>
        <w:t>Nr.</w:t>
      </w:r>
      <w:r w:rsidR="007949E3" w:rsidRPr="00F72B9B">
        <w:rPr>
          <w:rFonts w:ascii="Trebuchet MS" w:eastAsia="Calibri" w:hAnsi="Trebuchet MS" w:cs="Times New Roman"/>
          <w:b/>
          <w:noProof/>
          <w:color w:val="000000" w:themeColor="text1"/>
          <w:lang w:val="ro-RO"/>
        </w:rPr>
        <w:t xml:space="preserve"> </w:t>
      </w:r>
      <w:r w:rsidR="00375315">
        <w:rPr>
          <w:rFonts w:ascii="Trebuchet MS" w:eastAsia="Calibri" w:hAnsi="Trebuchet MS" w:cs="Times New Roman"/>
          <w:b/>
          <w:noProof/>
          <w:color w:val="000000" w:themeColor="text1"/>
          <w:lang w:val="ro-RO"/>
        </w:rPr>
        <w:t>DRAFT</w:t>
      </w:r>
      <w:r w:rsidR="001B2991">
        <w:rPr>
          <w:rFonts w:ascii="Trebuchet MS" w:eastAsia="Calibri" w:hAnsi="Trebuchet MS" w:cs="Times New Roman"/>
          <w:b/>
          <w:noProof/>
          <w:color w:val="000000" w:themeColor="text1"/>
          <w:lang w:val="ro-RO"/>
        </w:rPr>
        <w:t xml:space="preserve"> </w:t>
      </w:r>
      <w:r w:rsidRPr="00F72B9B">
        <w:rPr>
          <w:rFonts w:ascii="Trebuchet MS" w:eastAsia="Calibri" w:hAnsi="Trebuchet MS" w:cs="Times New Roman"/>
          <w:b/>
          <w:noProof/>
          <w:color w:val="000000" w:themeColor="text1"/>
          <w:lang w:val="ro-RO"/>
        </w:rPr>
        <w:t>din</w:t>
      </w:r>
      <w:r w:rsidR="001B2991">
        <w:rPr>
          <w:rFonts w:ascii="Trebuchet MS" w:eastAsia="Calibri" w:hAnsi="Trebuchet MS" w:cs="Times New Roman"/>
          <w:b/>
          <w:noProof/>
          <w:color w:val="000000" w:themeColor="text1"/>
          <w:lang w:val="ro-RO"/>
        </w:rPr>
        <w:t xml:space="preserve"> </w:t>
      </w:r>
      <w:r w:rsidR="00375315">
        <w:rPr>
          <w:rFonts w:ascii="Trebuchet MS" w:eastAsia="Calibri" w:hAnsi="Trebuchet MS" w:cs="Times New Roman"/>
          <w:b/>
          <w:noProof/>
          <w:color w:val="000000" w:themeColor="text1"/>
          <w:lang w:val="ro-RO"/>
        </w:rPr>
        <w:t>XX</w:t>
      </w:r>
      <w:r w:rsidR="00AF4601">
        <w:rPr>
          <w:rFonts w:ascii="Trebuchet MS" w:eastAsia="Calibri" w:hAnsi="Trebuchet MS" w:cs="Times New Roman"/>
          <w:b/>
          <w:noProof/>
          <w:color w:val="000000" w:themeColor="text1"/>
          <w:lang w:val="ro-RO"/>
        </w:rPr>
        <w:t>.</w:t>
      </w:r>
      <w:r w:rsidR="001B2991">
        <w:rPr>
          <w:rFonts w:ascii="Trebuchet MS" w:eastAsia="Calibri" w:hAnsi="Trebuchet MS" w:cs="Times New Roman"/>
          <w:b/>
          <w:noProof/>
          <w:color w:val="000000" w:themeColor="text1"/>
          <w:lang w:val="ro-RO"/>
        </w:rPr>
        <w:t>0</w:t>
      </w:r>
      <w:r w:rsidR="00BB10D3">
        <w:rPr>
          <w:rFonts w:ascii="Trebuchet MS" w:eastAsia="Calibri" w:hAnsi="Trebuchet MS" w:cs="Times New Roman"/>
          <w:b/>
          <w:noProof/>
          <w:color w:val="000000" w:themeColor="text1"/>
          <w:lang w:val="ro-RO"/>
        </w:rPr>
        <w:t>5</w:t>
      </w:r>
      <w:r w:rsidRPr="00F72B9B">
        <w:rPr>
          <w:rFonts w:ascii="Trebuchet MS" w:eastAsia="Calibri" w:hAnsi="Trebuchet MS" w:cs="Times New Roman"/>
          <w:b/>
          <w:noProof/>
          <w:color w:val="000000" w:themeColor="text1"/>
          <w:lang w:val="ro-RO"/>
        </w:rPr>
        <w:t>.202</w:t>
      </w:r>
      <w:r w:rsidR="00AF4601">
        <w:rPr>
          <w:rFonts w:ascii="Trebuchet MS" w:eastAsia="Calibri" w:hAnsi="Trebuchet MS" w:cs="Times New Roman"/>
          <w:b/>
          <w:noProof/>
          <w:color w:val="000000" w:themeColor="text1"/>
          <w:lang w:val="ro-RO"/>
        </w:rPr>
        <w:t>4</w:t>
      </w:r>
    </w:p>
    <w:p w:rsidR="007D1912" w:rsidRPr="00F72B9B" w:rsidRDefault="007D1912" w:rsidP="00F72B9B">
      <w:pPr>
        <w:spacing w:after="0" w:line="360" w:lineRule="auto"/>
        <w:rPr>
          <w:rFonts w:ascii="Trebuchet MS" w:eastAsia="Calibri" w:hAnsi="Trebuchet MS" w:cs="Times New Roman"/>
          <w:b/>
          <w:noProof/>
          <w:color w:val="FF0000"/>
          <w:lang w:val="ro-RO"/>
        </w:rPr>
      </w:pPr>
    </w:p>
    <w:p w:rsidR="0050648C" w:rsidRPr="00F72B9B" w:rsidRDefault="00387951" w:rsidP="00F72B9B">
      <w:pPr>
        <w:spacing w:after="0" w:line="360" w:lineRule="auto"/>
        <w:ind w:firstLine="720"/>
        <w:contextualSpacing/>
        <w:jc w:val="both"/>
        <w:rPr>
          <w:rFonts w:ascii="Trebuchet MS" w:hAnsi="Trebuchet MS" w:cs="Times New Roman"/>
          <w:lang w:val="ro-RO"/>
        </w:rPr>
      </w:pPr>
      <w:r w:rsidRPr="00F72B9B">
        <w:rPr>
          <w:rFonts w:ascii="Trebuchet MS" w:hAnsi="Trebuchet MS" w:cs="Times New Roman"/>
          <w:lang w:val="ro-RO"/>
        </w:rPr>
        <w:t xml:space="preserve">Ca  urmare a cererii adresate de </w:t>
      </w:r>
      <w:r w:rsidR="00740CF2">
        <w:rPr>
          <w:rFonts w:ascii="Trebuchet MS" w:hAnsi="Trebuchet MS" w:cs="Times New Roman"/>
          <w:b/>
          <w:lang w:val="ro-RO"/>
        </w:rPr>
        <w:t xml:space="preserve">EXPERT BUSINESS COLLECT </w:t>
      </w:r>
      <w:r w:rsidR="00375315">
        <w:rPr>
          <w:rFonts w:ascii="Trebuchet MS" w:hAnsi="Trebuchet MS" w:cs="Times New Roman"/>
          <w:b/>
          <w:lang w:val="ro-RO"/>
        </w:rPr>
        <w:t>SRL</w:t>
      </w:r>
      <w:r w:rsidR="004115D5" w:rsidRPr="00F72B9B">
        <w:rPr>
          <w:rFonts w:ascii="Trebuchet MS" w:hAnsi="Trebuchet MS" w:cs="Times New Roman"/>
          <w:b/>
          <w:lang w:val="ro-RO"/>
        </w:rPr>
        <w:t>,</w:t>
      </w:r>
      <w:r w:rsidRPr="00F72B9B">
        <w:rPr>
          <w:rFonts w:ascii="Trebuchet MS" w:hAnsi="Trebuchet MS" w:cs="Times New Roman"/>
          <w:b/>
          <w:lang w:val="ro-RO"/>
        </w:rPr>
        <w:t xml:space="preserve"> </w:t>
      </w:r>
      <w:r w:rsidRPr="00F72B9B">
        <w:rPr>
          <w:rFonts w:ascii="Trebuchet MS" w:hAnsi="Trebuchet MS" w:cs="Times New Roman"/>
          <w:lang w:val="ro-RO"/>
        </w:rPr>
        <w:t xml:space="preserve">cu sediul </w:t>
      </w:r>
      <w:r w:rsidR="004115D5" w:rsidRPr="00F72B9B">
        <w:rPr>
          <w:rFonts w:ascii="Trebuchet MS" w:hAnsi="Trebuchet MS" w:cs="Times New Roman"/>
          <w:lang w:val="ro-RO"/>
        </w:rPr>
        <w:t xml:space="preserve">în </w:t>
      </w:r>
      <w:r w:rsidR="00375315">
        <w:rPr>
          <w:rFonts w:ascii="Trebuchet MS" w:hAnsi="Trebuchet MS" w:cs="Times New Roman"/>
          <w:b/>
          <w:lang w:val="ro-RO"/>
        </w:rPr>
        <w:t>municipiul Cluj-Napoca, str</w:t>
      </w:r>
      <w:r w:rsidR="00740CF2">
        <w:rPr>
          <w:rFonts w:ascii="Trebuchet MS" w:hAnsi="Trebuchet MS" w:cs="Times New Roman"/>
          <w:b/>
          <w:lang w:val="ro-RO"/>
        </w:rPr>
        <w:t>. Dejului, nr. 2-4, ap. 50</w:t>
      </w:r>
      <w:r w:rsidR="00AF4601">
        <w:rPr>
          <w:rFonts w:ascii="Trebuchet MS" w:hAnsi="Trebuchet MS" w:cs="Times New Roman"/>
          <w:b/>
          <w:lang w:val="ro-RO"/>
        </w:rPr>
        <w:t xml:space="preserve">, </w:t>
      </w:r>
      <w:r w:rsidRPr="00F72B9B">
        <w:rPr>
          <w:rFonts w:ascii="Trebuchet MS" w:hAnsi="Trebuchet MS" w:cs="Times New Roman"/>
          <w:b/>
          <w:lang w:val="ro-RO"/>
        </w:rPr>
        <w:t>jud</w:t>
      </w:r>
      <w:r w:rsidR="0050648C" w:rsidRPr="00F72B9B">
        <w:rPr>
          <w:rFonts w:ascii="Trebuchet MS" w:hAnsi="Trebuchet MS" w:cs="Times New Roman"/>
          <w:b/>
          <w:lang w:val="ro-RO"/>
        </w:rPr>
        <w:t>ețul Cluj</w:t>
      </w:r>
      <w:r w:rsidR="0050648C" w:rsidRPr="00F72B9B">
        <w:rPr>
          <w:rFonts w:ascii="Trebuchet MS" w:hAnsi="Trebuchet MS" w:cs="Times New Roman"/>
          <w:lang w:val="ro-RO"/>
        </w:rPr>
        <w:t>,</w:t>
      </w:r>
      <w:r w:rsidRPr="00F72B9B">
        <w:rPr>
          <w:rFonts w:ascii="Trebuchet MS" w:hAnsi="Trebuchet MS" w:cs="Times New Roman"/>
          <w:lang w:val="ro-RO"/>
        </w:rPr>
        <w:t xml:space="preserve"> </w:t>
      </w:r>
      <w:r w:rsidR="00CD5A71" w:rsidRPr="00F72B9B">
        <w:rPr>
          <w:rFonts w:ascii="Trebuchet MS" w:hAnsi="Trebuchet MS" w:cs="Times New Roman"/>
          <w:lang w:val="ro-RO"/>
        </w:rPr>
        <w:t xml:space="preserve">înregistrată la APM Cluj </w:t>
      </w:r>
      <w:r w:rsidRPr="00F72B9B">
        <w:rPr>
          <w:rFonts w:ascii="Trebuchet MS" w:hAnsi="Trebuchet MS" w:cs="Times New Roman"/>
          <w:lang w:val="ro-RO"/>
        </w:rPr>
        <w:t xml:space="preserve">cu numărul </w:t>
      </w:r>
      <w:r w:rsidR="00E61A51">
        <w:rPr>
          <w:rFonts w:ascii="Trebuchet MS" w:hAnsi="Trebuchet MS" w:cs="Times New Roman"/>
          <w:lang w:val="ro-RO"/>
        </w:rPr>
        <w:t>3136/13</w:t>
      </w:r>
      <w:r w:rsidR="00375315">
        <w:rPr>
          <w:rFonts w:ascii="Trebuchet MS" w:hAnsi="Trebuchet MS" w:cs="Times New Roman"/>
          <w:lang w:val="ro-RO"/>
        </w:rPr>
        <w:t>.02.2024</w:t>
      </w:r>
      <w:r w:rsidR="00D10816">
        <w:rPr>
          <w:rFonts w:ascii="Trebuchet MS" w:hAnsi="Trebuchet MS" w:cs="Times New Roman"/>
          <w:lang w:val="ro-RO"/>
        </w:rPr>
        <w:t xml:space="preserve"> și completată cu nr. </w:t>
      </w:r>
      <w:r w:rsidR="00E61A51">
        <w:rPr>
          <w:rFonts w:ascii="Trebuchet MS" w:hAnsi="Trebuchet MS" w:cs="Times New Roman"/>
          <w:lang w:val="ro-RO"/>
        </w:rPr>
        <w:t>10678/08.05.2024</w:t>
      </w:r>
      <w:r w:rsidR="00375315">
        <w:rPr>
          <w:rFonts w:ascii="Trebuchet MS" w:hAnsi="Trebuchet MS" w:cs="Times New Roman"/>
          <w:lang w:val="ro-RO"/>
        </w:rPr>
        <w:t xml:space="preserve">, nr. </w:t>
      </w:r>
      <w:r w:rsidR="00E61A51">
        <w:rPr>
          <w:rFonts w:ascii="Trebuchet MS" w:hAnsi="Trebuchet MS" w:cs="Times New Roman"/>
          <w:lang w:val="ro-RO"/>
        </w:rPr>
        <w:t>12401/30.05.2024</w:t>
      </w:r>
      <w:r w:rsidR="00676EAE">
        <w:rPr>
          <w:rFonts w:ascii="Trebuchet MS" w:hAnsi="Trebuchet MS" w:cs="Times New Roman"/>
          <w:lang w:val="ro-RO"/>
        </w:rPr>
        <w:t>,</w:t>
      </w:r>
      <w:r w:rsidR="0077174D">
        <w:rPr>
          <w:rFonts w:ascii="Trebuchet MS" w:hAnsi="Trebuchet MS" w:cs="Times New Roman"/>
          <w:lang w:val="ro-RO"/>
        </w:rPr>
        <w:t xml:space="preserve"> </w:t>
      </w:r>
      <w:r w:rsidR="0077174D" w:rsidRPr="00B4397A">
        <w:rPr>
          <w:rFonts w:ascii="Trebuchet MS" w:hAnsi="Trebuchet MS" w:cs="Times New Roman"/>
          <w:lang w:val="ro-RO"/>
        </w:rPr>
        <w:t>nr.</w:t>
      </w:r>
      <w:r w:rsidR="00E61A51">
        <w:rPr>
          <w:rFonts w:ascii="Trebuchet MS" w:hAnsi="Trebuchet MS" w:cs="Times New Roman"/>
          <w:lang w:val="ro-RO"/>
        </w:rPr>
        <w:t xml:space="preserve"> 12402/30</w:t>
      </w:r>
      <w:r w:rsidR="0077174D" w:rsidRPr="00B4397A">
        <w:rPr>
          <w:rFonts w:ascii="Trebuchet MS" w:hAnsi="Trebuchet MS" w:cs="Times New Roman"/>
          <w:lang w:val="ro-RO"/>
        </w:rPr>
        <w:t>.0</w:t>
      </w:r>
      <w:r w:rsidR="00E61A51">
        <w:rPr>
          <w:rFonts w:ascii="Trebuchet MS" w:hAnsi="Trebuchet MS" w:cs="Times New Roman"/>
          <w:lang w:val="ro-RO"/>
        </w:rPr>
        <w:t>5</w:t>
      </w:r>
      <w:r w:rsidR="0077174D" w:rsidRPr="00B4397A">
        <w:rPr>
          <w:rFonts w:ascii="Trebuchet MS" w:hAnsi="Trebuchet MS" w:cs="Times New Roman"/>
          <w:lang w:val="ro-RO"/>
        </w:rPr>
        <w:t>.2024</w:t>
      </w:r>
      <w:r w:rsidR="00676EAE">
        <w:rPr>
          <w:rFonts w:ascii="Trebuchet MS" w:hAnsi="Trebuchet MS" w:cs="Times New Roman"/>
          <w:lang w:val="ro-RO"/>
        </w:rPr>
        <w:t xml:space="preserve"> și nr. 12711/31.05.2024</w:t>
      </w:r>
      <w:r w:rsidR="00C519F0" w:rsidRPr="00F72B9B">
        <w:rPr>
          <w:rFonts w:ascii="Trebuchet MS" w:hAnsi="Trebuchet MS" w:cs="Times New Roman"/>
          <w:lang w:val="ro-RO"/>
        </w:rPr>
        <w:t>,</w:t>
      </w:r>
    </w:p>
    <w:p w:rsidR="00387951" w:rsidRPr="00F72B9B" w:rsidRDefault="00387951" w:rsidP="00F72B9B">
      <w:pPr>
        <w:spacing w:after="0" w:line="360" w:lineRule="auto"/>
        <w:ind w:firstLine="720"/>
        <w:contextualSpacing/>
        <w:jc w:val="both"/>
        <w:rPr>
          <w:rFonts w:ascii="Trebuchet MS" w:hAnsi="Trebuchet MS" w:cs="Times New Roman"/>
          <w:lang w:val="ro-RO"/>
        </w:rPr>
      </w:pPr>
      <w:r w:rsidRPr="00F72B9B">
        <w:rPr>
          <w:rFonts w:ascii="Trebuchet MS" w:hAnsi="Trebuchet MS" w:cs="Times New Roman"/>
          <w:lang w:val="ro-RO"/>
        </w:rPr>
        <w:t xml:space="preserve">În </w:t>
      </w:r>
      <w:r w:rsidR="0050648C" w:rsidRPr="00F72B9B">
        <w:rPr>
          <w:rFonts w:ascii="Trebuchet MS" w:hAnsi="Trebuchet MS" w:cs="Times New Roman"/>
          <w:lang w:val="ro-RO"/>
        </w:rPr>
        <w:t xml:space="preserve">urma analizării documentelor transmise și </w:t>
      </w:r>
      <w:r w:rsidRPr="00F72B9B">
        <w:rPr>
          <w:rFonts w:ascii="Trebuchet MS" w:hAnsi="Trebuchet MS" w:cs="Times New Roman"/>
          <w:lang w:val="ro-RO"/>
        </w:rPr>
        <w:t xml:space="preserve">a </w:t>
      </w:r>
      <w:r w:rsidR="0050648C" w:rsidRPr="00F72B9B">
        <w:rPr>
          <w:rFonts w:ascii="Trebuchet MS" w:hAnsi="Trebuchet MS" w:cs="Times New Roman"/>
          <w:lang w:val="ro-RO"/>
        </w:rPr>
        <w:t xml:space="preserve">verificării, in baza </w:t>
      </w:r>
      <w:r w:rsidRPr="00F72B9B">
        <w:rPr>
          <w:rFonts w:ascii="Trebuchet MS" w:hAnsi="Trebuchet MS" w:cs="Times New Roman"/>
          <w:lang w:val="ro-RO"/>
        </w:rPr>
        <w:t xml:space="preserve">HG nr. </w:t>
      </w:r>
      <w:r w:rsidR="00B61F5C" w:rsidRPr="00F72B9B">
        <w:rPr>
          <w:rFonts w:ascii="Trebuchet MS" w:hAnsi="Trebuchet MS" w:cs="Times New Roman"/>
          <w:bCs/>
          <w:lang w:val="ro-RO"/>
        </w:rPr>
        <w:t>43/2020 privind organizarea și funcționarea Ministerului Mediului, Apelor și Pădurilor,</w:t>
      </w:r>
      <w:r w:rsidR="00B61F5C" w:rsidRPr="00F72B9B">
        <w:rPr>
          <w:rFonts w:ascii="Trebuchet MS" w:hAnsi="Trebuchet MS" w:cs="Times New Roman"/>
          <w:lang w:val="ro-RO" w:eastAsia="ro-RO"/>
        </w:rPr>
        <w:t xml:space="preserve"> </w:t>
      </w:r>
      <w:r w:rsidR="00B61F5C" w:rsidRPr="00F72B9B">
        <w:rPr>
          <w:rFonts w:ascii="Trebuchet MS" w:hAnsi="Trebuchet MS" w:cs="Times New Roman"/>
          <w:lang w:val="ro-RO"/>
        </w:rPr>
        <w:t>a HG nr.1000/2012 privind reorganizarea și funcționarea Agenției Naționale pentru Protecția Mediului și a instituțiilor publice aflate în subordinea acesteia,</w:t>
      </w:r>
      <w:r w:rsidR="00B61F5C" w:rsidRPr="00F72B9B">
        <w:rPr>
          <w:rFonts w:ascii="Trebuchet MS" w:hAnsi="Trebuchet MS" w:cs="Times New Roman"/>
          <w:lang w:val="ro-RO" w:eastAsia="ro-RO"/>
        </w:rPr>
        <w:t xml:space="preserve"> a </w:t>
      </w:r>
      <w:r w:rsidR="00B61F5C" w:rsidRPr="00F72B9B">
        <w:rPr>
          <w:rFonts w:ascii="Trebuchet MS" w:hAnsi="Trebuchet MS" w:cs="Times New Roman"/>
          <w:lang w:val="ro-RO"/>
        </w:rPr>
        <w:t>OUG nr. 195/2005 privind protecția mediului, aprobată cu modificări și completări prin Legea nr. 265/2006, cu modificările şi completă</w:t>
      </w:r>
      <w:r w:rsidR="007371CC" w:rsidRPr="00F72B9B">
        <w:rPr>
          <w:rFonts w:ascii="Trebuchet MS" w:hAnsi="Trebuchet MS" w:cs="Times New Roman"/>
          <w:lang w:val="ro-RO"/>
        </w:rPr>
        <w:t xml:space="preserve">rile ulterioare, a Ordinului </w:t>
      </w:r>
      <w:r w:rsidR="00B61F5C" w:rsidRPr="00F72B9B">
        <w:rPr>
          <w:rFonts w:ascii="Trebuchet MS" w:hAnsi="Trebuchet MS" w:cs="Times New Roman"/>
          <w:noProof/>
          <w:lang w:val="ro-RO"/>
        </w:rPr>
        <w:t>M</w:t>
      </w:r>
      <w:r w:rsidR="007371CC" w:rsidRPr="00F72B9B">
        <w:rPr>
          <w:rFonts w:ascii="Trebuchet MS" w:hAnsi="Trebuchet MS" w:cs="Times New Roman"/>
          <w:noProof/>
          <w:lang w:val="ro-RO"/>
        </w:rPr>
        <w:t>MDD</w:t>
      </w:r>
      <w:r w:rsidR="00B61F5C" w:rsidRPr="00F72B9B">
        <w:rPr>
          <w:rFonts w:ascii="Trebuchet MS" w:hAnsi="Trebuchet MS" w:cs="Times New Roman"/>
          <w:noProof/>
          <w:lang w:val="ro-RO"/>
        </w:rPr>
        <w:t xml:space="preserve"> nr. 1798/2007 pentru aprobarea Procedurii de emitere a autorizației de mediu, cu modificăr</w:t>
      </w:r>
      <w:r w:rsidR="007371CC" w:rsidRPr="00F72B9B">
        <w:rPr>
          <w:rFonts w:ascii="Trebuchet MS" w:hAnsi="Trebuchet MS" w:cs="Times New Roman"/>
          <w:noProof/>
          <w:lang w:val="ro-RO"/>
        </w:rPr>
        <w:t xml:space="preserve">ile și completările ulterioare </w:t>
      </w:r>
      <w:r w:rsidR="00B61F5C" w:rsidRPr="00F72B9B">
        <w:rPr>
          <w:rFonts w:ascii="Trebuchet MS" w:hAnsi="Trebuchet MS" w:cs="Times New Roman"/>
          <w:lang w:val="ro-RO"/>
        </w:rPr>
        <w:t xml:space="preserve">şi a Ordinului nr. </w:t>
      </w:r>
      <w:r w:rsidR="00B61F5C" w:rsidRPr="00F72B9B">
        <w:rPr>
          <w:rFonts w:ascii="Trebuchet MS" w:hAnsi="Trebuchet MS" w:cs="Times New Roman"/>
          <w:noProof/>
          <w:lang w:val="ro-RO"/>
        </w:rPr>
        <w:t>1150</w:t>
      </w:r>
      <w:r w:rsidR="007371CC" w:rsidRPr="00F72B9B">
        <w:rPr>
          <w:rFonts w:ascii="Trebuchet MS" w:hAnsi="Trebuchet MS" w:cs="Times New Roman"/>
          <w:noProof/>
          <w:lang w:val="ro-RO"/>
        </w:rPr>
        <w:t>/2020</w:t>
      </w:r>
      <w:r w:rsidR="00B61F5C" w:rsidRPr="00F72B9B">
        <w:rPr>
          <w:rFonts w:ascii="Trebuchet MS" w:hAnsi="Trebuchet MS" w:cs="Times New Roman"/>
          <w:noProof/>
          <w:lang w:val="ro-RO"/>
        </w:rPr>
        <w:t xml:space="preserve"> privind aprobarea procedurii de aplicare a vizei anuale a autorizaţiei de mediu şi a au</w:t>
      </w:r>
      <w:r w:rsidR="00265CDC" w:rsidRPr="00F72B9B">
        <w:rPr>
          <w:rFonts w:ascii="Trebuchet MS" w:hAnsi="Trebuchet MS" w:cs="Times New Roman"/>
          <w:noProof/>
          <w:lang w:val="ro-RO"/>
        </w:rPr>
        <w:t>torizaţiei integrate de mediu</w:t>
      </w:r>
      <w:r w:rsidR="00D93F6C" w:rsidRPr="00F72B9B">
        <w:rPr>
          <w:rFonts w:ascii="Trebuchet MS" w:hAnsi="Trebuchet MS" w:cs="Times New Roman"/>
          <w:noProof/>
          <w:lang w:val="ro-RO"/>
        </w:rPr>
        <w:t>, cu modificările și completările ulterioare,</w:t>
      </w:r>
      <w:r w:rsidR="00B61F5C" w:rsidRPr="00F72B9B">
        <w:rPr>
          <w:rFonts w:ascii="Trebuchet MS" w:hAnsi="Trebuchet MS" w:cs="Times New Roman"/>
          <w:noProof/>
          <w:lang w:val="ro-RO"/>
        </w:rPr>
        <w:t xml:space="preserve"> </w:t>
      </w:r>
      <w:r w:rsidRPr="00F72B9B">
        <w:rPr>
          <w:rFonts w:ascii="Trebuchet MS" w:hAnsi="Trebuchet MS" w:cs="Times New Roman"/>
          <w:lang w:val="ro-RO"/>
        </w:rPr>
        <w:t>se emite:</w:t>
      </w:r>
    </w:p>
    <w:p w:rsidR="002D3661" w:rsidRPr="00F72B9B" w:rsidRDefault="002D3661" w:rsidP="00F72B9B">
      <w:pPr>
        <w:autoSpaceDE w:val="0"/>
        <w:autoSpaceDN w:val="0"/>
        <w:adjustRightInd w:val="0"/>
        <w:spacing w:after="0" w:line="360" w:lineRule="auto"/>
        <w:ind w:firstLine="720"/>
        <w:jc w:val="both"/>
        <w:rPr>
          <w:rFonts w:ascii="Trebuchet MS" w:hAnsi="Trebuchet MS" w:cs="Times New Roman"/>
          <w:lang w:val="ro-RO"/>
        </w:rPr>
      </w:pPr>
    </w:p>
    <w:p w:rsidR="00387951" w:rsidRPr="00F72B9B" w:rsidRDefault="0050648C" w:rsidP="00F72B9B">
      <w:pPr>
        <w:pStyle w:val="PlainText"/>
        <w:spacing w:line="360" w:lineRule="auto"/>
        <w:jc w:val="center"/>
        <w:rPr>
          <w:rFonts w:ascii="Trebuchet MS" w:hAnsi="Trebuchet MS"/>
          <w:b/>
          <w:bCs/>
          <w:sz w:val="22"/>
          <w:szCs w:val="22"/>
          <w:lang w:val="ro-RO"/>
        </w:rPr>
      </w:pPr>
      <w:r w:rsidRPr="00F72B9B">
        <w:rPr>
          <w:rFonts w:ascii="Trebuchet MS" w:hAnsi="Trebuchet MS"/>
          <w:b/>
          <w:bCs/>
          <w:sz w:val="22"/>
          <w:szCs w:val="22"/>
          <w:lang w:val="ro-RO"/>
        </w:rPr>
        <w:t>AUTORIZAȚ</w:t>
      </w:r>
      <w:r w:rsidR="00387951" w:rsidRPr="00F72B9B">
        <w:rPr>
          <w:rFonts w:ascii="Trebuchet MS" w:hAnsi="Trebuchet MS"/>
          <w:b/>
          <w:bCs/>
          <w:sz w:val="22"/>
          <w:szCs w:val="22"/>
          <w:lang w:val="ro-RO"/>
        </w:rPr>
        <w:t>IA DE MEDIU</w:t>
      </w:r>
    </w:p>
    <w:p w:rsidR="00387951" w:rsidRDefault="00387951" w:rsidP="00F72B9B">
      <w:pPr>
        <w:pStyle w:val="PlainText"/>
        <w:spacing w:line="360" w:lineRule="auto"/>
        <w:rPr>
          <w:rFonts w:ascii="Trebuchet MS" w:hAnsi="Trebuchet MS"/>
          <w:sz w:val="22"/>
          <w:szCs w:val="22"/>
          <w:lang w:val="ro-RO"/>
        </w:rPr>
      </w:pPr>
    </w:p>
    <w:p w:rsidR="00AF6219" w:rsidRPr="00F72B9B" w:rsidRDefault="00AF6219" w:rsidP="00F72B9B">
      <w:pPr>
        <w:spacing w:after="0" w:line="360" w:lineRule="auto"/>
        <w:contextualSpacing/>
        <w:rPr>
          <w:rFonts w:ascii="Trebuchet MS" w:hAnsi="Trebuchet MS" w:cs="Times New Roman"/>
          <w:b/>
          <w:bCs/>
          <w:lang w:val="ro-RO"/>
        </w:rPr>
      </w:pPr>
      <w:r w:rsidRPr="00F72B9B">
        <w:rPr>
          <w:rFonts w:ascii="Trebuchet MS" w:hAnsi="Trebuchet MS" w:cs="Times New Roman"/>
          <w:b/>
          <w:lang w:val="ro-RO"/>
        </w:rPr>
        <w:t>Titular:</w:t>
      </w:r>
      <w:r w:rsidR="0050648C" w:rsidRPr="00F72B9B">
        <w:rPr>
          <w:rFonts w:ascii="Trebuchet MS" w:hAnsi="Trebuchet MS" w:cs="Times New Roman"/>
          <w:lang w:val="ro-RO"/>
        </w:rPr>
        <w:t xml:space="preserve"> </w:t>
      </w:r>
      <w:r w:rsidR="00E61A51">
        <w:rPr>
          <w:rFonts w:ascii="Trebuchet MS" w:hAnsi="Trebuchet MS" w:cs="Times New Roman"/>
          <w:b/>
          <w:lang w:val="ro-RO"/>
        </w:rPr>
        <w:t>EXPERT BUSINESS COLLECT SRL</w:t>
      </w:r>
    </w:p>
    <w:p w:rsidR="00387951" w:rsidRPr="00F72B9B" w:rsidRDefault="00337683" w:rsidP="00F72B9B">
      <w:pPr>
        <w:spacing w:after="0" w:line="360" w:lineRule="auto"/>
        <w:contextualSpacing/>
        <w:jc w:val="both"/>
        <w:rPr>
          <w:rFonts w:ascii="Trebuchet MS" w:eastAsia="Times New Roman" w:hAnsi="Trebuchet MS" w:cs="Times New Roman"/>
          <w:b/>
          <w:lang w:val="ro-RO"/>
        </w:rPr>
      </w:pPr>
      <w:r w:rsidRPr="00F72B9B">
        <w:rPr>
          <w:rFonts w:ascii="Trebuchet MS" w:eastAsia="Times New Roman" w:hAnsi="Trebuchet MS" w:cs="Times New Roman"/>
          <w:b/>
          <w:lang w:val="ro-RO"/>
        </w:rPr>
        <w:t>pentru funcţionarea</w:t>
      </w:r>
      <w:r w:rsidR="00D07A6B" w:rsidRPr="00F72B9B">
        <w:rPr>
          <w:rFonts w:ascii="Trebuchet MS" w:eastAsia="Times New Roman" w:hAnsi="Trebuchet MS" w:cs="Times New Roman"/>
          <w:b/>
          <w:lang w:val="ro-RO"/>
        </w:rPr>
        <w:t xml:space="preserve">: </w:t>
      </w:r>
      <w:r w:rsidR="00375315">
        <w:rPr>
          <w:rFonts w:ascii="Trebuchet MS" w:eastAsia="Times New Roman" w:hAnsi="Trebuchet MS" w:cs="Times New Roman"/>
          <w:lang w:val="ro-RO"/>
        </w:rPr>
        <w:t xml:space="preserve">Centru de colectare deșeuri </w:t>
      </w:r>
    </w:p>
    <w:p w:rsidR="00D07A6B" w:rsidRPr="00F72B9B" w:rsidRDefault="00337683" w:rsidP="00F72B9B">
      <w:pPr>
        <w:spacing w:after="0" w:line="360" w:lineRule="auto"/>
        <w:contextualSpacing/>
        <w:rPr>
          <w:rFonts w:ascii="Trebuchet MS" w:hAnsi="Trebuchet MS" w:cs="Times New Roman"/>
          <w:lang w:val="ro-RO"/>
        </w:rPr>
      </w:pPr>
      <w:r w:rsidRPr="00F72B9B">
        <w:rPr>
          <w:rFonts w:ascii="Trebuchet MS" w:hAnsi="Trebuchet MS" w:cs="Times New Roman"/>
          <w:b/>
          <w:bCs/>
          <w:lang w:val="ro-RO"/>
        </w:rPr>
        <w:t>Punct de lucru</w:t>
      </w:r>
      <w:r w:rsidR="00387951" w:rsidRPr="00F72B9B">
        <w:rPr>
          <w:rFonts w:ascii="Trebuchet MS" w:hAnsi="Trebuchet MS" w:cs="Times New Roman"/>
          <w:b/>
          <w:bCs/>
          <w:lang w:val="ro-RO"/>
        </w:rPr>
        <w:t xml:space="preserve">: </w:t>
      </w:r>
      <w:r w:rsidR="00E61A51">
        <w:rPr>
          <w:rFonts w:ascii="Trebuchet MS" w:hAnsi="Trebuchet MS" w:cs="Times New Roman"/>
          <w:lang w:val="ro-RO"/>
        </w:rPr>
        <w:t>comuna Iclod, localitatea Iclod, nr. 415A</w:t>
      </w:r>
      <w:r w:rsidR="00CD46AF" w:rsidRPr="00CD46AF">
        <w:rPr>
          <w:rFonts w:ascii="Trebuchet MS" w:hAnsi="Trebuchet MS" w:cs="Times New Roman"/>
          <w:lang w:val="ro-RO"/>
        </w:rPr>
        <w:t>, județul Cluj</w:t>
      </w:r>
      <w:r w:rsidR="0050648C" w:rsidRPr="00F72B9B">
        <w:rPr>
          <w:rFonts w:ascii="Trebuchet MS" w:hAnsi="Trebuchet MS" w:cs="Times New Roman"/>
          <w:lang w:val="ro-RO"/>
        </w:rPr>
        <w:t xml:space="preserve">, </w:t>
      </w:r>
    </w:p>
    <w:p w:rsidR="00387951" w:rsidRDefault="00387951" w:rsidP="00F72B9B">
      <w:pPr>
        <w:spacing w:after="0" w:line="360" w:lineRule="auto"/>
        <w:jc w:val="both"/>
        <w:rPr>
          <w:rFonts w:ascii="Trebuchet MS" w:hAnsi="Trebuchet MS" w:cs="Times New Roman"/>
          <w:b/>
          <w:lang w:val="ro-RO"/>
        </w:rPr>
      </w:pPr>
      <w:r w:rsidRPr="00F72B9B">
        <w:rPr>
          <w:rFonts w:ascii="Trebuchet MS" w:hAnsi="Trebuchet MS" w:cs="Times New Roman"/>
          <w:b/>
          <w:lang w:val="ro-RO"/>
        </w:rPr>
        <w:t>care prevede</w:t>
      </w:r>
      <w:r w:rsidR="0050648C" w:rsidRPr="00F72B9B">
        <w:rPr>
          <w:rFonts w:ascii="Trebuchet MS" w:hAnsi="Trebuchet MS" w:cs="Times New Roman"/>
          <w:b/>
          <w:lang w:val="ro-RO"/>
        </w:rPr>
        <w:t xml:space="preserve"> desfășurarea următoarelor activităț</w:t>
      </w:r>
      <w:r w:rsidR="0063541A" w:rsidRPr="00F72B9B">
        <w:rPr>
          <w:rFonts w:ascii="Trebuchet MS" w:hAnsi="Trebuchet MS" w:cs="Times New Roman"/>
          <w:b/>
          <w:lang w:val="ro-RO"/>
        </w:rPr>
        <w:t>i (conform cod CAEN)</w:t>
      </w:r>
      <w:r w:rsidRPr="00F72B9B">
        <w:rPr>
          <w:rFonts w:ascii="Trebuchet MS" w:hAnsi="Trebuchet MS" w:cs="Times New Roman"/>
          <w:b/>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8"/>
        <w:gridCol w:w="3969"/>
        <w:gridCol w:w="1275"/>
        <w:gridCol w:w="3424"/>
      </w:tblGrid>
      <w:tr w:rsidR="0063541A" w:rsidRPr="0034548E" w:rsidTr="007E6ABA">
        <w:trPr>
          <w:trHeight w:val="550"/>
        </w:trPr>
        <w:tc>
          <w:tcPr>
            <w:tcW w:w="512" w:type="pct"/>
            <w:shd w:val="clear" w:color="auto" w:fill="C0C0C0"/>
            <w:vAlign w:val="center"/>
          </w:tcPr>
          <w:p w:rsidR="0063541A" w:rsidRPr="0034548E" w:rsidRDefault="0063541A" w:rsidP="0034548E">
            <w:pPr>
              <w:spacing w:after="0" w:line="240" w:lineRule="auto"/>
              <w:jc w:val="center"/>
              <w:rPr>
                <w:rFonts w:ascii="Trebuchet MS" w:eastAsia="Calibri" w:hAnsi="Trebuchet MS" w:cs="Times New Roman"/>
                <w:b/>
                <w:sz w:val="20"/>
                <w:lang w:val="ro-RO"/>
              </w:rPr>
            </w:pPr>
            <w:r w:rsidRPr="0034548E">
              <w:rPr>
                <w:rFonts w:ascii="Trebuchet MS" w:eastAsia="Calibri" w:hAnsi="Trebuchet MS" w:cs="Times New Roman"/>
                <w:b/>
                <w:sz w:val="20"/>
                <w:lang w:val="ro-RO"/>
              </w:rPr>
              <w:t>Cod CAEN Rev.2</w:t>
            </w:r>
          </w:p>
        </w:tc>
        <w:tc>
          <w:tcPr>
            <w:tcW w:w="2055" w:type="pct"/>
            <w:shd w:val="clear" w:color="auto" w:fill="C0C0C0"/>
            <w:vAlign w:val="center"/>
          </w:tcPr>
          <w:p w:rsidR="0063541A" w:rsidRPr="0034548E" w:rsidRDefault="0063541A" w:rsidP="0034548E">
            <w:pPr>
              <w:spacing w:after="0" w:line="240" w:lineRule="auto"/>
              <w:jc w:val="center"/>
              <w:rPr>
                <w:rFonts w:ascii="Trebuchet MS" w:eastAsia="Calibri" w:hAnsi="Trebuchet MS" w:cs="Times New Roman"/>
                <w:b/>
                <w:sz w:val="20"/>
                <w:lang w:val="ro-RO"/>
              </w:rPr>
            </w:pPr>
            <w:r w:rsidRPr="0034548E">
              <w:rPr>
                <w:rFonts w:ascii="Trebuchet MS" w:eastAsia="Calibri" w:hAnsi="Trebuchet MS" w:cs="Times New Roman"/>
                <w:b/>
                <w:sz w:val="20"/>
                <w:lang w:val="ro-RO"/>
              </w:rPr>
              <w:t>Denumire activitate CAEN Rev. 2</w:t>
            </w:r>
          </w:p>
        </w:tc>
        <w:tc>
          <w:tcPr>
            <w:tcW w:w="660" w:type="pct"/>
            <w:shd w:val="clear" w:color="auto" w:fill="C0C0C0"/>
            <w:vAlign w:val="center"/>
          </w:tcPr>
          <w:p w:rsidR="0063541A" w:rsidRPr="0034548E" w:rsidRDefault="0063541A" w:rsidP="0034548E">
            <w:pPr>
              <w:spacing w:after="0" w:line="240" w:lineRule="auto"/>
              <w:jc w:val="center"/>
              <w:rPr>
                <w:rFonts w:ascii="Trebuchet MS" w:eastAsia="Calibri" w:hAnsi="Trebuchet MS" w:cs="Times New Roman"/>
                <w:b/>
                <w:sz w:val="20"/>
                <w:lang w:val="ro-RO"/>
              </w:rPr>
            </w:pPr>
            <w:r w:rsidRPr="0034548E">
              <w:rPr>
                <w:rFonts w:ascii="Trebuchet MS" w:eastAsia="Calibri" w:hAnsi="Trebuchet MS" w:cs="Times New Roman"/>
                <w:b/>
                <w:sz w:val="20"/>
                <w:lang w:val="ro-RO"/>
              </w:rPr>
              <w:t>Cod CAEN Rev.1</w:t>
            </w:r>
          </w:p>
        </w:tc>
        <w:tc>
          <w:tcPr>
            <w:tcW w:w="1773" w:type="pct"/>
            <w:shd w:val="clear" w:color="auto" w:fill="C0C0C0"/>
            <w:vAlign w:val="center"/>
          </w:tcPr>
          <w:p w:rsidR="0063541A" w:rsidRPr="0034548E" w:rsidRDefault="0063541A" w:rsidP="0034548E">
            <w:pPr>
              <w:spacing w:after="0" w:line="240" w:lineRule="auto"/>
              <w:jc w:val="center"/>
              <w:rPr>
                <w:rFonts w:ascii="Trebuchet MS" w:eastAsia="Calibri" w:hAnsi="Trebuchet MS" w:cs="Times New Roman"/>
                <w:b/>
                <w:sz w:val="20"/>
                <w:lang w:val="ro-RO"/>
              </w:rPr>
            </w:pPr>
            <w:r w:rsidRPr="0034548E">
              <w:rPr>
                <w:rFonts w:ascii="Trebuchet MS" w:eastAsia="Calibri" w:hAnsi="Trebuchet MS" w:cs="Times New Roman"/>
                <w:b/>
                <w:sz w:val="20"/>
                <w:lang w:val="ro-RO"/>
              </w:rPr>
              <w:t>Denumire activitate CAEN Rev.1</w:t>
            </w:r>
          </w:p>
        </w:tc>
      </w:tr>
      <w:tr w:rsidR="00E61A51" w:rsidRPr="0034548E" w:rsidTr="007E6ABA">
        <w:trPr>
          <w:trHeight w:val="421"/>
        </w:trPr>
        <w:tc>
          <w:tcPr>
            <w:tcW w:w="512" w:type="pct"/>
            <w:shd w:val="clear" w:color="auto" w:fill="auto"/>
          </w:tcPr>
          <w:p w:rsidR="00E61A51" w:rsidRPr="002D3661" w:rsidRDefault="00E61A51" w:rsidP="00E61A51">
            <w:pPr>
              <w:spacing w:before="40" w:after="0" w:line="240" w:lineRule="auto"/>
              <w:jc w:val="center"/>
              <w:rPr>
                <w:rFonts w:ascii="Trebuchet MS" w:hAnsi="Trebuchet MS" w:cs="Times New Roman"/>
                <w:sz w:val="20"/>
                <w:szCs w:val="20"/>
              </w:rPr>
            </w:pPr>
            <w:r w:rsidRPr="002D3661">
              <w:rPr>
                <w:rFonts w:ascii="Trebuchet MS" w:hAnsi="Trebuchet MS" w:cs="Times New Roman"/>
                <w:sz w:val="20"/>
                <w:szCs w:val="20"/>
              </w:rPr>
              <w:t>3811</w:t>
            </w:r>
          </w:p>
        </w:tc>
        <w:tc>
          <w:tcPr>
            <w:tcW w:w="2055" w:type="pct"/>
            <w:shd w:val="clear" w:color="auto" w:fill="auto"/>
          </w:tcPr>
          <w:p w:rsidR="00E61A51" w:rsidRPr="002D3661" w:rsidRDefault="00E61A51" w:rsidP="00E61A51">
            <w:pPr>
              <w:spacing w:before="40" w:after="0" w:line="240" w:lineRule="auto"/>
              <w:jc w:val="center"/>
              <w:rPr>
                <w:rFonts w:ascii="Trebuchet MS" w:eastAsia="Times New Roman" w:hAnsi="Trebuchet MS" w:cs="Times New Roman"/>
                <w:sz w:val="20"/>
                <w:szCs w:val="20"/>
                <w:lang w:val="ro-RO"/>
              </w:rPr>
            </w:pPr>
            <w:r w:rsidRPr="002D3661">
              <w:rPr>
                <w:rFonts w:ascii="Trebuchet MS" w:eastAsia="Times New Roman" w:hAnsi="Trebuchet MS" w:cs="Times New Roman"/>
                <w:sz w:val="20"/>
                <w:szCs w:val="20"/>
                <w:lang w:val="ro-RO"/>
              </w:rPr>
              <w:t>Colectarea deșeurilor nepericuloase</w:t>
            </w:r>
          </w:p>
        </w:tc>
        <w:tc>
          <w:tcPr>
            <w:tcW w:w="660" w:type="pct"/>
            <w:shd w:val="clear" w:color="auto" w:fill="auto"/>
          </w:tcPr>
          <w:p w:rsidR="00E61A51" w:rsidRPr="002D3661" w:rsidRDefault="00E61A51" w:rsidP="00E61A51">
            <w:pPr>
              <w:spacing w:before="40" w:after="0" w:line="240" w:lineRule="auto"/>
              <w:jc w:val="center"/>
              <w:rPr>
                <w:rFonts w:ascii="Trebuchet MS" w:hAnsi="Trebuchet MS" w:cs="Times New Roman"/>
                <w:sz w:val="20"/>
                <w:szCs w:val="20"/>
              </w:rPr>
            </w:pPr>
            <w:r w:rsidRPr="002D3661">
              <w:rPr>
                <w:rFonts w:ascii="Trebuchet MS" w:hAnsi="Trebuchet MS" w:cs="Times New Roman"/>
                <w:sz w:val="20"/>
                <w:szCs w:val="20"/>
              </w:rPr>
              <w:t>9002</w:t>
            </w:r>
          </w:p>
        </w:tc>
        <w:tc>
          <w:tcPr>
            <w:tcW w:w="1773" w:type="pct"/>
            <w:shd w:val="clear" w:color="auto" w:fill="auto"/>
          </w:tcPr>
          <w:p w:rsidR="00E61A51" w:rsidRPr="002D3661" w:rsidRDefault="00E61A51" w:rsidP="00E61A51">
            <w:pPr>
              <w:spacing w:before="40" w:after="0" w:line="240" w:lineRule="auto"/>
              <w:jc w:val="center"/>
              <w:rPr>
                <w:rFonts w:ascii="Trebuchet MS" w:hAnsi="Trebuchet MS" w:cs="Times New Roman"/>
                <w:sz w:val="20"/>
                <w:szCs w:val="20"/>
                <w:lang w:val="it-IT"/>
              </w:rPr>
            </w:pPr>
            <w:r w:rsidRPr="002D3661">
              <w:rPr>
                <w:rFonts w:ascii="Trebuchet MS" w:hAnsi="Trebuchet MS" w:cs="Times New Roman"/>
                <w:sz w:val="20"/>
                <w:szCs w:val="20"/>
                <w:lang w:val="it-IT"/>
              </w:rPr>
              <w:t>Colectarea și tratarea altor reziduuri</w:t>
            </w:r>
          </w:p>
        </w:tc>
      </w:tr>
      <w:tr w:rsidR="00E61A51" w:rsidRPr="0034548E" w:rsidTr="007E6ABA">
        <w:trPr>
          <w:trHeight w:val="421"/>
        </w:trPr>
        <w:tc>
          <w:tcPr>
            <w:tcW w:w="512" w:type="pct"/>
            <w:shd w:val="clear" w:color="auto" w:fill="auto"/>
          </w:tcPr>
          <w:p w:rsidR="00E61A51" w:rsidRPr="002D3661" w:rsidRDefault="00E61A51" w:rsidP="00E61A51">
            <w:pPr>
              <w:spacing w:before="40" w:after="0" w:line="240" w:lineRule="auto"/>
              <w:jc w:val="center"/>
              <w:rPr>
                <w:rFonts w:ascii="Trebuchet MS" w:hAnsi="Trebuchet MS" w:cs="Times New Roman"/>
                <w:sz w:val="20"/>
                <w:szCs w:val="20"/>
              </w:rPr>
            </w:pPr>
            <w:r>
              <w:rPr>
                <w:rFonts w:ascii="Trebuchet MS" w:hAnsi="Trebuchet MS" w:cs="Times New Roman"/>
                <w:sz w:val="20"/>
                <w:szCs w:val="20"/>
              </w:rPr>
              <w:t>3812</w:t>
            </w:r>
          </w:p>
        </w:tc>
        <w:tc>
          <w:tcPr>
            <w:tcW w:w="2055" w:type="pct"/>
            <w:shd w:val="clear" w:color="auto" w:fill="auto"/>
          </w:tcPr>
          <w:p w:rsidR="00E61A51" w:rsidRPr="002D3661" w:rsidRDefault="00E61A51" w:rsidP="00E61A51">
            <w:pPr>
              <w:spacing w:before="40" w:after="0" w:line="240" w:lineRule="auto"/>
              <w:jc w:val="center"/>
              <w:rPr>
                <w:rFonts w:ascii="Trebuchet MS" w:eastAsia="Times New Roman" w:hAnsi="Trebuchet MS" w:cs="Times New Roman"/>
                <w:sz w:val="20"/>
                <w:szCs w:val="20"/>
                <w:lang w:val="ro-RO"/>
              </w:rPr>
            </w:pPr>
            <w:r w:rsidRPr="00E61A51">
              <w:rPr>
                <w:rFonts w:ascii="Trebuchet MS" w:eastAsia="Times New Roman" w:hAnsi="Trebuchet MS" w:cs="Times New Roman"/>
                <w:sz w:val="20"/>
                <w:szCs w:val="20"/>
                <w:lang w:val="ro-RO"/>
              </w:rPr>
              <w:t>Colectarea deşeurilor periculoase</w:t>
            </w:r>
          </w:p>
        </w:tc>
        <w:tc>
          <w:tcPr>
            <w:tcW w:w="660" w:type="pct"/>
            <w:shd w:val="clear" w:color="auto" w:fill="auto"/>
          </w:tcPr>
          <w:p w:rsidR="00E61A51" w:rsidRPr="002D3661" w:rsidRDefault="00E61A51" w:rsidP="00E61A51">
            <w:pPr>
              <w:spacing w:before="40" w:after="0" w:line="240" w:lineRule="auto"/>
              <w:jc w:val="center"/>
              <w:rPr>
                <w:rFonts w:ascii="Trebuchet MS" w:hAnsi="Trebuchet MS" w:cs="Times New Roman"/>
                <w:sz w:val="20"/>
                <w:szCs w:val="20"/>
              </w:rPr>
            </w:pPr>
            <w:r w:rsidRPr="002D3661">
              <w:rPr>
                <w:rFonts w:ascii="Trebuchet MS" w:hAnsi="Trebuchet MS" w:cs="Times New Roman"/>
                <w:sz w:val="20"/>
                <w:szCs w:val="20"/>
              </w:rPr>
              <w:t>9002</w:t>
            </w:r>
          </w:p>
        </w:tc>
        <w:tc>
          <w:tcPr>
            <w:tcW w:w="1773" w:type="pct"/>
            <w:shd w:val="clear" w:color="auto" w:fill="auto"/>
          </w:tcPr>
          <w:p w:rsidR="00E61A51" w:rsidRPr="002D3661" w:rsidRDefault="00E61A51" w:rsidP="00E61A51">
            <w:pPr>
              <w:spacing w:before="40" w:after="0" w:line="240" w:lineRule="auto"/>
              <w:jc w:val="center"/>
              <w:rPr>
                <w:rFonts w:ascii="Trebuchet MS" w:hAnsi="Trebuchet MS" w:cs="Times New Roman"/>
                <w:sz w:val="20"/>
                <w:szCs w:val="20"/>
                <w:lang w:val="it-IT"/>
              </w:rPr>
            </w:pPr>
            <w:r w:rsidRPr="002D3661">
              <w:rPr>
                <w:rFonts w:ascii="Trebuchet MS" w:hAnsi="Trebuchet MS" w:cs="Times New Roman"/>
                <w:sz w:val="20"/>
                <w:szCs w:val="20"/>
                <w:lang w:val="it-IT"/>
              </w:rPr>
              <w:t>Colectarea și tratarea altor reziduuri</w:t>
            </w:r>
          </w:p>
        </w:tc>
      </w:tr>
      <w:tr w:rsidR="00EB388A" w:rsidRPr="0034548E" w:rsidTr="007E6ABA">
        <w:trPr>
          <w:trHeight w:val="421"/>
        </w:trPr>
        <w:tc>
          <w:tcPr>
            <w:tcW w:w="512" w:type="pct"/>
            <w:shd w:val="clear" w:color="auto" w:fill="auto"/>
          </w:tcPr>
          <w:p w:rsidR="00EB388A" w:rsidRDefault="00EB388A" w:rsidP="00EB388A">
            <w:pPr>
              <w:spacing w:before="40" w:after="0" w:line="240" w:lineRule="auto"/>
              <w:jc w:val="center"/>
              <w:rPr>
                <w:rFonts w:ascii="Trebuchet MS" w:hAnsi="Trebuchet MS" w:cs="Times New Roman"/>
                <w:sz w:val="20"/>
                <w:szCs w:val="20"/>
              </w:rPr>
            </w:pPr>
            <w:r>
              <w:rPr>
                <w:rFonts w:ascii="Trebuchet MS" w:hAnsi="Trebuchet MS" w:cs="Times New Roman"/>
                <w:sz w:val="20"/>
                <w:szCs w:val="20"/>
              </w:rPr>
              <w:t>3821</w:t>
            </w:r>
          </w:p>
        </w:tc>
        <w:tc>
          <w:tcPr>
            <w:tcW w:w="2055" w:type="pct"/>
            <w:shd w:val="clear" w:color="auto" w:fill="auto"/>
          </w:tcPr>
          <w:p w:rsidR="00EB388A" w:rsidRPr="00E61A51" w:rsidRDefault="00EB388A" w:rsidP="00EB388A">
            <w:pPr>
              <w:spacing w:before="40" w:after="0" w:line="240" w:lineRule="auto"/>
              <w:jc w:val="center"/>
              <w:rPr>
                <w:rFonts w:ascii="Trebuchet MS" w:eastAsia="Times New Roman" w:hAnsi="Trebuchet MS" w:cs="Times New Roman"/>
                <w:sz w:val="20"/>
                <w:szCs w:val="20"/>
                <w:lang w:val="ro-RO"/>
              </w:rPr>
            </w:pPr>
            <w:r w:rsidRPr="00EB388A">
              <w:rPr>
                <w:rFonts w:ascii="Trebuchet MS" w:eastAsia="Times New Roman" w:hAnsi="Trebuchet MS" w:cs="Times New Roman"/>
                <w:sz w:val="20"/>
                <w:szCs w:val="20"/>
                <w:lang w:val="ro-RO"/>
              </w:rPr>
              <w:t>Tratarea şi elim</w:t>
            </w:r>
            <w:r>
              <w:rPr>
                <w:rFonts w:ascii="Trebuchet MS" w:eastAsia="Times New Roman" w:hAnsi="Trebuchet MS" w:cs="Times New Roman"/>
                <w:sz w:val="20"/>
                <w:szCs w:val="20"/>
                <w:lang w:val="ro-RO"/>
              </w:rPr>
              <w:t>inarea deşeurilor nepericuloase</w:t>
            </w:r>
          </w:p>
        </w:tc>
        <w:tc>
          <w:tcPr>
            <w:tcW w:w="660" w:type="pct"/>
            <w:shd w:val="clear" w:color="auto" w:fill="auto"/>
          </w:tcPr>
          <w:p w:rsidR="00EB388A" w:rsidRPr="002D3661" w:rsidRDefault="00EB388A" w:rsidP="00EB388A">
            <w:pPr>
              <w:spacing w:before="40" w:after="0" w:line="240" w:lineRule="auto"/>
              <w:jc w:val="center"/>
              <w:rPr>
                <w:rFonts w:ascii="Trebuchet MS" w:hAnsi="Trebuchet MS" w:cs="Times New Roman"/>
                <w:sz w:val="20"/>
                <w:szCs w:val="20"/>
              </w:rPr>
            </w:pPr>
            <w:r w:rsidRPr="002D3661">
              <w:rPr>
                <w:rFonts w:ascii="Trebuchet MS" w:hAnsi="Trebuchet MS" w:cs="Times New Roman"/>
                <w:sz w:val="20"/>
                <w:szCs w:val="20"/>
              </w:rPr>
              <w:t>9002</w:t>
            </w:r>
          </w:p>
        </w:tc>
        <w:tc>
          <w:tcPr>
            <w:tcW w:w="1773" w:type="pct"/>
            <w:shd w:val="clear" w:color="auto" w:fill="auto"/>
          </w:tcPr>
          <w:p w:rsidR="00EB388A" w:rsidRPr="002D3661" w:rsidRDefault="00EB388A" w:rsidP="00EB388A">
            <w:pPr>
              <w:spacing w:before="40" w:after="0" w:line="240" w:lineRule="auto"/>
              <w:jc w:val="center"/>
              <w:rPr>
                <w:rFonts w:ascii="Trebuchet MS" w:hAnsi="Trebuchet MS" w:cs="Times New Roman"/>
                <w:sz w:val="20"/>
                <w:szCs w:val="20"/>
                <w:lang w:val="it-IT"/>
              </w:rPr>
            </w:pPr>
            <w:r w:rsidRPr="002D3661">
              <w:rPr>
                <w:rFonts w:ascii="Trebuchet MS" w:hAnsi="Trebuchet MS" w:cs="Times New Roman"/>
                <w:sz w:val="20"/>
                <w:szCs w:val="20"/>
                <w:lang w:val="it-IT"/>
              </w:rPr>
              <w:t>Colectarea și tratarea altor reziduuri</w:t>
            </w:r>
          </w:p>
        </w:tc>
      </w:tr>
      <w:tr w:rsidR="00EB388A" w:rsidRPr="0034548E" w:rsidTr="007E6ABA">
        <w:trPr>
          <w:trHeight w:val="421"/>
        </w:trPr>
        <w:tc>
          <w:tcPr>
            <w:tcW w:w="512" w:type="pct"/>
            <w:shd w:val="clear" w:color="auto" w:fill="auto"/>
          </w:tcPr>
          <w:p w:rsidR="00EB388A" w:rsidRDefault="00EB388A" w:rsidP="00EB388A">
            <w:pPr>
              <w:spacing w:before="40" w:after="0" w:line="240" w:lineRule="auto"/>
              <w:jc w:val="center"/>
              <w:rPr>
                <w:rFonts w:ascii="Trebuchet MS" w:hAnsi="Trebuchet MS" w:cs="Times New Roman"/>
                <w:sz w:val="20"/>
                <w:szCs w:val="20"/>
              </w:rPr>
            </w:pPr>
            <w:r>
              <w:rPr>
                <w:rFonts w:ascii="Trebuchet MS" w:hAnsi="Trebuchet MS" w:cs="Times New Roman"/>
                <w:sz w:val="20"/>
                <w:szCs w:val="20"/>
              </w:rPr>
              <w:t>3831</w:t>
            </w:r>
          </w:p>
        </w:tc>
        <w:tc>
          <w:tcPr>
            <w:tcW w:w="2055" w:type="pct"/>
            <w:shd w:val="clear" w:color="auto" w:fill="auto"/>
          </w:tcPr>
          <w:p w:rsidR="00EB388A" w:rsidRPr="00E61A51" w:rsidRDefault="00EB388A" w:rsidP="00EB388A">
            <w:pPr>
              <w:spacing w:before="40" w:after="0" w:line="240" w:lineRule="auto"/>
              <w:jc w:val="center"/>
              <w:rPr>
                <w:rFonts w:ascii="Trebuchet MS" w:eastAsia="Times New Roman" w:hAnsi="Trebuchet MS" w:cs="Times New Roman"/>
                <w:sz w:val="20"/>
                <w:szCs w:val="20"/>
                <w:lang w:val="ro-RO"/>
              </w:rPr>
            </w:pPr>
            <w:r w:rsidRPr="00E61A51">
              <w:rPr>
                <w:rFonts w:ascii="Trebuchet MS" w:eastAsia="Times New Roman" w:hAnsi="Trebuchet MS" w:cs="Times New Roman"/>
                <w:sz w:val="20"/>
                <w:szCs w:val="20"/>
                <w:lang w:val="ro-RO"/>
              </w:rPr>
              <w:t>Demontarea (dezasamblarea) maşinilor şi a echipamentelor scoase din uz pentru recuperarea materialelor</w:t>
            </w:r>
          </w:p>
        </w:tc>
        <w:tc>
          <w:tcPr>
            <w:tcW w:w="660" w:type="pct"/>
            <w:shd w:val="clear" w:color="auto" w:fill="auto"/>
          </w:tcPr>
          <w:p w:rsidR="00EB388A" w:rsidRPr="002D3661" w:rsidRDefault="00EB388A" w:rsidP="00EB388A">
            <w:pPr>
              <w:spacing w:before="40" w:after="0" w:line="240" w:lineRule="auto"/>
              <w:jc w:val="center"/>
              <w:rPr>
                <w:rFonts w:ascii="Trebuchet MS" w:hAnsi="Trebuchet MS" w:cs="Times New Roman"/>
                <w:sz w:val="20"/>
                <w:szCs w:val="20"/>
              </w:rPr>
            </w:pPr>
            <w:r>
              <w:rPr>
                <w:rFonts w:ascii="Trebuchet MS" w:hAnsi="Trebuchet MS" w:cs="Times New Roman"/>
                <w:sz w:val="20"/>
                <w:szCs w:val="20"/>
              </w:rPr>
              <w:t>3710</w:t>
            </w:r>
          </w:p>
        </w:tc>
        <w:tc>
          <w:tcPr>
            <w:tcW w:w="1773" w:type="pct"/>
            <w:shd w:val="clear" w:color="auto" w:fill="auto"/>
          </w:tcPr>
          <w:p w:rsidR="00EB388A" w:rsidRPr="002D3661" w:rsidRDefault="00EB388A" w:rsidP="00EB388A">
            <w:pPr>
              <w:spacing w:before="40" w:after="0" w:line="240" w:lineRule="auto"/>
              <w:jc w:val="center"/>
              <w:rPr>
                <w:rFonts w:ascii="Trebuchet MS" w:hAnsi="Trebuchet MS" w:cs="Times New Roman"/>
                <w:sz w:val="20"/>
                <w:szCs w:val="20"/>
                <w:lang w:val="it-IT"/>
              </w:rPr>
            </w:pPr>
            <w:r w:rsidRPr="00E61A51">
              <w:rPr>
                <w:rFonts w:ascii="Trebuchet MS" w:hAnsi="Trebuchet MS" w:cs="Times New Roman"/>
                <w:sz w:val="20"/>
                <w:szCs w:val="20"/>
                <w:lang w:val="it-IT"/>
              </w:rPr>
              <w:t>Recuperarea deşeurilor şi resturilor metalice reciclabile</w:t>
            </w:r>
          </w:p>
        </w:tc>
      </w:tr>
      <w:tr w:rsidR="00EB388A" w:rsidRPr="0034548E" w:rsidTr="007E6ABA">
        <w:trPr>
          <w:trHeight w:val="421"/>
        </w:trPr>
        <w:tc>
          <w:tcPr>
            <w:tcW w:w="512" w:type="pct"/>
            <w:shd w:val="clear" w:color="auto" w:fill="auto"/>
          </w:tcPr>
          <w:p w:rsidR="00EB388A" w:rsidRPr="002D3661" w:rsidRDefault="00EB388A" w:rsidP="00EB388A">
            <w:pPr>
              <w:spacing w:before="40" w:after="0" w:line="240" w:lineRule="auto"/>
              <w:jc w:val="center"/>
              <w:rPr>
                <w:rFonts w:ascii="Trebuchet MS" w:hAnsi="Trebuchet MS" w:cs="Times New Roman"/>
                <w:sz w:val="20"/>
                <w:szCs w:val="20"/>
              </w:rPr>
            </w:pPr>
            <w:r w:rsidRPr="002D3661">
              <w:rPr>
                <w:rFonts w:ascii="Trebuchet MS" w:hAnsi="Trebuchet MS" w:cs="Times New Roman"/>
                <w:sz w:val="20"/>
                <w:szCs w:val="20"/>
              </w:rPr>
              <w:lastRenderedPageBreak/>
              <w:t>3832</w:t>
            </w:r>
          </w:p>
        </w:tc>
        <w:tc>
          <w:tcPr>
            <w:tcW w:w="2055" w:type="pct"/>
            <w:shd w:val="clear" w:color="auto" w:fill="auto"/>
          </w:tcPr>
          <w:p w:rsidR="00EB388A" w:rsidRPr="002D3661" w:rsidRDefault="00EB388A" w:rsidP="00EB388A">
            <w:pPr>
              <w:spacing w:before="40" w:after="0" w:line="240" w:lineRule="auto"/>
              <w:jc w:val="center"/>
              <w:rPr>
                <w:rFonts w:ascii="Trebuchet MS" w:eastAsia="Times New Roman" w:hAnsi="Trebuchet MS" w:cs="Times New Roman"/>
                <w:sz w:val="20"/>
                <w:szCs w:val="20"/>
                <w:lang w:val="ro-RO"/>
              </w:rPr>
            </w:pPr>
            <w:r w:rsidRPr="002D3661">
              <w:rPr>
                <w:rFonts w:ascii="Trebuchet MS" w:eastAsia="Times New Roman" w:hAnsi="Trebuchet MS" w:cs="Times New Roman"/>
                <w:sz w:val="20"/>
                <w:szCs w:val="20"/>
                <w:lang w:val="ro-RO"/>
              </w:rPr>
              <w:t>Recuperarea materialelor reciclabile sortate</w:t>
            </w:r>
          </w:p>
        </w:tc>
        <w:tc>
          <w:tcPr>
            <w:tcW w:w="660" w:type="pct"/>
            <w:shd w:val="clear" w:color="auto" w:fill="auto"/>
          </w:tcPr>
          <w:p w:rsidR="00EB388A" w:rsidRPr="002D3661" w:rsidRDefault="00EB388A" w:rsidP="00EB388A">
            <w:pPr>
              <w:spacing w:before="40" w:after="0" w:line="240" w:lineRule="auto"/>
              <w:jc w:val="center"/>
              <w:rPr>
                <w:rFonts w:ascii="Trebuchet MS" w:hAnsi="Trebuchet MS" w:cs="Times New Roman"/>
                <w:sz w:val="20"/>
                <w:szCs w:val="20"/>
              </w:rPr>
            </w:pPr>
            <w:r w:rsidRPr="002D3661">
              <w:rPr>
                <w:rFonts w:ascii="Trebuchet MS" w:hAnsi="Trebuchet MS" w:cs="Times New Roman"/>
                <w:sz w:val="20"/>
                <w:szCs w:val="20"/>
              </w:rPr>
              <w:t>3720</w:t>
            </w:r>
          </w:p>
        </w:tc>
        <w:tc>
          <w:tcPr>
            <w:tcW w:w="1773" w:type="pct"/>
            <w:shd w:val="clear" w:color="auto" w:fill="auto"/>
          </w:tcPr>
          <w:p w:rsidR="00EB388A" w:rsidRPr="002D3661" w:rsidRDefault="00EB388A" w:rsidP="00EB388A">
            <w:pPr>
              <w:spacing w:before="40" w:after="0" w:line="240" w:lineRule="auto"/>
              <w:jc w:val="center"/>
              <w:rPr>
                <w:rFonts w:ascii="Trebuchet MS" w:hAnsi="Trebuchet MS" w:cs="Times New Roman"/>
                <w:sz w:val="20"/>
                <w:szCs w:val="20"/>
                <w:lang w:val="it-IT"/>
              </w:rPr>
            </w:pPr>
            <w:r w:rsidRPr="002D3661">
              <w:rPr>
                <w:rFonts w:ascii="Trebuchet MS" w:hAnsi="Trebuchet MS" w:cs="Times New Roman"/>
                <w:sz w:val="20"/>
                <w:szCs w:val="20"/>
                <w:lang w:val="it-IT"/>
              </w:rPr>
              <w:t>Recuperare deșeurilor și resturilor nemetalice reciclabile</w:t>
            </w:r>
          </w:p>
        </w:tc>
      </w:tr>
      <w:tr w:rsidR="00EB388A" w:rsidRPr="0034548E" w:rsidTr="007E6ABA">
        <w:trPr>
          <w:trHeight w:val="421"/>
        </w:trPr>
        <w:tc>
          <w:tcPr>
            <w:tcW w:w="512" w:type="pct"/>
            <w:shd w:val="clear" w:color="auto" w:fill="auto"/>
          </w:tcPr>
          <w:p w:rsidR="00EB388A" w:rsidRPr="002D3661" w:rsidRDefault="00EB388A" w:rsidP="00EB388A">
            <w:pPr>
              <w:spacing w:before="40" w:after="0" w:line="240" w:lineRule="auto"/>
              <w:jc w:val="center"/>
              <w:rPr>
                <w:rFonts w:ascii="Trebuchet MS" w:hAnsi="Trebuchet MS" w:cs="Times New Roman"/>
                <w:sz w:val="20"/>
                <w:szCs w:val="20"/>
              </w:rPr>
            </w:pPr>
            <w:r>
              <w:rPr>
                <w:rFonts w:ascii="Trebuchet MS" w:hAnsi="Trebuchet MS" w:cs="Times New Roman"/>
                <w:sz w:val="20"/>
                <w:szCs w:val="20"/>
              </w:rPr>
              <w:t>4677</w:t>
            </w:r>
          </w:p>
        </w:tc>
        <w:tc>
          <w:tcPr>
            <w:tcW w:w="2055" w:type="pct"/>
            <w:shd w:val="clear" w:color="auto" w:fill="auto"/>
          </w:tcPr>
          <w:p w:rsidR="00EB388A" w:rsidRPr="002D3661" w:rsidRDefault="00EB388A" w:rsidP="00EB388A">
            <w:pPr>
              <w:tabs>
                <w:tab w:val="left" w:pos="1380"/>
              </w:tabs>
              <w:spacing w:before="40" w:after="0" w:line="240" w:lineRule="auto"/>
              <w:rPr>
                <w:rFonts w:ascii="Trebuchet MS" w:eastAsia="Times New Roman" w:hAnsi="Trebuchet MS" w:cs="Times New Roman"/>
                <w:sz w:val="20"/>
                <w:szCs w:val="20"/>
                <w:lang w:val="ro-RO"/>
              </w:rPr>
            </w:pPr>
            <w:r w:rsidRPr="00C922BC">
              <w:rPr>
                <w:rFonts w:ascii="Trebuchet MS" w:eastAsia="Times New Roman" w:hAnsi="Trebuchet MS" w:cs="Times New Roman"/>
                <w:sz w:val="20"/>
                <w:szCs w:val="20"/>
                <w:lang w:val="ro-RO"/>
              </w:rPr>
              <w:t>Comerţ cu ridicata al deşeurilor şi resturilor</w:t>
            </w:r>
          </w:p>
        </w:tc>
        <w:tc>
          <w:tcPr>
            <w:tcW w:w="660" w:type="pct"/>
            <w:shd w:val="clear" w:color="auto" w:fill="auto"/>
          </w:tcPr>
          <w:p w:rsidR="00EB388A" w:rsidRPr="002D3661" w:rsidRDefault="00EB388A" w:rsidP="00EB388A">
            <w:pPr>
              <w:spacing w:before="40" w:after="0" w:line="240" w:lineRule="auto"/>
              <w:jc w:val="center"/>
              <w:rPr>
                <w:rFonts w:ascii="Trebuchet MS" w:hAnsi="Trebuchet MS" w:cs="Times New Roman"/>
                <w:sz w:val="20"/>
                <w:szCs w:val="20"/>
              </w:rPr>
            </w:pPr>
            <w:r>
              <w:rPr>
                <w:rFonts w:ascii="Trebuchet MS" w:hAnsi="Trebuchet MS" w:cs="Times New Roman"/>
                <w:sz w:val="20"/>
                <w:szCs w:val="20"/>
              </w:rPr>
              <w:t>5157</w:t>
            </w:r>
          </w:p>
        </w:tc>
        <w:tc>
          <w:tcPr>
            <w:tcW w:w="1773" w:type="pct"/>
            <w:shd w:val="clear" w:color="auto" w:fill="auto"/>
          </w:tcPr>
          <w:p w:rsidR="00EB388A" w:rsidRPr="002D3661" w:rsidRDefault="00EB388A" w:rsidP="00EB388A">
            <w:pPr>
              <w:spacing w:before="40" w:after="0" w:line="240" w:lineRule="auto"/>
              <w:jc w:val="center"/>
              <w:rPr>
                <w:rFonts w:ascii="Trebuchet MS" w:hAnsi="Trebuchet MS" w:cs="Times New Roman"/>
                <w:sz w:val="20"/>
                <w:szCs w:val="20"/>
                <w:lang w:val="it-IT"/>
              </w:rPr>
            </w:pPr>
            <w:r w:rsidRPr="00C922BC">
              <w:rPr>
                <w:rFonts w:ascii="Trebuchet MS" w:hAnsi="Trebuchet MS" w:cs="Times New Roman"/>
                <w:sz w:val="20"/>
                <w:szCs w:val="20"/>
                <w:lang w:val="it-IT"/>
              </w:rPr>
              <w:t>Comerţ cu ridicata al deşeurilor şi resturilor</w:t>
            </w:r>
          </w:p>
        </w:tc>
      </w:tr>
    </w:tbl>
    <w:p w:rsidR="00B4397A" w:rsidRDefault="00B4397A" w:rsidP="00F72B9B">
      <w:pPr>
        <w:spacing w:after="0" w:line="360" w:lineRule="auto"/>
        <w:contextualSpacing/>
        <w:jc w:val="both"/>
        <w:rPr>
          <w:rFonts w:ascii="Trebuchet MS" w:hAnsi="Trebuchet MS" w:cs="Times New Roman"/>
          <w:b/>
          <w:lang w:val="ro-RO"/>
        </w:rPr>
      </w:pPr>
    </w:p>
    <w:p w:rsidR="00387951" w:rsidRPr="00F72B9B" w:rsidRDefault="002B052D" w:rsidP="00F72B9B">
      <w:pPr>
        <w:spacing w:after="0" w:line="360" w:lineRule="auto"/>
        <w:contextualSpacing/>
        <w:jc w:val="both"/>
        <w:rPr>
          <w:rFonts w:ascii="Trebuchet MS" w:hAnsi="Trebuchet MS" w:cs="Times New Roman"/>
          <w:b/>
          <w:lang w:val="ro-RO"/>
        </w:rPr>
      </w:pPr>
      <w:r w:rsidRPr="00F72B9B">
        <w:rPr>
          <w:rFonts w:ascii="Trebuchet MS" w:hAnsi="Trebuchet MS" w:cs="Times New Roman"/>
          <w:b/>
          <w:lang w:val="ro-RO"/>
        </w:rPr>
        <w:t xml:space="preserve">Documentaţia </w:t>
      </w:r>
      <w:r w:rsidR="00387951" w:rsidRPr="00F72B9B">
        <w:rPr>
          <w:rFonts w:ascii="Trebuchet MS" w:hAnsi="Trebuchet MS" w:cs="Times New Roman"/>
          <w:b/>
          <w:lang w:val="ro-RO"/>
        </w:rPr>
        <w:t xml:space="preserve">conține: </w:t>
      </w:r>
    </w:p>
    <w:p w:rsidR="002B052D" w:rsidRPr="00F72B9B" w:rsidRDefault="00387951" w:rsidP="00F72B9B">
      <w:pPr>
        <w:pStyle w:val="ListParagraph"/>
        <w:numPr>
          <w:ilvl w:val="0"/>
          <w:numId w:val="6"/>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Fişă de prezentare şi declaraţie întocmită</w:t>
      </w:r>
      <w:r w:rsidR="0050648C" w:rsidRPr="00F72B9B">
        <w:rPr>
          <w:rFonts w:ascii="Trebuchet MS" w:hAnsi="Trebuchet MS" w:cs="Times New Roman"/>
          <w:lang w:val="ro-RO"/>
        </w:rPr>
        <w:t xml:space="preserve"> de </w:t>
      </w:r>
      <w:r w:rsidR="00B413AB">
        <w:rPr>
          <w:rFonts w:ascii="Trebuchet MS" w:hAnsi="Trebuchet MS" w:cs="Times New Roman"/>
          <w:lang w:val="ro-RO"/>
        </w:rPr>
        <w:t xml:space="preserve">SC </w:t>
      </w:r>
      <w:r w:rsidR="00EB388A">
        <w:rPr>
          <w:rFonts w:ascii="Trebuchet MS" w:hAnsi="Trebuchet MS" w:cs="Times New Roman"/>
          <w:lang w:val="ro-RO"/>
        </w:rPr>
        <w:t>EXPERT BUSINESS COLLECT</w:t>
      </w:r>
      <w:r w:rsidR="00B413AB">
        <w:rPr>
          <w:rFonts w:ascii="Trebuchet MS" w:hAnsi="Trebuchet MS" w:cs="Times New Roman"/>
          <w:lang w:val="ro-RO"/>
        </w:rPr>
        <w:t xml:space="preserve"> SRL</w:t>
      </w:r>
      <w:r w:rsidR="00F84C1D" w:rsidRPr="00F72B9B">
        <w:rPr>
          <w:rFonts w:ascii="Trebuchet MS" w:hAnsi="Trebuchet MS" w:cs="Times New Roman"/>
          <w:lang w:val="ro-RO"/>
        </w:rPr>
        <w:t>;</w:t>
      </w:r>
    </w:p>
    <w:p w:rsidR="0050648C" w:rsidRPr="00F72B9B" w:rsidRDefault="00F84C1D" w:rsidP="00F72B9B">
      <w:pPr>
        <w:pStyle w:val="ListParagraph"/>
        <w:numPr>
          <w:ilvl w:val="0"/>
          <w:numId w:val="6"/>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OP</w:t>
      </w:r>
      <w:r w:rsidR="00807BC2" w:rsidRPr="00F72B9B">
        <w:rPr>
          <w:rFonts w:ascii="Trebuchet MS" w:hAnsi="Trebuchet MS" w:cs="Times New Roman"/>
          <w:lang w:val="ro-RO"/>
        </w:rPr>
        <w:t xml:space="preserve"> reprezentând tarif emitere autorizaţie de mediu: 500 lei</w:t>
      </w:r>
      <w:r w:rsidR="00807BC2" w:rsidRPr="00F72B9B">
        <w:rPr>
          <w:rFonts w:ascii="Trebuchet MS" w:hAnsi="Trebuchet MS"/>
          <w:lang w:val="ro-RO"/>
        </w:rPr>
        <w:t>;</w:t>
      </w:r>
    </w:p>
    <w:p w:rsidR="00807BC2" w:rsidRPr="00B413AB" w:rsidRDefault="003F54DB" w:rsidP="00F72B9B">
      <w:pPr>
        <w:pStyle w:val="ListParagraph"/>
        <w:numPr>
          <w:ilvl w:val="0"/>
          <w:numId w:val="6"/>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A</w:t>
      </w:r>
      <w:r w:rsidR="00807BC2" w:rsidRPr="00F72B9B">
        <w:rPr>
          <w:rFonts w:ascii="Trebuchet MS" w:hAnsi="Trebuchet MS" w:cs="Times New Roman"/>
          <w:lang w:val="ro-RO"/>
        </w:rPr>
        <w:t xml:space="preserve">nunţ ziar - </w:t>
      </w:r>
      <w:r w:rsidR="00807BC2" w:rsidRPr="00F72B9B">
        <w:rPr>
          <w:rFonts w:ascii="Trebuchet MS" w:hAnsi="Trebuchet MS" w:cs="Times New Roman"/>
          <w:noProof/>
          <w:lang w:val="ro-RO"/>
        </w:rPr>
        <w:t>mediatizare solicitare Autorizaţie de Mediu</w:t>
      </w:r>
      <w:r w:rsidR="00807BC2" w:rsidRPr="00F72B9B">
        <w:rPr>
          <w:rFonts w:ascii="Trebuchet MS" w:hAnsi="Trebuchet MS"/>
          <w:lang w:val="ro-RO"/>
        </w:rPr>
        <w:t>;</w:t>
      </w:r>
    </w:p>
    <w:p w:rsidR="00B413AB" w:rsidRPr="00EB388A" w:rsidRDefault="00B413AB" w:rsidP="00F72B9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lang w:val="ro-RO"/>
        </w:rPr>
        <w:t>Proces verbal de ve</w:t>
      </w:r>
      <w:r w:rsidR="00EB388A">
        <w:rPr>
          <w:rFonts w:ascii="Trebuchet MS" w:hAnsi="Trebuchet MS"/>
          <w:lang w:val="ro-RO"/>
        </w:rPr>
        <w:t>rificare a amplasamentului nr. 52/29</w:t>
      </w:r>
      <w:r>
        <w:rPr>
          <w:rFonts w:ascii="Trebuchet MS" w:hAnsi="Trebuchet MS"/>
          <w:lang w:val="ro-RO"/>
        </w:rPr>
        <w:t>.0</w:t>
      </w:r>
      <w:r w:rsidR="00EB388A">
        <w:rPr>
          <w:rFonts w:ascii="Trebuchet MS" w:hAnsi="Trebuchet MS"/>
          <w:lang w:val="ro-RO"/>
        </w:rPr>
        <w:t>5</w:t>
      </w:r>
      <w:r>
        <w:rPr>
          <w:rFonts w:ascii="Trebuchet MS" w:hAnsi="Trebuchet MS"/>
          <w:lang w:val="ro-RO"/>
        </w:rPr>
        <w:t>.2024;</w:t>
      </w:r>
    </w:p>
    <w:p w:rsidR="00EB388A" w:rsidRPr="00EB388A" w:rsidRDefault="00EB388A" w:rsidP="00F72B9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lang w:val="ro-RO"/>
        </w:rPr>
        <w:t>Adresa nr. 2960/29.05.2024, emisă de Primăria comunei Iclod, privind încadrarea în zonă conform PUG a activității;</w:t>
      </w:r>
    </w:p>
    <w:p w:rsidR="00EB388A" w:rsidRPr="00EB388A" w:rsidRDefault="00EB388A" w:rsidP="00B5740B">
      <w:pPr>
        <w:pStyle w:val="ListParagraph"/>
        <w:numPr>
          <w:ilvl w:val="0"/>
          <w:numId w:val="6"/>
        </w:numPr>
        <w:spacing w:after="0" w:line="360" w:lineRule="auto"/>
        <w:ind w:left="426"/>
        <w:jc w:val="both"/>
        <w:rPr>
          <w:rFonts w:ascii="Trebuchet MS" w:hAnsi="Trebuchet MS" w:cs="Times New Roman"/>
          <w:lang w:val="ro-RO"/>
        </w:rPr>
      </w:pPr>
      <w:r w:rsidRPr="00B5740B">
        <w:rPr>
          <w:rFonts w:ascii="Trebuchet MS" w:hAnsi="Trebuchet MS"/>
          <w:lang w:val="ro-RO"/>
        </w:rPr>
        <w:t>Notificare nr. 415 din 19.03.2024 emisă de ADI ECO-METROPOLITAN CLUJ</w:t>
      </w:r>
      <w:r w:rsidRPr="00EB388A">
        <w:rPr>
          <w:rFonts w:ascii="Trebuchet MS" w:hAnsi="Trebuchet MS"/>
          <w:lang w:val="ro-RO"/>
        </w:rPr>
        <w:t>;</w:t>
      </w:r>
    </w:p>
    <w:p w:rsidR="00B5740B" w:rsidRPr="00B5740B" w:rsidRDefault="00EB388A" w:rsidP="00B5740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lang w:val="ro-RO"/>
        </w:rPr>
        <w:t xml:space="preserve">Contract de vânzare-cumpărare nr. </w:t>
      </w:r>
      <w:r w:rsidR="00676EAE" w:rsidRPr="00676EAE">
        <w:rPr>
          <w:rFonts w:ascii="Trebuchet MS" w:hAnsi="Trebuchet MS"/>
          <w:lang w:val="ro-RO"/>
        </w:rPr>
        <w:t>256/CJ din 19.07</w:t>
      </w:r>
      <w:r w:rsidR="00B5740B" w:rsidRPr="00676EAE">
        <w:rPr>
          <w:rFonts w:ascii="Trebuchet MS" w:hAnsi="Trebuchet MS"/>
          <w:lang w:val="ro-RO"/>
        </w:rPr>
        <w:t>.</w:t>
      </w:r>
      <w:r w:rsidR="00B5740B">
        <w:rPr>
          <w:rFonts w:ascii="Trebuchet MS" w:hAnsi="Trebuchet MS"/>
          <w:lang w:val="ro-RO"/>
        </w:rPr>
        <w:t>202</w:t>
      </w:r>
      <w:r w:rsidR="00676EAE">
        <w:rPr>
          <w:rFonts w:ascii="Trebuchet MS" w:hAnsi="Trebuchet MS"/>
          <w:lang w:val="ro-RO"/>
        </w:rPr>
        <w:t>1</w:t>
      </w:r>
      <w:r w:rsidR="00B5740B">
        <w:rPr>
          <w:rFonts w:ascii="Trebuchet MS" w:hAnsi="Trebuchet MS"/>
          <w:lang w:val="ro-RO"/>
        </w:rPr>
        <w:t>, încheiat cu REMATINVEST SRL</w:t>
      </w:r>
      <w:r w:rsidR="00676EAE">
        <w:rPr>
          <w:rFonts w:ascii="Trebuchet MS" w:hAnsi="Trebuchet MS"/>
          <w:lang w:val="ro-RO"/>
        </w:rPr>
        <w:t xml:space="preserve"> și anexe la contract</w:t>
      </w:r>
      <w:r w:rsidR="00B5740B">
        <w:rPr>
          <w:rFonts w:ascii="Trebuchet MS" w:hAnsi="Trebuchet MS"/>
          <w:lang w:val="ro-RO"/>
        </w:rPr>
        <w:t>;</w:t>
      </w:r>
    </w:p>
    <w:p w:rsidR="00EB388A" w:rsidRPr="00B5740B" w:rsidRDefault="00B5740B" w:rsidP="00B5740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lang w:val="ro-RO"/>
        </w:rPr>
        <w:t xml:space="preserve">Contract de vânzare-cumpărare nr. </w:t>
      </w:r>
      <w:r w:rsidR="00676EAE" w:rsidRPr="00676EAE">
        <w:rPr>
          <w:rFonts w:ascii="Trebuchet MS" w:hAnsi="Trebuchet MS"/>
          <w:lang w:val="ro-RO"/>
        </w:rPr>
        <w:t>1456/16.11</w:t>
      </w:r>
      <w:r w:rsidRPr="00676EAE">
        <w:rPr>
          <w:rFonts w:ascii="Trebuchet MS" w:hAnsi="Trebuchet MS"/>
          <w:lang w:val="ro-RO"/>
        </w:rPr>
        <w:t>.</w:t>
      </w:r>
      <w:r>
        <w:rPr>
          <w:rFonts w:ascii="Trebuchet MS" w:hAnsi="Trebuchet MS"/>
          <w:lang w:val="ro-RO"/>
        </w:rPr>
        <w:t>202</w:t>
      </w:r>
      <w:r w:rsidR="00676EAE">
        <w:rPr>
          <w:rFonts w:ascii="Trebuchet MS" w:hAnsi="Trebuchet MS"/>
          <w:lang w:val="ro-RO"/>
        </w:rPr>
        <w:t>2</w:t>
      </w:r>
      <w:r>
        <w:rPr>
          <w:rFonts w:ascii="Trebuchet MS" w:hAnsi="Trebuchet MS"/>
          <w:lang w:val="ro-RO"/>
        </w:rPr>
        <w:t>, încheiat cu TOTAL WASTE RECYCLING SRL;</w:t>
      </w:r>
    </w:p>
    <w:p w:rsidR="00B5740B" w:rsidRPr="00B5740B" w:rsidRDefault="00B5740B" w:rsidP="00B5740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lang w:val="ro-RO"/>
        </w:rPr>
        <w:t>Contract de vânzare-cumpărare nr. 2023.161/24.07.2023, încheiat cu GREENWEE INTERNATIONAL SA și anexa la contract;</w:t>
      </w:r>
    </w:p>
    <w:p w:rsidR="00B5740B" w:rsidRDefault="00B5740B" w:rsidP="00B5740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cs="Times New Roman"/>
          <w:lang w:val="ro-RO"/>
        </w:rPr>
        <w:t>Contract de prestări servicii de colectare a deșeurilor municipale pentru utilizatorii non-casnici nr. 19143/01.02.2024 și anexe;</w:t>
      </w:r>
    </w:p>
    <w:p w:rsidR="00B5740B" w:rsidRDefault="00B5740B" w:rsidP="00B5740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cs="Times New Roman"/>
          <w:lang w:val="ro-RO"/>
        </w:rPr>
        <w:t>Extras de carte funciară nr. 55493 Iclod pentru informare;</w:t>
      </w:r>
    </w:p>
    <w:p w:rsidR="00B5740B" w:rsidRDefault="00B5740B" w:rsidP="00B5740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cs="Times New Roman"/>
          <w:lang w:val="ro-RO"/>
        </w:rPr>
        <w:t>Contract de închiriere (locațiune) nr. 2/25.01.2024, încheiat cu ICLOUD CONSULTING SRL și anexa la contract;</w:t>
      </w:r>
    </w:p>
    <w:p w:rsidR="00B413AB" w:rsidRDefault="00B5740B" w:rsidP="00F72B9B">
      <w:pPr>
        <w:pStyle w:val="ListParagraph"/>
        <w:numPr>
          <w:ilvl w:val="0"/>
          <w:numId w:val="6"/>
        </w:numPr>
        <w:spacing w:after="0" w:line="360" w:lineRule="auto"/>
        <w:ind w:left="426"/>
        <w:jc w:val="both"/>
        <w:rPr>
          <w:rFonts w:ascii="Trebuchet MS" w:hAnsi="Trebuchet MS" w:cs="Times New Roman"/>
          <w:lang w:val="ro-RO"/>
        </w:rPr>
      </w:pPr>
      <w:r>
        <w:rPr>
          <w:rFonts w:ascii="Trebuchet MS" w:hAnsi="Trebuchet MS" w:cs="Times New Roman"/>
          <w:lang w:val="ro-RO"/>
        </w:rPr>
        <w:t>Fișe cu date de securitate;</w:t>
      </w:r>
    </w:p>
    <w:p w:rsidR="00181A74" w:rsidRPr="00F72B9B" w:rsidRDefault="00B76BB6" w:rsidP="00F72B9B">
      <w:pPr>
        <w:pStyle w:val="ListParagraph"/>
        <w:numPr>
          <w:ilvl w:val="0"/>
          <w:numId w:val="6"/>
        </w:numPr>
        <w:spacing w:after="0" w:line="360" w:lineRule="auto"/>
        <w:ind w:left="426"/>
        <w:jc w:val="both"/>
        <w:rPr>
          <w:rFonts w:ascii="Trebuchet MS" w:hAnsi="Trebuchet MS" w:cs="Times New Roman"/>
          <w:lang w:val="ro-RO"/>
        </w:rPr>
      </w:pPr>
      <w:r w:rsidRPr="00F72B9B">
        <w:rPr>
          <w:rFonts w:ascii="Trebuchet MS" w:hAnsi="Trebuchet MS"/>
          <w:lang w:val="ro-RO"/>
        </w:rPr>
        <w:t xml:space="preserve">Plan de încadrare în zonă și plan de situație </w:t>
      </w:r>
      <w:r w:rsidR="00181A74" w:rsidRPr="00F72B9B">
        <w:rPr>
          <w:rFonts w:ascii="Trebuchet MS" w:hAnsi="Trebuchet MS"/>
          <w:lang w:val="ro-RO"/>
        </w:rPr>
        <w:t xml:space="preserve">  </w:t>
      </w:r>
    </w:p>
    <w:p w:rsidR="00387951" w:rsidRPr="00F72B9B" w:rsidRDefault="00387951" w:rsidP="00F72B9B">
      <w:pPr>
        <w:spacing w:after="0" w:line="360" w:lineRule="auto"/>
        <w:contextualSpacing/>
        <w:jc w:val="both"/>
        <w:rPr>
          <w:rFonts w:ascii="Trebuchet MS" w:hAnsi="Trebuchet MS" w:cs="Times New Roman"/>
          <w:lang w:val="ro-RO"/>
        </w:rPr>
      </w:pPr>
      <w:r w:rsidRPr="00F72B9B">
        <w:rPr>
          <w:rFonts w:ascii="Trebuchet MS" w:hAnsi="Trebuchet MS" w:cs="Times New Roman"/>
          <w:b/>
          <w:lang w:val="ro-RO"/>
        </w:rPr>
        <w:t>şi următoarele acte de reglementare emise de alte autorităţi</w:t>
      </w:r>
      <w:r w:rsidRPr="00F72B9B">
        <w:rPr>
          <w:rFonts w:ascii="Trebuchet MS" w:hAnsi="Trebuchet MS" w:cs="Times New Roman"/>
          <w:lang w:val="ro-RO"/>
        </w:rPr>
        <w:t xml:space="preserve">: </w:t>
      </w:r>
    </w:p>
    <w:p w:rsidR="00807BC2" w:rsidRPr="0072570B" w:rsidRDefault="00CD46AF" w:rsidP="00F72B9B">
      <w:pPr>
        <w:pStyle w:val="ListParagraph"/>
        <w:numPr>
          <w:ilvl w:val="0"/>
          <w:numId w:val="7"/>
        </w:numPr>
        <w:spacing w:after="0" w:line="360" w:lineRule="auto"/>
        <w:ind w:left="426"/>
        <w:jc w:val="both"/>
        <w:rPr>
          <w:rFonts w:ascii="Trebuchet MS" w:hAnsi="Trebuchet MS"/>
          <w:lang w:val="ro-RO"/>
        </w:rPr>
      </w:pPr>
      <w:r w:rsidRPr="0072570B">
        <w:rPr>
          <w:rFonts w:ascii="Trebuchet MS" w:hAnsi="Trebuchet MS"/>
          <w:lang w:val="ro-RO"/>
        </w:rPr>
        <w:t>C</w:t>
      </w:r>
      <w:r w:rsidR="00807BC2" w:rsidRPr="0072570B">
        <w:rPr>
          <w:rFonts w:ascii="Trebuchet MS" w:hAnsi="Trebuchet MS"/>
          <w:lang w:val="ro-RO"/>
        </w:rPr>
        <w:t xml:space="preserve">ertificat de înregistrare Seria B Nr. </w:t>
      </w:r>
      <w:r w:rsidR="00B5740B">
        <w:rPr>
          <w:rFonts w:ascii="Trebuchet MS" w:hAnsi="Trebuchet MS"/>
          <w:lang w:val="ro-RO"/>
        </w:rPr>
        <w:t>4457859</w:t>
      </w:r>
      <w:r w:rsidR="00807BC2" w:rsidRPr="0072570B">
        <w:rPr>
          <w:rFonts w:ascii="Trebuchet MS" w:hAnsi="Trebuchet MS"/>
          <w:lang w:val="ro-RO"/>
        </w:rPr>
        <w:t xml:space="preserve">, CUI nr. </w:t>
      </w:r>
      <w:r w:rsidR="00B5740B">
        <w:rPr>
          <w:rFonts w:ascii="Trebuchet MS" w:hAnsi="Trebuchet MS"/>
          <w:lang w:val="ro-RO"/>
        </w:rPr>
        <w:t>44158259</w:t>
      </w:r>
      <w:r w:rsidR="00807BC2" w:rsidRPr="0072570B">
        <w:rPr>
          <w:rFonts w:ascii="Trebuchet MS" w:hAnsi="Trebuchet MS"/>
          <w:lang w:val="ro-RO"/>
        </w:rPr>
        <w:t xml:space="preserve"> din </w:t>
      </w:r>
      <w:r w:rsidR="00B5740B">
        <w:rPr>
          <w:rFonts w:ascii="Trebuchet MS" w:hAnsi="Trebuchet MS"/>
          <w:lang w:val="ro-RO"/>
        </w:rPr>
        <w:t>21</w:t>
      </w:r>
      <w:r w:rsidR="0072570B" w:rsidRPr="0072570B">
        <w:rPr>
          <w:rFonts w:ascii="Trebuchet MS" w:hAnsi="Trebuchet MS"/>
          <w:lang w:val="ro-RO"/>
        </w:rPr>
        <w:t>.0</w:t>
      </w:r>
      <w:r w:rsidR="00B5740B">
        <w:rPr>
          <w:rFonts w:ascii="Trebuchet MS" w:hAnsi="Trebuchet MS"/>
          <w:lang w:val="ro-RO"/>
        </w:rPr>
        <w:t>4</w:t>
      </w:r>
      <w:r w:rsidR="0072570B" w:rsidRPr="0072570B">
        <w:rPr>
          <w:rFonts w:ascii="Trebuchet MS" w:hAnsi="Trebuchet MS"/>
          <w:lang w:val="ro-RO"/>
        </w:rPr>
        <w:t>.20</w:t>
      </w:r>
      <w:r w:rsidR="00B5740B">
        <w:rPr>
          <w:rFonts w:ascii="Trebuchet MS" w:hAnsi="Trebuchet MS"/>
          <w:lang w:val="ro-RO"/>
        </w:rPr>
        <w:t>21</w:t>
      </w:r>
      <w:r w:rsidR="00807BC2" w:rsidRPr="0072570B">
        <w:rPr>
          <w:rFonts w:ascii="Trebuchet MS" w:hAnsi="Trebuchet MS"/>
          <w:lang w:val="ro-RO"/>
        </w:rPr>
        <w:t xml:space="preserve">; </w:t>
      </w:r>
      <w:r w:rsidR="00B413AB">
        <w:rPr>
          <w:rFonts w:ascii="Trebuchet MS" w:hAnsi="Trebuchet MS"/>
          <w:lang w:val="ro-RO"/>
        </w:rPr>
        <w:t>J</w:t>
      </w:r>
      <w:r w:rsidR="0072570B" w:rsidRPr="0072570B">
        <w:rPr>
          <w:rFonts w:ascii="Trebuchet MS" w:hAnsi="Trebuchet MS"/>
          <w:lang w:val="ro-RO"/>
        </w:rPr>
        <w:t>12</w:t>
      </w:r>
      <w:r w:rsidR="00807BC2" w:rsidRPr="0072570B">
        <w:rPr>
          <w:rFonts w:ascii="Trebuchet MS" w:hAnsi="Trebuchet MS"/>
          <w:lang w:val="ro-RO"/>
        </w:rPr>
        <w:t>/</w:t>
      </w:r>
      <w:r w:rsidR="00B5740B">
        <w:rPr>
          <w:rFonts w:ascii="Trebuchet MS" w:hAnsi="Trebuchet MS"/>
          <w:lang w:val="ro-RO"/>
        </w:rPr>
        <w:t>1997</w:t>
      </w:r>
      <w:r w:rsidR="004115D5" w:rsidRPr="0072570B">
        <w:rPr>
          <w:rFonts w:ascii="Trebuchet MS" w:hAnsi="Trebuchet MS"/>
          <w:lang w:val="ro-RO"/>
        </w:rPr>
        <w:t>/</w:t>
      </w:r>
      <w:r w:rsidR="00B5740B">
        <w:rPr>
          <w:rFonts w:ascii="Trebuchet MS" w:hAnsi="Trebuchet MS"/>
          <w:lang w:val="ro-RO"/>
        </w:rPr>
        <w:t>2</w:t>
      </w:r>
      <w:r w:rsidR="00B413AB">
        <w:rPr>
          <w:rFonts w:ascii="Trebuchet MS" w:hAnsi="Trebuchet MS"/>
          <w:lang w:val="ro-RO"/>
        </w:rPr>
        <w:t>1</w:t>
      </w:r>
      <w:r w:rsidRPr="0072570B">
        <w:rPr>
          <w:rFonts w:ascii="Trebuchet MS" w:hAnsi="Trebuchet MS"/>
          <w:lang w:val="ro-RO"/>
        </w:rPr>
        <w:t>.</w:t>
      </w:r>
      <w:r w:rsidR="00B5740B">
        <w:rPr>
          <w:rFonts w:ascii="Trebuchet MS" w:hAnsi="Trebuchet MS"/>
          <w:lang w:val="ro-RO"/>
        </w:rPr>
        <w:t>04</w:t>
      </w:r>
      <w:r w:rsidR="00F84C1D" w:rsidRPr="0072570B">
        <w:rPr>
          <w:rFonts w:ascii="Trebuchet MS" w:hAnsi="Trebuchet MS"/>
          <w:lang w:val="ro-RO"/>
        </w:rPr>
        <w:t>.</w:t>
      </w:r>
      <w:r w:rsidR="00B413AB">
        <w:rPr>
          <w:rFonts w:ascii="Trebuchet MS" w:hAnsi="Trebuchet MS"/>
          <w:lang w:val="ro-RO"/>
        </w:rPr>
        <w:t>202</w:t>
      </w:r>
      <w:r w:rsidR="00B5740B">
        <w:rPr>
          <w:rFonts w:ascii="Trebuchet MS" w:hAnsi="Trebuchet MS"/>
          <w:lang w:val="ro-RO"/>
        </w:rPr>
        <w:t>1</w:t>
      </w:r>
      <w:r w:rsidR="00807BC2" w:rsidRPr="0072570B">
        <w:rPr>
          <w:rFonts w:ascii="Trebuchet MS" w:hAnsi="Trebuchet MS"/>
          <w:lang w:val="ro-RO"/>
        </w:rPr>
        <w:t>, emis de ORC Cluj;</w:t>
      </w:r>
    </w:p>
    <w:p w:rsidR="00807BC2" w:rsidRPr="00CD46AF" w:rsidRDefault="00CD46AF" w:rsidP="00F72B9B">
      <w:pPr>
        <w:pStyle w:val="ListParagraph"/>
        <w:numPr>
          <w:ilvl w:val="0"/>
          <w:numId w:val="7"/>
        </w:numPr>
        <w:spacing w:after="0" w:line="360" w:lineRule="auto"/>
        <w:ind w:left="426"/>
        <w:jc w:val="both"/>
        <w:rPr>
          <w:rFonts w:ascii="Trebuchet MS" w:hAnsi="Trebuchet MS"/>
          <w:lang w:val="ro-RO"/>
        </w:rPr>
      </w:pPr>
      <w:r>
        <w:rPr>
          <w:rFonts w:ascii="Trebuchet MS" w:hAnsi="Trebuchet MS" w:cs="Times New Roman"/>
          <w:lang w:val="ro-RO"/>
        </w:rPr>
        <w:t>C</w:t>
      </w:r>
      <w:r w:rsidR="00807BC2" w:rsidRPr="00F72B9B">
        <w:rPr>
          <w:rFonts w:ascii="Trebuchet MS" w:hAnsi="Trebuchet MS" w:cs="Times New Roman"/>
          <w:lang w:val="ro-RO"/>
        </w:rPr>
        <w:t>ertificat constatator nr.</w:t>
      </w:r>
      <w:r>
        <w:rPr>
          <w:rFonts w:ascii="Trebuchet MS" w:hAnsi="Trebuchet MS" w:cs="Times New Roman"/>
          <w:lang w:val="ro-RO"/>
        </w:rPr>
        <w:t xml:space="preserve"> </w:t>
      </w:r>
      <w:r w:rsidR="00B5740B">
        <w:rPr>
          <w:rFonts w:ascii="Trebuchet MS" w:hAnsi="Trebuchet MS" w:cs="Times New Roman"/>
          <w:lang w:val="ro-RO"/>
        </w:rPr>
        <w:t>6548</w:t>
      </w:r>
      <w:r w:rsidR="00807BC2" w:rsidRPr="00F72B9B">
        <w:rPr>
          <w:rFonts w:ascii="Trebuchet MS" w:hAnsi="Trebuchet MS" w:cs="Times New Roman"/>
          <w:lang w:val="ro-RO"/>
        </w:rPr>
        <w:t xml:space="preserve"> din </w:t>
      </w:r>
      <w:r w:rsidR="00B5740B">
        <w:rPr>
          <w:rFonts w:ascii="Trebuchet MS" w:hAnsi="Trebuchet MS" w:cs="Times New Roman"/>
          <w:lang w:val="ro-RO"/>
        </w:rPr>
        <w:t>26</w:t>
      </w:r>
      <w:r w:rsidR="00F84C1D" w:rsidRPr="00F72B9B">
        <w:rPr>
          <w:rFonts w:ascii="Trebuchet MS" w:hAnsi="Trebuchet MS" w:cs="Times New Roman"/>
          <w:lang w:val="ro-RO"/>
        </w:rPr>
        <w:t>.</w:t>
      </w:r>
      <w:r w:rsidR="00B5740B">
        <w:rPr>
          <w:rFonts w:ascii="Trebuchet MS" w:hAnsi="Trebuchet MS" w:cs="Times New Roman"/>
          <w:lang w:val="ro-RO"/>
        </w:rPr>
        <w:t>0</w:t>
      </w:r>
      <w:r w:rsidR="002D3661">
        <w:rPr>
          <w:rFonts w:ascii="Trebuchet MS" w:hAnsi="Trebuchet MS" w:cs="Times New Roman"/>
          <w:lang w:val="ro-RO"/>
        </w:rPr>
        <w:t>1</w:t>
      </w:r>
      <w:r w:rsidR="00F84C1D" w:rsidRPr="00F72B9B">
        <w:rPr>
          <w:rFonts w:ascii="Trebuchet MS" w:hAnsi="Trebuchet MS" w:cs="Times New Roman"/>
          <w:lang w:val="ro-RO"/>
        </w:rPr>
        <w:t>.202</w:t>
      </w:r>
      <w:r w:rsidR="00B5740B">
        <w:rPr>
          <w:rFonts w:ascii="Trebuchet MS" w:hAnsi="Trebuchet MS" w:cs="Times New Roman"/>
          <w:lang w:val="ro-RO"/>
        </w:rPr>
        <w:t>4, emis de O</w:t>
      </w:r>
      <w:r w:rsidR="00807BC2" w:rsidRPr="00F72B9B">
        <w:rPr>
          <w:rFonts w:ascii="Trebuchet MS" w:hAnsi="Trebuchet MS" w:cs="Times New Roman"/>
          <w:lang w:val="ro-RO"/>
        </w:rPr>
        <w:t>RC</w:t>
      </w:r>
      <w:r w:rsidR="00B5740B">
        <w:rPr>
          <w:rFonts w:ascii="Trebuchet MS" w:hAnsi="Trebuchet MS" w:cs="Times New Roman"/>
          <w:lang w:val="ro-RO"/>
        </w:rPr>
        <w:t xml:space="preserve"> Cluj</w:t>
      </w:r>
      <w:r w:rsidR="00807BC2" w:rsidRPr="00F72B9B">
        <w:rPr>
          <w:rFonts w:ascii="Trebuchet MS" w:hAnsi="Trebuchet MS" w:cs="Times New Roman"/>
          <w:lang w:val="ro-RO"/>
        </w:rPr>
        <w:t>;</w:t>
      </w:r>
    </w:p>
    <w:p w:rsidR="00387951" w:rsidRPr="00F72B9B" w:rsidRDefault="00387951" w:rsidP="00B413AB">
      <w:pPr>
        <w:spacing w:after="0" w:line="240" w:lineRule="auto"/>
        <w:jc w:val="both"/>
        <w:rPr>
          <w:rFonts w:ascii="Trebuchet MS" w:hAnsi="Trebuchet MS" w:cs="Times New Roman"/>
          <w:b/>
          <w:noProof/>
          <w:highlight w:val="yellow"/>
          <w:lang w:val="ro-RO"/>
        </w:rPr>
      </w:pPr>
    </w:p>
    <w:p w:rsidR="00364C6A" w:rsidRPr="00F72B9B" w:rsidRDefault="00364C6A" w:rsidP="00F72B9B">
      <w:pPr>
        <w:tabs>
          <w:tab w:val="left" w:pos="5850"/>
        </w:tabs>
        <w:spacing w:after="0" w:line="360" w:lineRule="auto"/>
        <w:jc w:val="both"/>
        <w:rPr>
          <w:rFonts w:ascii="Trebuchet MS" w:eastAsia="Times New Roman" w:hAnsi="Trebuchet MS" w:cs="Times New Roman"/>
          <w:b/>
          <w:noProof/>
          <w:color w:val="000000"/>
          <w:lang w:val="ro-RO"/>
        </w:rPr>
      </w:pPr>
      <w:r w:rsidRPr="00F72B9B">
        <w:rPr>
          <w:rFonts w:ascii="Trebuchet MS" w:eastAsia="Times New Roman" w:hAnsi="Trebuchet MS" w:cs="Times New Roman"/>
          <w:b/>
          <w:noProof/>
          <w:color w:val="000000"/>
          <w:lang w:val="ro-RO"/>
        </w:rPr>
        <w:t>Prezenta autorizație se emite cu următoarele condiții impuse:</w:t>
      </w:r>
    </w:p>
    <w:p w:rsidR="00364C6A" w:rsidRPr="00F72B9B" w:rsidRDefault="00364C6A" w:rsidP="00796D5C">
      <w:pPr>
        <w:pStyle w:val="ListParagraph"/>
        <w:numPr>
          <w:ilvl w:val="0"/>
          <w:numId w:val="7"/>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se vor respecta prevederile O.U.G. nr. 195/2005 privind protecţia mediului, aprobată cu modificări şi completări prin Legea nr. 265/2006, cu modificări</w:t>
      </w:r>
      <w:r w:rsidR="009E751C">
        <w:rPr>
          <w:rFonts w:ascii="Trebuchet MS" w:hAnsi="Trebuchet MS" w:cs="Times New Roman"/>
          <w:lang w:val="ro-RO"/>
        </w:rPr>
        <w:t>le şi completările ulterioare;</w:t>
      </w:r>
    </w:p>
    <w:p w:rsidR="00364C6A" w:rsidRPr="00F72B9B" w:rsidRDefault="00364C6A" w:rsidP="00796D5C">
      <w:pPr>
        <w:pStyle w:val="ListParagraph"/>
        <w:numPr>
          <w:ilvl w:val="0"/>
          <w:numId w:val="8"/>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Ord. M.M.D.D. nr. 1798/2007, cu modificările şi completările ulterioare, titularul de activitate fiind direct răspunzător în caz de prejudiciere a ambientului, a stării de sănătate şi confort a populaţiei datorate activităţii obiectivului</w:t>
      </w:r>
      <w:r w:rsidR="009E751C">
        <w:rPr>
          <w:rFonts w:ascii="Trebuchet MS" w:hAnsi="Trebuchet MS" w:cs="Times New Roman"/>
          <w:lang w:val="ro-RO"/>
        </w:rPr>
        <w:t>;</w:t>
      </w:r>
      <w:r w:rsidRPr="00F72B9B">
        <w:rPr>
          <w:rFonts w:ascii="Trebuchet MS" w:hAnsi="Trebuchet MS" w:cs="Times New Roman"/>
          <w:lang w:val="ro-RO"/>
        </w:rPr>
        <w:t xml:space="preserve"> </w:t>
      </w:r>
    </w:p>
    <w:p w:rsidR="00A908A1" w:rsidRPr="00F72B9B" w:rsidRDefault="00A908A1" w:rsidP="00B413AB">
      <w:pPr>
        <w:pStyle w:val="ListParagraph"/>
        <w:spacing w:after="0" w:line="240" w:lineRule="auto"/>
        <w:ind w:left="567"/>
        <w:jc w:val="both"/>
        <w:rPr>
          <w:rFonts w:ascii="Trebuchet MS" w:hAnsi="Trebuchet MS" w:cs="Times New Roman"/>
          <w:lang w:val="ro-RO"/>
        </w:rPr>
      </w:pPr>
    </w:p>
    <w:p w:rsidR="00364C6A" w:rsidRPr="00F72B9B" w:rsidRDefault="003941A2" w:rsidP="00F72B9B">
      <w:pPr>
        <w:spacing w:after="0" w:line="360" w:lineRule="auto"/>
        <w:jc w:val="both"/>
        <w:rPr>
          <w:rFonts w:ascii="Trebuchet MS" w:hAnsi="Trebuchet MS" w:cs="Times New Roman"/>
          <w:b/>
          <w:noProof/>
          <w:lang w:val="ro-RO"/>
        </w:rPr>
      </w:pPr>
      <w:r w:rsidRPr="00F72B9B">
        <w:rPr>
          <w:rFonts w:ascii="Trebuchet MS" w:hAnsi="Trebuchet MS" w:cs="Times New Roman"/>
          <w:b/>
          <w:noProof/>
          <w:lang w:val="ro-RO"/>
        </w:rPr>
        <w:lastRenderedPageBreak/>
        <w:t xml:space="preserve">I. luarea tuturor măsurilor: </w:t>
      </w:r>
    </w:p>
    <w:p w:rsidR="00364C6A" w:rsidRPr="00F72B9B" w:rsidRDefault="00364C6A" w:rsidP="00796D5C">
      <w:pPr>
        <w:pStyle w:val="ListParagraph"/>
        <w:numPr>
          <w:ilvl w:val="0"/>
          <w:numId w:val="8"/>
        </w:numPr>
        <w:spacing w:after="0" w:line="360" w:lineRule="auto"/>
        <w:ind w:left="426"/>
        <w:jc w:val="both"/>
        <w:rPr>
          <w:rFonts w:ascii="Trebuchet MS" w:hAnsi="Trebuchet MS" w:cs="Times New Roman"/>
          <w:noProof/>
          <w:lang w:val="ro-RO"/>
        </w:rPr>
      </w:pPr>
      <w:r w:rsidRPr="00F72B9B">
        <w:rPr>
          <w:rFonts w:ascii="Trebuchet MS" w:hAnsi="Trebuchet MS" w:cs="Times New Roman"/>
          <w:noProof/>
          <w:lang w:val="ro-RO"/>
        </w:rPr>
        <w:t xml:space="preserve">de prevenire eficientă a poluării şi evitarea oricărui risc de poluare; </w:t>
      </w:r>
    </w:p>
    <w:p w:rsidR="00364C6A" w:rsidRPr="00F72B9B" w:rsidRDefault="00364C6A" w:rsidP="00796D5C">
      <w:pPr>
        <w:pStyle w:val="ListParagraph"/>
        <w:numPr>
          <w:ilvl w:val="0"/>
          <w:numId w:val="8"/>
        </w:numPr>
        <w:spacing w:after="0" w:line="360" w:lineRule="auto"/>
        <w:ind w:left="426"/>
        <w:jc w:val="both"/>
        <w:rPr>
          <w:rFonts w:ascii="Trebuchet MS" w:hAnsi="Trebuchet MS" w:cs="Times New Roman"/>
          <w:noProof/>
          <w:lang w:val="ro-RO"/>
        </w:rPr>
      </w:pPr>
      <w:r w:rsidRPr="00F72B9B">
        <w:rPr>
          <w:rFonts w:ascii="Trebuchet MS" w:hAnsi="Trebuchet MS" w:cs="Times New Roman"/>
          <w:noProof/>
          <w:lang w:val="ro-RO"/>
        </w:rPr>
        <w:t>care să asigure că nici o poluare importantă nu va fi cauzată;</w:t>
      </w:r>
    </w:p>
    <w:p w:rsidR="00364C6A" w:rsidRPr="00F72B9B" w:rsidRDefault="00364C6A" w:rsidP="00796D5C">
      <w:pPr>
        <w:pStyle w:val="ListParagraph"/>
        <w:numPr>
          <w:ilvl w:val="0"/>
          <w:numId w:val="8"/>
        </w:numPr>
        <w:spacing w:after="0" w:line="360" w:lineRule="auto"/>
        <w:ind w:left="426"/>
        <w:jc w:val="both"/>
        <w:rPr>
          <w:rFonts w:ascii="Trebuchet MS" w:hAnsi="Trebuchet MS" w:cs="Times New Roman"/>
          <w:noProof/>
          <w:lang w:val="ro-RO"/>
        </w:rPr>
      </w:pPr>
      <w:r w:rsidRPr="00F72B9B">
        <w:rPr>
          <w:rFonts w:ascii="Trebuchet MS" w:hAnsi="Trebuchet MS" w:cs="Times New Roman"/>
          <w:noProof/>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sidRPr="00F72B9B">
        <w:rPr>
          <w:rFonts w:ascii="Trebuchet MS" w:hAnsi="Trebuchet MS" w:cs="Times New Roman"/>
          <w:noProof/>
          <w:lang w:val="ro-RO"/>
        </w:rPr>
        <w:t>ndu-se impactul asupra mediului;</w:t>
      </w:r>
    </w:p>
    <w:p w:rsidR="00364C6A" w:rsidRPr="00F72B9B" w:rsidRDefault="00364C6A" w:rsidP="00796D5C">
      <w:pPr>
        <w:pStyle w:val="ListParagraph"/>
        <w:numPr>
          <w:ilvl w:val="0"/>
          <w:numId w:val="8"/>
        </w:numPr>
        <w:spacing w:after="0" w:line="360" w:lineRule="auto"/>
        <w:ind w:left="426"/>
        <w:jc w:val="both"/>
        <w:rPr>
          <w:rFonts w:ascii="Trebuchet MS" w:hAnsi="Trebuchet MS" w:cs="Times New Roman"/>
          <w:noProof/>
          <w:lang w:val="ro-RO"/>
        </w:rPr>
      </w:pPr>
      <w:r w:rsidRPr="00F72B9B">
        <w:rPr>
          <w:rFonts w:ascii="Trebuchet MS" w:hAnsi="Trebuchet MS" w:cs="Times New Roman"/>
          <w:noProof/>
          <w:lang w:val="ro-RO"/>
        </w:rPr>
        <w:t>de utilizare eficientă a energiei;</w:t>
      </w:r>
    </w:p>
    <w:p w:rsidR="00364C6A" w:rsidRPr="00F72B9B" w:rsidRDefault="00364C6A" w:rsidP="00796D5C">
      <w:pPr>
        <w:pStyle w:val="ListParagraph"/>
        <w:numPr>
          <w:ilvl w:val="0"/>
          <w:numId w:val="8"/>
        </w:numPr>
        <w:spacing w:after="0" w:line="360" w:lineRule="auto"/>
        <w:ind w:left="426"/>
        <w:jc w:val="both"/>
        <w:rPr>
          <w:rFonts w:ascii="Trebuchet MS" w:hAnsi="Trebuchet MS" w:cs="Times New Roman"/>
          <w:noProof/>
          <w:lang w:val="ro-RO"/>
        </w:rPr>
      </w:pPr>
      <w:r w:rsidRPr="00F72B9B">
        <w:rPr>
          <w:rFonts w:ascii="Trebuchet MS" w:hAnsi="Trebuchet MS" w:cs="Times New Roman"/>
          <w:noProof/>
          <w:lang w:val="ro-RO"/>
        </w:rPr>
        <w:t>pentru prevenirea accidentelor şi limitarea consecinţelor acestora;</w:t>
      </w:r>
    </w:p>
    <w:p w:rsidR="00364C6A" w:rsidRPr="00F72B9B" w:rsidRDefault="00364C6A" w:rsidP="00796D5C">
      <w:pPr>
        <w:pStyle w:val="ListParagraph"/>
        <w:numPr>
          <w:ilvl w:val="0"/>
          <w:numId w:val="8"/>
        </w:numPr>
        <w:spacing w:after="0" w:line="360" w:lineRule="auto"/>
        <w:ind w:left="426"/>
        <w:jc w:val="both"/>
        <w:rPr>
          <w:rFonts w:ascii="Trebuchet MS" w:hAnsi="Trebuchet MS" w:cs="Times New Roman"/>
          <w:noProof/>
          <w:lang w:val="ro-RO"/>
        </w:rPr>
      </w:pPr>
      <w:r w:rsidRPr="00F72B9B">
        <w:rPr>
          <w:rFonts w:ascii="Trebuchet MS" w:hAnsi="Trebuchet MS" w:cs="Times New Roman"/>
          <w:noProof/>
          <w:lang w:val="ro-RO"/>
        </w:rPr>
        <w:t>pentru aducerea amplasamentului şi a zonelor afectate într-o stare care să permită reutilizarea acestora, în cazul încetării definitive a activităţii;</w:t>
      </w:r>
    </w:p>
    <w:p w:rsidR="00364C6A" w:rsidRPr="00F72B9B" w:rsidRDefault="00364C6A" w:rsidP="00796D5C">
      <w:pPr>
        <w:pStyle w:val="ListParagraph"/>
        <w:numPr>
          <w:ilvl w:val="0"/>
          <w:numId w:val="8"/>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de menţinere în stare de funcţionare a mijloacelor existente de prevenire şi stingere a incendiilor;</w:t>
      </w:r>
    </w:p>
    <w:p w:rsidR="00364C6A" w:rsidRPr="00F72B9B" w:rsidRDefault="00364C6A" w:rsidP="00796D5C">
      <w:pPr>
        <w:pStyle w:val="ListParagraph"/>
        <w:numPr>
          <w:ilvl w:val="0"/>
          <w:numId w:val="8"/>
        </w:numPr>
        <w:spacing w:after="0" w:line="360" w:lineRule="auto"/>
        <w:ind w:left="426"/>
        <w:jc w:val="both"/>
        <w:rPr>
          <w:rFonts w:ascii="Trebuchet MS" w:hAnsi="Trebuchet MS" w:cs="Times New Roman"/>
          <w:bCs/>
          <w:iCs/>
          <w:noProof/>
          <w:lang w:val="ro-RO"/>
        </w:rPr>
      </w:pPr>
      <w:r w:rsidRPr="00F72B9B">
        <w:rPr>
          <w:rFonts w:ascii="Trebuchet MS" w:hAnsi="Trebuchet MS" w:cs="Times New Roman"/>
          <w:bCs/>
          <w:noProof/>
          <w:lang w:val="ro-RO"/>
        </w:rPr>
        <w:t xml:space="preserve">de </w:t>
      </w:r>
      <w:r w:rsidRPr="00F72B9B">
        <w:rPr>
          <w:rFonts w:ascii="Trebuchet MS" w:hAnsi="Trebuchet MS" w:cs="Times New Roman"/>
          <w:bCs/>
          <w:iCs/>
          <w:noProof/>
          <w:lang w:val="ro-RO"/>
        </w:rPr>
        <w:t xml:space="preserve"> respectare a ordinii, curăţeniei şi liniştii publice în perimetrul obiectivului;</w:t>
      </w:r>
    </w:p>
    <w:p w:rsidR="00364C6A" w:rsidRDefault="00364C6A" w:rsidP="00796D5C">
      <w:pPr>
        <w:pStyle w:val="ListParagraph"/>
        <w:numPr>
          <w:ilvl w:val="0"/>
          <w:numId w:val="8"/>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 xml:space="preserve">de asigurare a unui stoc minim de materiale şi mijloace pentru intervenţie în caz de accidente; </w:t>
      </w:r>
    </w:p>
    <w:p w:rsidR="001B2991" w:rsidRPr="001B2991" w:rsidRDefault="001B2991" w:rsidP="00B413AB">
      <w:pPr>
        <w:spacing w:after="0" w:line="240" w:lineRule="auto"/>
        <w:ind w:left="207"/>
        <w:jc w:val="both"/>
        <w:rPr>
          <w:rFonts w:ascii="Trebuchet MS" w:hAnsi="Trebuchet MS" w:cs="Times New Roman"/>
          <w:lang w:val="ro-RO"/>
        </w:rPr>
      </w:pPr>
    </w:p>
    <w:p w:rsidR="00364C6A" w:rsidRPr="00F72B9B" w:rsidRDefault="00364C6A" w:rsidP="00F72B9B">
      <w:pPr>
        <w:spacing w:after="0" w:line="360" w:lineRule="auto"/>
        <w:jc w:val="both"/>
        <w:rPr>
          <w:rFonts w:ascii="Trebuchet MS" w:hAnsi="Trebuchet MS" w:cs="Times New Roman"/>
          <w:b/>
          <w:noProof/>
          <w:lang w:val="ro-RO"/>
        </w:rPr>
      </w:pPr>
      <w:r w:rsidRPr="00796D5C">
        <w:rPr>
          <w:rFonts w:ascii="Trebuchet MS" w:hAnsi="Trebuchet MS" w:cs="Times New Roman"/>
          <w:b/>
          <w:lang w:val="ro-RO"/>
        </w:rPr>
        <w:t xml:space="preserve">II. pentru </w:t>
      </w:r>
      <w:r w:rsidRPr="00701B8F">
        <w:rPr>
          <w:rFonts w:ascii="Trebuchet MS" w:hAnsi="Trebuchet MS" w:cs="Times New Roman"/>
          <w:b/>
          <w:noProof/>
          <w:lang w:val="ro-RO"/>
        </w:rPr>
        <w:t>desfăşur</w:t>
      </w:r>
      <w:r w:rsidR="003941A2" w:rsidRPr="00701B8F">
        <w:rPr>
          <w:rFonts w:ascii="Trebuchet MS" w:hAnsi="Trebuchet MS" w:cs="Times New Roman"/>
          <w:b/>
          <w:noProof/>
          <w:lang w:val="ro-RO"/>
        </w:rPr>
        <w:t>area activităţii</w:t>
      </w:r>
      <w:r w:rsidR="003941A2" w:rsidRPr="00796D5C">
        <w:rPr>
          <w:rFonts w:ascii="Trebuchet MS" w:hAnsi="Trebuchet MS" w:cs="Times New Roman"/>
          <w:b/>
          <w:noProof/>
          <w:lang w:val="ro-RO"/>
        </w:rPr>
        <w:t xml:space="preserve"> autorizate:</w:t>
      </w:r>
      <w:r w:rsidR="003941A2" w:rsidRPr="00F72B9B">
        <w:rPr>
          <w:rFonts w:ascii="Trebuchet MS" w:hAnsi="Trebuchet MS" w:cs="Times New Roman"/>
          <w:b/>
          <w:noProof/>
          <w:lang w:val="ro-RO"/>
        </w:rPr>
        <w:t xml:space="preserve"> </w:t>
      </w:r>
    </w:p>
    <w:p w:rsidR="00B413AB" w:rsidRPr="00947F04" w:rsidRDefault="00B413AB" w:rsidP="008A54E1">
      <w:pPr>
        <w:pStyle w:val="ListParagraph"/>
        <w:numPr>
          <w:ilvl w:val="0"/>
          <w:numId w:val="22"/>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întreţinerea în bună stare de funcţionare a instalaţiilor şi dotărilor de protecţie a mediului;</w:t>
      </w:r>
    </w:p>
    <w:p w:rsidR="00B413AB" w:rsidRPr="00947F04" w:rsidRDefault="00B413AB" w:rsidP="008A54E1">
      <w:pPr>
        <w:pStyle w:val="ListParagraph"/>
        <w:numPr>
          <w:ilvl w:val="0"/>
          <w:numId w:val="22"/>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menţinerea în stare de curăţenie a spaţiului din incintă, fără depozitări necontrolate de deşeuri;</w:t>
      </w:r>
    </w:p>
    <w:p w:rsidR="00B413AB" w:rsidRPr="00947F04" w:rsidRDefault="00B413AB" w:rsidP="008A54E1">
      <w:pPr>
        <w:pStyle w:val="ListParagraph"/>
        <w:numPr>
          <w:ilvl w:val="0"/>
          <w:numId w:val="22"/>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colectarea separată şi controlată a deşeurilor pe categorii, valorificarea celor reciclabile şi eliminarea celor nerecuperabile prin firme specializate şi autorizate, conf. OUG 92/2021 privind regimul deşeurilor, cu modificările și completările ulterioare;</w:t>
      </w:r>
    </w:p>
    <w:p w:rsidR="00B413AB" w:rsidRPr="00947F04" w:rsidRDefault="00B413AB" w:rsidP="008A54E1">
      <w:pPr>
        <w:pStyle w:val="ListParagraph"/>
        <w:numPr>
          <w:ilvl w:val="0"/>
          <w:numId w:val="22"/>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interzicerea depozitării definitive şi a incinerării oricărui tip de deşeu în incinta obiectivului;</w:t>
      </w:r>
    </w:p>
    <w:p w:rsidR="00B413AB" w:rsidRDefault="00B413AB" w:rsidP="008A54E1">
      <w:pPr>
        <w:pStyle w:val="ListParagraph"/>
        <w:numPr>
          <w:ilvl w:val="0"/>
          <w:numId w:val="22"/>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stocarea temporară a deşeurilor pe amplasament doar pentru maxim 1 an (pentru deşeurile care urmează a fi eliminate) şi maxim 3 ani (pentru deşeurile care urmează a fi tratate sau valorificate);</w:t>
      </w:r>
    </w:p>
    <w:p w:rsidR="00701B8F" w:rsidRPr="00701B8F" w:rsidRDefault="00701B8F" w:rsidP="008A54E1">
      <w:pPr>
        <w:pStyle w:val="ListParagraph"/>
        <w:numPr>
          <w:ilvl w:val="0"/>
          <w:numId w:val="22"/>
        </w:numPr>
        <w:spacing w:line="360" w:lineRule="auto"/>
        <w:ind w:left="426"/>
        <w:rPr>
          <w:rFonts w:ascii="Trebuchet MS" w:hAnsi="Trebuchet MS" w:cs="Times New Roman"/>
          <w:noProof/>
          <w:lang w:val="ro-RO"/>
        </w:rPr>
      </w:pPr>
      <w:r w:rsidRPr="00701B8F">
        <w:rPr>
          <w:rFonts w:ascii="Trebuchet MS" w:hAnsi="Trebuchet MS" w:cs="Times New Roman"/>
          <w:noProof/>
          <w:lang w:val="ro-RO"/>
        </w:rPr>
        <w:t>nu se preiau deşeuri care conţin materiale radioactive sau explozive;</w:t>
      </w:r>
    </w:p>
    <w:p w:rsidR="00B4397A" w:rsidRPr="00947F04" w:rsidRDefault="00B4397A" w:rsidP="008A54E1">
      <w:pPr>
        <w:pStyle w:val="ListParagraph"/>
        <w:numPr>
          <w:ilvl w:val="0"/>
          <w:numId w:val="22"/>
        </w:numPr>
        <w:autoSpaceDE w:val="0"/>
        <w:autoSpaceDN w:val="0"/>
        <w:adjustRightInd w:val="0"/>
        <w:spacing w:after="0" w:line="360" w:lineRule="auto"/>
        <w:ind w:left="426"/>
        <w:jc w:val="both"/>
        <w:rPr>
          <w:rFonts w:ascii="Trebuchet MS" w:hAnsi="Trebuchet MS" w:cs="Times New Roman"/>
          <w:noProof/>
          <w:lang w:val="ro-RO"/>
        </w:rPr>
      </w:pPr>
      <w:r>
        <w:rPr>
          <w:rFonts w:ascii="Trebuchet MS" w:hAnsi="Trebuchet MS" w:cs="Times New Roman"/>
          <w:noProof/>
          <w:lang w:val="ro-RO"/>
        </w:rPr>
        <w:t>de respetat art. 34 din OUG 92/2021 privind regimul deșeurilor, cu modificările și completările ulterioare;</w:t>
      </w:r>
    </w:p>
    <w:p w:rsidR="00B413AB" w:rsidRPr="00947F04" w:rsidRDefault="00B413AB" w:rsidP="008A54E1">
      <w:pPr>
        <w:pStyle w:val="ListParagraph"/>
        <w:numPr>
          <w:ilvl w:val="0"/>
          <w:numId w:val="22"/>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b/>
          <w:noProof/>
          <w:lang w:val="ro-RO"/>
        </w:rPr>
        <w:t>titularul are obligația de a elimina şi/sau valorifica deşeurile produse/colectate/sortate doar către operatori autorizaţi, pe baza de contracte încheiate cu aceştia</w:t>
      </w:r>
      <w:r w:rsidRPr="00947F04">
        <w:rPr>
          <w:rFonts w:ascii="Trebuchet MS" w:hAnsi="Trebuchet MS" w:cs="Times New Roman"/>
          <w:noProof/>
          <w:lang w:val="ro-RO"/>
        </w:rPr>
        <w:t>;</w:t>
      </w:r>
    </w:p>
    <w:p w:rsidR="00B413AB" w:rsidRDefault="00B413AB" w:rsidP="008A54E1">
      <w:pPr>
        <w:pStyle w:val="ListParagraph"/>
        <w:numPr>
          <w:ilvl w:val="0"/>
          <w:numId w:val="22"/>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se interzice descărcarea oricăror categorii de substanţe/preparate periculoase direct pe sol ori pe structuri din beton (platforme, bazine);</w:t>
      </w:r>
    </w:p>
    <w:p w:rsidR="00701B8F" w:rsidRPr="00947F04" w:rsidRDefault="00701B8F" w:rsidP="008A54E1">
      <w:pPr>
        <w:pStyle w:val="ListParagraph"/>
        <w:numPr>
          <w:ilvl w:val="0"/>
          <w:numId w:val="22"/>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se va verifica periodic starea de integritate a tuturor recipienţilor utilizaţi pentru depozitarea temporară a deşeurilor periculoase;</w:t>
      </w:r>
    </w:p>
    <w:p w:rsidR="00B413AB" w:rsidRPr="00947F04" w:rsidRDefault="00B413AB" w:rsidP="008A54E1">
      <w:pPr>
        <w:pStyle w:val="ListParagraph"/>
        <w:numPr>
          <w:ilvl w:val="0"/>
          <w:numId w:val="22"/>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gestionarea deşeurilor se va face fără a pune în pericol sănătatea umană şi fără a dăuna mediului, în special:</w:t>
      </w:r>
    </w:p>
    <w:p w:rsidR="00B413AB" w:rsidRPr="00947F04" w:rsidRDefault="00B413AB" w:rsidP="008A54E1">
      <w:pPr>
        <w:pStyle w:val="ListParagraph"/>
        <w:numPr>
          <w:ilvl w:val="0"/>
          <w:numId w:val="23"/>
        </w:numPr>
        <w:autoSpaceDE w:val="0"/>
        <w:autoSpaceDN w:val="0"/>
        <w:adjustRightInd w:val="0"/>
        <w:spacing w:after="0" w:line="360" w:lineRule="auto"/>
        <w:ind w:left="993"/>
        <w:jc w:val="both"/>
        <w:rPr>
          <w:rFonts w:ascii="Trebuchet MS" w:hAnsi="Trebuchet MS" w:cs="Times New Roman"/>
          <w:noProof/>
          <w:lang w:val="ro-RO"/>
        </w:rPr>
      </w:pPr>
      <w:r w:rsidRPr="00947F04">
        <w:rPr>
          <w:rFonts w:ascii="Trebuchet MS" w:hAnsi="Trebuchet MS" w:cs="Times New Roman"/>
          <w:noProof/>
          <w:lang w:val="ro-RO"/>
        </w:rPr>
        <w:lastRenderedPageBreak/>
        <w:t>fără a genera riscuri pentru aer, apă, sol , faună sau floră;</w:t>
      </w:r>
    </w:p>
    <w:p w:rsidR="00B413AB" w:rsidRPr="00947F04" w:rsidRDefault="00B413AB" w:rsidP="008A54E1">
      <w:pPr>
        <w:pStyle w:val="ListParagraph"/>
        <w:numPr>
          <w:ilvl w:val="0"/>
          <w:numId w:val="23"/>
        </w:numPr>
        <w:autoSpaceDE w:val="0"/>
        <w:autoSpaceDN w:val="0"/>
        <w:adjustRightInd w:val="0"/>
        <w:spacing w:after="0" w:line="360" w:lineRule="auto"/>
        <w:ind w:left="993"/>
        <w:jc w:val="both"/>
        <w:rPr>
          <w:rFonts w:ascii="Trebuchet MS" w:hAnsi="Trebuchet MS" w:cs="Times New Roman"/>
          <w:noProof/>
          <w:lang w:val="ro-RO"/>
        </w:rPr>
      </w:pPr>
      <w:r w:rsidRPr="00947F04">
        <w:rPr>
          <w:rFonts w:ascii="Trebuchet MS" w:hAnsi="Trebuchet MS" w:cs="Times New Roman"/>
          <w:noProof/>
          <w:lang w:val="ro-RO"/>
        </w:rPr>
        <w:t>fără a crea disconfort din cauza zgomotului sau a mirosurilor;</w:t>
      </w:r>
    </w:p>
    <w:p w:rsidR="00B413AB" w:rsidRPr="00947F04" w:rsidRDefault="00B413AB" w:rsidP="008A54E1">
      <w:pPr>
        <w:pStyle w:val="ListParagraph"/>
        <w:numPr>
          <w:ilvl w:val="0"/>
          <w:numId w:val="23"/>
        </w:numPr>
        <w:autoSpaceDE w:val="0"/>
        <w:autoSpaceDN w:val="0"/>
        <w:adjustRightInd w:val="0"/>
        <w:spacing w:after="0" w:line="360" w:lineRule="auto"/>
        <w:ind w:left="993"/>
        <w:jc w:val="both"/>
        <w:rPr>
          <w:rFonts w:ascii="Trebuchet MS" w:hAnsi="Trebuchet MS" w:cs="Times New Roman"/>
          <w:noProof/>
          <w:lang w:val="ro-RO"/>
        </w:rPr>
      </w:pPr>
      <w:r w:rsidRPr="00947F04">
        <w:rPr>
          <w:rFonts w:ascii="Trebuchet MS" w:hAnsi="Trebuchet MS" w:cs="Times New Roman"/>
          <w:noProof/>
          <w:lang w:val="ro-RO"/>
        </w:rPr>
        <w:t>fără a afecta negativ peisajul sau zonele de interes special;</w:t>
      </w:r>
    </w:p>
    <w:p w:rsidR="00B413AB" w:rsidRPr="00947F04" w:rsidRDefault="00B413AB" w:rsidP="008A54E1">
      <w:pPr>
        <w:pStyle w:val="ListParagraph"/>
        <w:numPr>
          <w:ilvl w:val="0"/>
          <w:numId w:val="25"/>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manipularea substanţelor astfel încât să nu polueze ecosistemul terestru şi mediul acvatic; îndepărtarea poluanţilor şi refacerea terenului afectat în caz de accident;</w:t>
      </w:r>
    </w:p>
    <w:p w:rsidR="00B413AB" w:rsidRPr="00947F04" w:rsidRDefault="00B413AB" w:rsidP="008A54E1">
      <w:pPr>
        <w:pStyle w:val="ListParagraph"/>
        <w:numPr>
          <w:ilvl w:val="0"/>
          <w:numId w:val="25"/>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întreţinerea şi exploatarea corespunzătoare a sistemului de canalizare a apelor uzate menajere, tehnologice, pluviale;</w:t>
      </w:r>
    </w:p>
    <w:p w:rsidR="00B413AB" w:rsidRPr="00947F04" w:rsidRDefault="00B413AB" w:rsidP="008A54E1">
      <w:pPr>
        <w:pStyle w:val="ListParagraph"/>
        <w:numPr>
          <w:ilvl w:val="0"/>
          <w:numId w:val="25"/>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întreţinerea echipamentele de reţinere, evacuare şi dispersie a poluanţilor în stare optimă de funcţionare;</w:t>
      </w:r>
    </w:p>
    <w:p w:rsidR="00B413AB" w:rsidRPr="00947F04" w:rsidRDefault="00B413AB" w:rsidP="008A54E1">
      <w:pPr>
        <w:pStyle w:val="ListParagraph"/>
        <w:numPr>
          <w:ilvl w:val="0"/>
          <w:numId w:val="25"/>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includerea într-un program de verificare periodică a echipamentelor de supraveghere, control şi intervenţie în caz de urgenţă;</w:t>
      </w:r>
    </w:p>
    <w:p w:rsidR="00B413AB" w:rsidRPr="00796D5C" w:rsidRDefault="00B413AB" w:rsidP="008A54E1">
      <w:pPr>
        <w:pStyle w:val="ListParagraph"/>
        <w:numPr>
          <w:ilvl w:val="0"/>
          <w:numId w:val="25"/>
        </w:numPr>
        <w:autoSpaceDE w:val="0"/>
        <w:autoSpaceDN w:val="0"/>
        <w:adjustRightInd w:val="0"/>
        <w:spacing w:after="0" w:line="360" w:lineRule="auto"/>
        <w:ind w:left="426"/>
        <w:jc w:val="both"/>
        <w:rPr>
          <w:rFonts w:ascii="Trebuchet MS" w:hAnsi="Trebuchet MS" w:cs="Times New Roman"/>
          <w:noProof/>
          <w:lang w:val="ro-RO"/>
        </w:rPr>
      </w:pPr>
      <w:r w:rsidRPr="00796D5C">
        <w:rPr>
          <w:rFonts w:ascii="Trebuchet MS" w:hAnsi="Trebuchet MS" w:cs="Times New Roman"/>
          <w:noProof/>
          <w:lang w:val="ro-RO"/>
        </w:rPr>
        <w:t>colectarea de la persoanele fizice cu respectarea Ordinului 1271/2018;</w:t>
      </w:r>
    </w:p>
    <w:p w:rsidR="00B413AB" w:rsidRDefault="00B413AB" w:rsidP="008A54E1">
      <w:pPr>
        <w:pStyle w:val="ListParagraph"/>
        <w:numPr>
          <w:ilvl w:val="0"/>
          <w:numId w:val="25"/>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operatorii economici</w:t>
      </w:r>
      <w:r w:rsidR="00796D5C">
        <w:rPr>
          <w:rFonts w:ascii="Trebuchet MS" w:hAnsi="Trebuchet MS" w:cs="Times New Roman"/>
          <w:noProof/>
          <w:lang w:val="ro-RO"/>
        </w:rPr>
        <w:t xml:space="preserve"> colectori</w:t>
      </w:r>
      <w:r w:rsidRPr="00947F04">
        <w:rPr>
          <w:rFonts w:ascii="Trebuchet MS" w:hAnsi="Trebuchet MS" w:cs="Times New Roman"/>
          <w:noProof/>
          <w:lang w:val="ro-RO"/>
        </w:rPr>
        <w:t xml:space="preserve"> autorizați care preiau prin achiziție </w:t>
      </w:r>
      <w:r w:rsidR="00796D5C">
        <w:rPr>
          <w:rFonts w:ascii="Trebuchet MS" w:hAnsi="Trebuchet MS" w:cs="Times New Roman"/>
          <w:noProof/>
          <w:lang w:val="ro-RO"/>
        </w:rPr>
        <w:t>deșeuri de ambalaje de la</w:t>
      </w:r>
      <w:r w:rsidRPr="00947F04">
        <w:rPr>
          <w:rFonts w:ascii="Trebuchet MS" w:hAnsi="Trebuchet MS" w:cs="Times New Roman"/>
          <w:noProof/>
          <w:lang w:val="ro-RO"/>
        </w:rPr>
        <w:t xml:space="preserve"> populație prin punctele de colectare și stațiile de sortare autorizate care preiau deșeuri de la operatorii de salubritate</w:t>
      </w:r>
      <w:r w:rsidR="00796D5C">
        <w:rPr>
          <w:rFonts w:ascii="Trebuchet MS" w:hAnsi="Trebuchet MS" w:cs="Times New Roman"/>
          <w:noProof/>
          <w:lang w:val="ro-RO"/>
        </w:rPr>
        <w:t xml:space="preserve"> / de la locul de generare a acestora</w:t>
      </w:r>
      <w:r w:rsidRPr="00947F04">
        <w:rPr>
          <w:rFonts w:ascii="Trebuchet MS" w:hAnsi="Trebuchet MS" w:cs="Times New Roman"/>
          <w:noProof/>
          <w:lang w:val="ro-RO"/>
        </w:rPr>
        <w:t>, au obligația să notifice desfășurarea activității asociație de dezvoltare intercomunitară sau, după caz, unității administrativ-teritoriale/subdiviziunii administrativ-teritoriale a municipiilor de pe raza teritorială unde își desfășoară activitatea și să raporteze trimestrial acesteia cantitățile de deșeuri de ambalaje colectate de la persoanele fizice;</w:t>
      </w:r>
    </w:p>
    <w:p w:rsidR="00B413AB" w:rsidRPr="00947F04" w:rsidRDefault="00B413AB" w:rsidP="008A54E1">
      <w:pPr>
        <w:pStyle w:val="ListParagraph"/>
        <w:numPr>
          <w:ilvl w:val="0"/>
          <w:numId w:val="25"/>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Producătorii de deșeuri nepericuloase, unitățile și întreprinderile prevăzute la art. 34, producătorii de deșeuri periculoase și unitățile și întreprinderile care colectează sau transportă deșeuri periculoase, nepericuloase cu titlu profesional ori acționează în calitate de comercianți și de brokeri de deșeuri periculoase și nepericuloase țin o evidență cronologică lunară, o publică în format tabelar și o pun la dispoziția agenției județene pentru protecția mediului electronic în sistemul pus la dispoziție de ANPM, până la 15 martie anul următor raportării, precum și la cerere autorităților competente de control" conform OUG 92/2021 privind regimul deșeurilor, cu modificările și completările ulterioare,  Art. 48. - (1)</w:t>
      </w:r>
    </w:p>
    <w:p w:rsidR="00701B8F" w:rsidRPr="00947F04" w:rsidRDefault="00701B8F" w:rsidP="008A54E1">
      <w:pPr>
        <w:pStyle w:val="ListParagraph"/>
        <w:numPr>
          <w:ilvl w:val="0"/>
          <w:numId w:val="25"/>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 xml:space="preserve">se interzice achiziţionarea de la persoane fizice a metalelor feroase şi neferoase şi a aliajelor acestora utilizate în activitatea feroviară, rutieră, aeriană, maritimă şi fluvială, de transport cu metroul, de transport public şi electric de suprafaţă, de irigaţii şi desecări, în infrastructura pentru furnizarea utilităţilor de energie electrică, apă-canal, gaze şi termoficare, în infrastructura aferentă operaţiunilor de extracţie, prelucrare, distribuţie, transport şi comercializare a gazelor naturale, a petrolului şi a produselor petroliere, precum şi în semnalizarea şi dirijarea circulaţiei pe drumurile publice, de tipul şinelor, pieselor aparatelor de cale, materialului mărunt de cale, contraşinelor, ecliselor, părţilor componente ale instalaţiilor de siguranţa circulaţiei, cablurilor de semnalizare şi telecomunicaţii, </w:t>
      </w:r>
      <w:r w:rsidRPr="00947F04">
        <w:rPr>
          <w:rFonts w:ascii="Trebuchet MS" w:hAnsi="Trebuchet MS" w:cs="Times New Roman"/>
          <w:noProof/>
          <w:lang w:val="ro-RO"/>
        </w:rPr>
        <w:lastRenderedPageBreak/>
        <w:t>componentelor instalaţiilor de electrificare, componentelor materialului rulant, instalaţiilor de semnalizare şi dirijare a circulaţiei, semnelor de circulaţie, semafoarelor, capacelor căminelor de vizitare sau părţilor componente şi altele asemenea, parazăpezilor sau părţilor componente ale unor construcţii metalice destinate pentru protecţia împotriva viscolului, avalanşelor, inundaţiilor sau altor calamităţi, a căror lipsă produce ori poate produce evenimente sau accidente cu victime omeneşti, conform art. 1 (1) lit. a) – f) din Legea 166/02.06.2022;</w:t>
      </w:r>
    </w:p>
    <w:p w:rsidR="00701B8F" w:rsidRPr="00947F04" w:rsidRDefault="00701B8F" w:rsidP="008A54E1">
      <w:pPr>
        <w:pStyle w:val="ListParagraph"/>
        <w:numPr>
          <w:ilvl w:val="0"/>
          <w:numId w:val="25"/>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asigurarea controlului radiometric al deşeurilor metalice feroase colectate;</w:t>
      </w:r>
    </w:p>
    <w:p w:rsidR="00701B8F" w:rsidRDefault="00701B8F" w:rsidP="008A54E1">
      <w:pPr>
        <w:pStyle w:val="ListParagraph"/>
        <w:numPr>
          <w:ilvl w:val="0"/>
          <w:numId w:val="25"/>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vidanjarea periodică a cuvei de colectare a eventualelor scurgeri accidentale de substanţe periculoase/produse petroliere, prin firme specializate şi autorizate;</w:t>
      </w:r>
    </w:p>
    <w:p w:rsidR="00701B8F" w:rsidRPr="00701B8F" w:rsidRDefault="00701B8F" w:rsidP="008A54E1">
      <w:pPr>
        <w:pStyle w:val="ListParagraph"/>
        <w:numPr>
          <w:ilvl w:val="0"/>
          <w:numId w:val="25"/>
        </w:numPr>
        <w:autoSpaceDE w:val="0"/>
        <w:autoSpaceDN w:val="0"/>
        <w:adjustRightInd w:val="0"/>
        <w:spacing w:after="0" w:line="360" w:lineRule="auto"/>
        <w:ind w:left="426"/>
        <w:jc w:val="both"/>
        <w:rPr>
          <w:rFonts w:ascii="Trebuchet MS" w:hAnsi="Trebuchet MS" w:cs="Times New Roman"/>
          <w:noProof/>
          <w:lang w:val="ro-RO"/>
        </w:rPr>
      </w:pPr>
      <w:r w:rsidRPr="00701B8F">
        <w:rPr>
          <w:rFonts w:ascii="Trebuchet MS" w:hAnsi="Trebuchet MS" w:cs="Times New Roman"/>
          <w:noProof/>
          <w:lang w:val="ro-RO"/>
        </w:rPr>
        <w:t>colectarea acumulatorilor auto uzaţi se va face doar în cuve anticorozive;</w:t>
      </w:r>
    </w:p>
    <w:p w:rsidR="00701B8F" w:rsidRPr="00701B8F" w:rsidRDefault="00701B8F" w:rsidP="008A54E1">
      <w:pPr>
        <w:pStyle w:val="ListParagraph"/>
        <w:numPr>
          <w:ilvl w:val="0"/>
          <w:numId w:val="25"/>
        </w:numPr>
        <w:autoSpaceDE w:val="0"/>
        <w:autoSpaceDN w:val="0"/>
        <w:adjustRightInd w:val="0"/>
        <w:spacing w:after="0" w:line="360" w:lineRule="auto"/>
        <w:ind w:left="426"/>
        <w:jc w:val="both"/>
        <w:rPr>
          <w:rFonts w:ascii="Trebuchet MS" w:hAnsi="Trebuchet MS" w:cs="Times New Roman"/>
          <w:noProof/>
          <w:lang w:val="ro-RO"/>
        </w:rPr>
      </w:pPr>
      <w:r w:rsidRPr="00701B8F">
        <w:rPr>
          <w:rFonts w:ascii="Trebuchet MS" w:hAnsi="Trebuchet MS" w:cs="Times New Roman"/>
          <w:noProof/>
          <w:lang w:val="ro-RO"/>
        </w:rPr>
        <w:t xml:space="preserve">colectarea și gestionarea bateriilor și acumulatorilor se realizează în conformitate cu prevederile HG nr. 1079/2011 pentru modificarea și completarea HG nr. 1132/2008 </w:t>
      </w:r>
    </w:p>
    <w:p w:rsidR="00701B8F" w:rsidRPr="00701B8F" w:rsidRDefault="00701B8F" w:rsidP="008A54E1">
      <w:pPr>
        <w:pStyle w:val="ListParagraph"/>
        <w:numPr>
          <w:ilvl w:val="0"/>
          <w:numId w:val="25"/>
        </w:numPr>
        <w:autoSpaceDE w:val="0"/>
        <w:autoSpaceDN w:val="0"/>
        <w:adjustRightInd w:val="0"/>
        <w:spacing w:after="0" w:line="360" w:lineRule="auto"/>
        <w:ind w:left="426"/>
        <w:jc w:val="both"/>
        <w:rPr>
          <w:rFonts w:ascii="Trebuchet MS" w:hAnsi="Trebuchet MS" w:cs="Times New Roman"/>
          <w:noProof/>
          <w:lang w:val="ro-RO"/>
        </w:rPr>
      </w:pPr>
      <w:r w:rsidRPr="00701B8F">
        <w:rPr>
          <w:rFonts w:ascii="Trebuchet MS" w:hAnsi="Trebuchet MS" w:cs="Times New Roman"/>
          <w:noProof/>
          <w:lang w:val="ro-RO"/>
        </w:rPr>
        <w:t>privind regimul bateriilor și acumulatorilor și al deșeurilor de baterii și acumulatori, Ord nr. 669/2009 privind aprobarea Procedurii de înregistrare a producătorilor de baterii și acumulatori și Ordinul 1399/2032/2009 pentru aprobarea procedurii privind modul de evidență și raportare a datelor referitoare la baterii și acumulatori și la deșeurile de baterii și acumulatori;</w:t>
      </w:r>
    </w:p>
    <w:p w:rsidR="00701B8F" w:rsidRPr="00701B8F" w:rsidRDefault="00701B8F" w:rsidP="008A54E1">
      <w:pPr>
        <w:pStyle w:val="ListParagraph"/>
        <w:numPr>
          <w:ilvl w:val="0"/>
          <w:numId w:val="25"/>
        </w:numPr>
        <w:autoSpaceDE w:val="0"/>
        <w:autoSpaceDN w:val="0"/>
        <w:adjustRightInd w:val="0"/>
        <w:spacing w:after="0" w:line="360" w:lineRule="auto"/>
        <w:ind w:left="426"/>
        <w:jc w:val="both"/>
        <w:rPr>
          <w:rFonts w:ascii="Trebuchet MS" w:hAnsi="Trebuchet MS" w:cs="Times New Roman"/>
          <w:noProof/>
          <w:lang w:val="ro-RO"/>
        </w:rPr>
      </w:pPr>
      <w:r w:rsidRPr="00701B8F">
        <w:rPr>
          <w:rFonts w:ascii="Trebuchet MS" w:hAnsi="Trebuchet MS" w:cs="Times New Roman"/>
          <w:noProof/>
          <w:lang w:val="ro-RO"/>
        </w:rPr>
        <w:t>deşeurile de baterii şi acumulatori auto care prezintă deteriorări ale carcaselor sau pierderi de electrolit trebuie să fie colectate separat de cele care nu prezintă deteriorări sau pierderi de electrolit, în containere speciale, pentru a fi predate operatorilor economici care desfăşoară, pe bază de contract, o activitate de tratare şi/sau reciclare;</w:t>
      </w:r>
    </w:p>
    <w:p w:rsidR="006D5C12" w:rsidRPr="006D5C12" w:rsidRDefault="006D5C12" w:rsidP="008A54E1">
      <w:pPr>
        <w:pStyle w:val="ListParagraph"/>
        <w:numPr>
          <w:ilvl w:val="0"/>
          <w:numId w:val="25"/>
        </w:numPr>
        <w:autoSpaceDE w:val="0"/>
        <w:autoSpaceDN w:val="0"/>
        <w:adjustRightInd w:val="0"/>
        <w:spacing w:after="0" w:line="360" w:lineRule="auto"/>
        <w:ind w:left="426"/>
        <w:jc w:val="both"/>
        <w:rPr>
          <w:rFonts w:ascii="Trebuchet MS" w:hAnsi="Trebuchet MS" w:cs="Times New Roman"/>
          <w:noProof/>
          <w:lang w:val="ro-RO"/>
        </w:rPr>
      </w:pPr>
      <w:r w:rsidRPr="006D5C12">
        <w:rPr>
          <w:rFonts w:ascii="Trebuchet MS" w:hAnsi="Trebuchet MS" w:cs="Times New Roman"/>
          <w:noProof/>
          <w:lang w:val="ro-RO"/>
        </w:rPr>
        <w:t>stocarea temporară a deşeurilor industriale periculoase şi a DEEE-urilor se va realiza numai în hala închisă cu suprafaţă betonată sau pe platformă betonată astfel încât să nu existe risc de poluare a solului şi subsolului;</w:t>
      </w:r>
    </w:p>
    <w:p w:rsidR="006D5C12" w:rsidRPr="006D5C12" w:rsidRDefault="006D5C12" w:rsidP="008A54E1">
      <w:pPr>
        <w:pStyle w:val="ListParagraph"/>
        <w:numPr>
          <w:ilvl w:val="0"/>
          <w:numId w:val="25"/>
        </w:numPr>
        <w:autoSpaceDE w:val="0"/>
        <w:autoSpaceDN w:val="0"/>
        <w:adjustRightInd w:val="0"/>
        <w:spacing w:after="0" w:line="360" w:lineRule="auto"/>
        <w:ind w:left="426"/>
        <w:jc w:val="both"/>
        <w:rPr>
          <w:rFonts w:ascii="Trebuchet MS" w:hAnsi="Trebuchet MS" w:cs="Times New Roman"/>
          <w:noProof/>
          <w:lang w:val="ro-RO"/>
        </w:rPr>
      </w:pPr>
      <w:r w:rsidRPr="006D5C12">
        <w:rPr>
          <w:rFonts w:ascii="Trebuchet MS" w:hAnsi="Trebuchet MS" w:cs="Times New Roman"/>
          <w:noProof/>
          <w:lang w:val="ro-RO"/>
        </w:rPr>
        <w:t>“operatorii economici care efectuează operaţiuni de colectare sunt obligaţi să stocheze potrivit cerinţelor tehnice prevăzute în anexa nr. 8”, conf. art. nr. 21 din O.U.G. nr. 5/2015 privind deşeurile de echipamente electrice şi electronice;</w:t>
      </w:r>
    </w:p>
    <w:p w:rsidR="006D5C12" w:rsidRPr="006D5C12" w:rsidRDefault="006D5C12" w:rsidP="008A54E1">
      <w:pPr>
        <w:pStyle w:val="ListParagraph"/>
        <w:numPr>
          <w:ilvl w:val="0"/>
          <w:numId w:val="25"/>
        </w:numPr>
        <w:autoSpaceDE w:val="0"/>
        <w:autoSpaceDN w:val="0"/>
        <w:adjustRightInd w:val="0"/>
        <w:spacing w:after="0" w:line="360" w:lineRule="auto"/>
        <w:ind w:left="426"/>
        <w:jc w:val="both"/>
        <w:rPr>
          <w:rFonts w:ascii="Trebuchet MS" w:hAnsi="Trebuchet MS" w:cs="Times New Roman"/>
          <w:noProof/>
          <w:lang w:val="ro-RO"/>
        </w:rPr>
      </w:pPr>
      <w:r w:rsidRPr="006D5C12">
        <w:rPr>
          <w:rFonts w:ascii="Trebuchet MS" w:hAnsi="Trebuchet MS" w:cs="Times New Roman"/>
          <w:noProof/>
          <w:lang w:val="ro-RO"/>
        </w:rPr>
        <w:t>colectorii de DEEE- uri trebuie să aibă contracte încheiate cu producătorii sau organizațiile colective sau cu operatorii care realizează tratarea DEEE- urilor în numele producătorilor sau organizațiilor colective, conform O.U.G. nr. 5/2015 privind deşeurile de echipamente electrice şi electronice;</w:t>
      </w:r>
    </w:p>
    <w:p w:rsidR="00B413AB" w:rsidRPr="00947F04" w:rsidRDefault="00B413AB" w:rsidP="008A54E1">
      <w:pPr>
        <w:pStyle w:val="ListParagraph"/>
        <w:numPr>
          <w:ilvl w:val="0"/>
          <w:numId w:val="24"/>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anunţarea autorităţilor de mediu de producerea oricărui incident; în cazul în care există premize ca incidentul să genereze efecte asupra mediului în exteriorul amplasamentului, trebuie anunţat şi Inspectoratul pentru Situaţii de Urgenţă;</w:t>
      </w:r>
    </w:p>
    <w:p w:rsidR="00B413AB" w:rsidRPr="00947F04" w:rsidRDefault="00B413AB" w:rsidP="008A54E1">
      <w:pPr>
        <w:pStyle w:val="ListParagraph"/>
        <w:numPr>
          <w:ilvl w:val="0"/>
          <w:numId w:val="24"/>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lastRenderedPageBreak/>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B413AB" w:rsidRPr="00947F04" w:rsidRDefault="00B413AB" w:rsidP="008A54E1">
      <w:pPr>
        <w:pStyle w:val="ListParagraph"/>
        <w:numPr>
          <w:ilvl w:val="0"/>
          <w:numId w:val="24"/>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desfășurarea activitatilor generatoare de zgomot exclusiv în zone închise, izolate fonic;</w:t>
      </w:r>
    </w:p>
    <w:p w:rsidR="00B413AB" w:rsidRPr="00947F04" w:rsidRDefault="00B413AB" w:rsidP="008A54E1">
      <w:pPr>
        <w:pStyle w:val="ListParagraph"/>
        <w:numPr>
          <w:ilvl w:val="0"/>
          <w:numId w:val="24"/>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luarea tuturor măsurilor și dotărilor speciale necesare pentru izolarea și protecția fonică a surselor generatoare de zgomot și vibrații, astfel încât să nu conducă, prin funcționarea acestora, la depășirea zgomotului ambiental; titularul activității are obligația să ia măsuri de eliminare a cauzelor care au produs poluarea și de remediere a efectelor produse, cu asigurarea mijloacelor necesare și a personalului instruit;</w:t>
      </w:r>
    </w:p>
    <w:p w:rsidR="00B413AB" w:rsidRPr="00947F04" w:rsidRDefault="00B413AB" w:rsidP="008A54E1">
      <w:pPr>
        <w:pStyle w:val="ListParagraph"/>
        <w:numPr>
          <w:ilvl w:val="0"/>
          <w:numId w:val="24"/>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asigurarea unei izolații adecvate a instalației generatoare de zgomot pentru reducerea nivelului de zgomot datorat desfășurării activității;</w:t>
      </w:r>
    </w:p>
    <w:p w:rsidR="00B413AB" w:rsidRPr="00947F04" w:rsidRDefault="00B413AB" w:rsidP="008A54E1">
      <w:pPr>
        <w:pStyle w:val="ListParagraph"/>
        <w:numPr>
          <w:ilvl w:val="0"/>
          <w:numId w:val="24"/>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obligativitatea operatorilor economici care desfăşoară activităţi care nu se supun autorizării de mediu conform prevederilor OUG 92/2021, privind regimul deșeurilor, de a solicita înregistrarea în Registrul naţional al operatorilor economici in baza Ordinului 739/2017 privind aprobarea Procedurii de înregistrare a operatorilor economici care nu se supun autorizării de mediu conform prevederilor  OUG 92/2021 privind regimul deșeurilor, cu modificările și completările ulterioare;</w:t>
      </w:r>
    </w:p>
    <w:p w:rsidR="00B413AB" w:rsidRPr="00947F04" w:rsidRDefault="00B413AB" w:rsidP="008A54E1">
      <w:pPr>
        <w:pStyle w:val="ListParagraph"/>
        <w:numPr>
          <w:ilvl w:val="0"/>
          <w:numId w:val="24"/>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în cazul producerii unui prejudiciu, titularul activitatii suportă costul pentru repararea prejudiciului și înlătură urmările produse de acesta, restabilind conditiile anterioare producerii prejudiciului, potrivit principiului “poluatorul plătește”;</w:t>
      </w:r>
    </w:p>
    <w:p w:rsidR="00B413AB" w:rsidRPr="00947F04" w:rsidRDefault="00B413AB" w:rsidP="008A54E1">
      <w:pPr>
        <w:pStyle w:val="ListParagraph"/>
        <w:numPr>
          <w:ilvl w:val="0"/>
          <w:numId w:val="24"/>
        </w:numPr>
        <w:autoSpaceDE w:val="0"/>
        <w:autoSpaceDN w:val="0"/>
        <w:adjustRightInd w:val="0"/>
        <w:spacing w:after="0" w:line="360" w:lineRule="auto"/>
        <w:ind w:left="426"/>
        <w:jc w:val="both"/>
        <w:rPr>
          <w:rFonts w:ascii="Trebuchet MS" w:hAnsi="Trebuchet MS" w:cs="Times New Roman"/>
          <w:noProof/>
          <w:lang w:val="ro-RO"/>
        </w:rPr>
      </w:pPr>
      <w:r w:rsidRPr="00947F04">
        <w:rPr>
          <w:rFonts w:ascii="Trebuchet MS" w:hAnsi="Trebuchet MS" w:cs="Times New Roman"/>
          <w:noProof/>
          <w:lang w:val="ro-RO"/>
        </w:rPr>
        <w:t>reînnoirea tuturor autorizaţiilor şi avizelor care îşi pierd valabilitatea, emise de alte autorităţi, luate în considerare la emiterea prezentei autorizaţii/care sunt necesare funcționării obiectivului;</w:t>
      </w:r>
    </w:p>
    <w:p w:rsidR="00ED733F" w:rsidRPr="00F72B9B" w:rsidRDefault="00ED733F" w:rsidP="006D5C12">
      <w:pPr>
        <w:pStyle w:val="ListParagraph"/>
        <w:spacing w:after="0" w:line="240" w:lineRule="auto"/>
        <w:ind w:left="426"/>
        <w:jc w:val="both"/>
        <w:rPr>
          <w:rFonts w:ascii="Trebuchet MS" w:hAnsi="Trebuchet MS" w:cs="Times New Roman"/>
          <w:lang w:val="ro-RO"/>
        </w:rPr>
      </w:pPr>
    </w:p>
    <w:p w:rsidR="00364C6A" w:rsidRPr="00F72B9B" w:rsidRDefault="00364C6A" w:rsidP="00F72B9B">
      <w:pPr>
        <w:autoSpaceDE w:val="0"/>
        <w:autoSpaceDN w:val="0"/>
        <w:adjustRightInd w:val="0"/>
        <w:spacing w:after="0" w:line="360" w:lineRule="auto"/>
        <w:jc w:val="both"/>
        <w:rPr>
          <w:rFonts w:ascii="Trebuchet MS" w:eastAsia="Times New Roman" w:hAnsi="Trebuchet MS" w:cs="Times New Roman"/>
          <w:b/>
          <w:noProof/>
          <w:lang w:val="ro-RO"/>
        </w:rPr>
      </w:pPr>
      <w:r w:rsidRPr="00796D5C">
        <w:rPr>
          <w:rFonts w:ascii="Trebuchet MS" w:eastAsia="Times New Roman" w:hAnsi="Trebuchet MS" w:cs="Times New Roman"/>
          <w:b/>
          <w:noProof/>
          <w:lang w:val="ro-RO"/>
        </w:rPr>
        <w:t xml:space="preserve">Titularul de </w:t>
      </w:r>
      <w:r w:rsidRPr="006D5C12">
        <w:rPr>
          <w:rFonts w:ascii="Trebuchet MS" w:eastAsia="Times New Roman" w:hAnsi="Trebuchet MS" w:cs="Times New Roman"/>
          <w:b/>
          <w:noProof/>
          <w:lang w:val="ro-RO"/>
        </w:rPr>
        <w:t>activitate este obligat să</w:t>
      </w:r>
      <w:r w:rsidRPr="00796D5C">
        <w:rPr>
          <w:rFonts w:ascii="Trebuchet MS" w:eastAsia="Times New Roman" w:hAnsi="Trebuchet MS" w:cs="Times New Roman"/>
          <w:b/>
          <w:noProof/>
          <w:lang w:val="ro-RO"/>
        </w:rPr>
        <w:t xml:space="preserve"> respecte în integralitate prevederile următoarelor acte normative:</w:t>
      </w:r>
    </w:p>
    <w:p w:rsidR="00796D5C" w:rsidRPr="00947F04" w:rsidRDefault="00796D5C" w:rsidP="008A54E1">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OUG nr. 195/2005 privind protecţia mediului, aprobată prin Legea nr. 265/2006, cu modificările şi completările ulterioare;</w:t>
      </w:r>
    </w:p>
    <w:p w:rsidR="00796D5C" w:rsidRPr="00947F04" w:rsidRDefault="00796D5C" w:rsidP="008A54E1">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Legea nr. 219/2019 pentru modificarea și completarea art. 16 din Ordonanța de Urgență a Guvernului nr. 195/2005 privind protecția mediului;</w:t>
      </w:r>
    </w:p>
    <w:p w:rsidR="00796D5C" w:rsidRPr="00947F04" w:rsidRDefault="00796D5C" w:rsidP="008A54E1">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Ordinul nr. 1150/2020 privind aprobarea Procedurii de aplicare a vizei anuale a autorizației de mediu și autorizației integrate de mediu, cu modificările și completările ulterioare;</w:t>
      </w:r>
    </w:p>
    <w:p w:rsidR="00796D5C" w:rsidRDefault="00796D5C" w:rsidP="008A54E1">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Legea nr. 104/2011 privind calitatea aerului înconjurator, cu modificările şi completările uletrioare;</w:t>
      </w:r>
    </w:p>
    <w:p w:rsidR="006D5C12" w:rsidRPr="006D5C12" w:rsidRDefault="006D5C12" w:rsidP="008A54E1">
      <w:pPr>
        <w:pStyle w:val="ListParagraph"/>
        <w:numPr>
          <w:ilvl w:val="0"/>
          <w:numId w:val="20"/>
        </w:numPr>
        <w:spacing w:line="360" w:lineRule="auto"/>
        <w:ind w:left="426"/>
        <w:rPr>
          <w:rFonts w:ascii="Trebuchet MS" w:eastAsia="Times New Roman" w:hAnsi="Trebuchet MS" w:cs="Times New Roman"/>
          <w:noProof/>
          <w:color w:val="000000" w:themeColor="text1"/>
          <w:lang w:val="ro-RO"/>
        </w:rPr>
      </w:pPr>
      <w:r w:rsidRPr="006D5C12">
        <w:rPr>
          <w:rFonts w:ascii="Trebuchet MS" w:eastAsia="Times New Roman" w:hAnsi="Trebuchet MS" w:cs="Times New Roman"/>
          <w:noProof/>
          <w:color w:val="000000" w:themeColor="text1"/>
          <w:lang w:val="ro-RO"/>
        </w:rPr>
        <w:t>O.U.G. nr. 5/2015 privind deşeurile de echipamente electrice şi electronice;</w:t>
      </w:r>
    </w:p>
    <w:p w:rsidR="00796D5C" w:rsidRPr="00947F04" w:rsidRDefault="00796D5C" w:rsidP="008A54E1">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OUG nr. 92/2021  privind regimul deșeurilor, cu modificările și completările ulterioare;</w:t>
      </w:r>
    </w:p>
    <w:p w:rsidR="00796D5C" w:rsidRDefault="00796D5C" w:rsidP="008A54E1">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Pr>
          <w:rFonts w:ascii="Trebuchet MS" w:eastAsia="Times New Roman" w:hAnsi="Trebuchet MS" w:cs="Times New Roman"/>
          <w:noProof/>
          <w:color w:val="000000" w:themeColor="text1"/>
          <w:lang w:val="ro-RO"/>
        </w:rPr>
        <w:lastRenderedPageBreak/>
        <w:t>C</w:t>
      </w:r>
      <w:r w:rsidRPr="00947F04">
        <w:rPr>
          <w:rFonts w:ascii="Trebuchet MS" w:eastAsia="Times New Roman" w:hAnsi="Trebuchet MS" w:cs="Times New Roman"/>
          <w:noProof/>
          <w:color w:val="000000" w:themeColor="text1"/>
          <w:lang w:val="ro-RO"/>
        </w:rPr>
        <w:t>odificarea deşeurilor se va face conform Deciziei Comisiei 2014/955/UE din 18 decembrie 2014, de modificare a Deciziei 2000/532/CE de stabilire a unei liste de deşeuri în temeiul Directivei 2008/98/CE a Parlamentului European şi a Consiliului;</w:t>
      </w:r>
    </w:p>
    <w:p w:rsidR="006D5C12" w:rsidRPr="006D5C12" w:rsidRDefault="006D5C12" w:rsidP="008A54E1">
      <w:pPr>
        <w:pStyle w:val="ListParagraph"/>
        <w:numPr>
          <w:ilvl w:val="0"/>
          <w:numId w:val="20"/>
        </w:numPr>
        <w:spacing w:line="360" w:lineRule="auto"/>
        <w:ind w:left="426"/>
        <w:rPr>
          <w:rFonts w:ascii="Trebuchet MS" w:eastAsia="Times New Roman" w:hAnsi="Trebuchet MS" w:cs="Times New Roman"/>
          <w:noProof/>
          <w:color w:val="000000" w:themeColor="text1"/>
          <w:lang w:val="ro-RO"/>
        </w:rPr>
      </w:pPr>
      <w:r w:rsidRPr="006D5C12">
        <w:rPr>
          <w:rFonts w:ascii="Trebuchet MS" w:eastAsia="Times New Roman" w:hAnsi="Trebuchet MS" w:cs="Times New Roman"/>
          <w:noProof/>
          <w:color w:val="000000" w:themeColor="text1"/>
          <w:lang w:val="ro-RO"/>
        </w:rPr>
        <w:t>Ordinul nr. 1271/2018 privind procedura și criteriile de înregistrare a operatorilor economici colectori autorizați care preiau prin achiziție deșeuri de ambalaje de la populație de la locul de generare a acestora;</w:t>
      </w:r>
    </w:p>
    <w:p w:rsidR="006D5C12" w:rsidRPr="006D5C12" w:rsidRDefault="006D5C12" w:rsidP="008A54E1">
      <w:pPr>
        <w:pStyle w:val="ListParagraph"/>
        <w:numPr>
          <w:ilvl w:val="0"/>
          <w:numId w:val="20"/>
        </w:numPr>
        <w:spacing w:line="360" w:lineRule="auto"/>
        <w:ind w:left="426"/>
        <w:rPr>
          <w:rFonts w:ascii="Trebuchet MS" w:eastAsia="Times New Roman" w:hAnsi="Trebuchet MS" w:cs="Times New Roman"/>
          <w:noProof/>
          <w:color w:val="000000" w:themeColor="text1"/>
          <w:lang w:val="ro-RO"/>
        </w:rPr>
      </w:pPr>
      <w:r w:rsidRPr="006D5C12">
        <w:rPr>
          <w:rFonts w:ascii="Trebuchet MS" w:eastAsia="Times New Roman" w:hAnsi="Trebuchet MS" w:cs="Times New Roman"/>
          <w:noProof/>
          <w:color w:val="000000" w:themeColor="text1"/>
          <w:lang w:val="ro-RO"/>
        </w:rPr>
        <w:t>OUG nr. 31/2011 privind interzicerea achiziționării de la persoane fizice a materialelor feroase și neferoase cu modificările și completările ulterioare;</w:t>
      </w:r>
    </w:p>
    <w:p w:rsidR="006D5C12" w:rsidRPr="006D5C12" w:rsidRDefault="006D5C12" w:rsidP="008A54E1">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6D5C12">
        <w:rPr>
          <w:rFonts w:ascii="Trebuchet MS" w:eastAsia="Times New Roman" w:hAnsi="Trebuchet MS" w:cs="Times New Roman"/>
          <w:noProof/>
          <w:color w:val="000000" w:themeColor="text1"/>
          <w:lang w:val="ro-RO"/>
        </w:rPr>
        <w:t>respectarea HG 1132/2008 privind regimul bateriilor și acumulatorilor uzați, cu completările și modificările ulterioare;</w:t>
      </w:r>
    </w:p>
    <w:p w:rsidR="006D5C12" w:rsidRPr="006D5C12" w:rsidRDefault="006D5C12" w:rsidP="008A54E1">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6D5C12">
        <w:rPr>
          <w:rFonts w:ascii="Trebuchet MS" w:eastAsia="Times New Roman" w:hAnsi="Trebuchet MS" w:cs="Times New Roman"/>
          <w:noProof/>
          <w:color w:val="000000" w:themeColor="text1"/>
          <w:lang w:val="ro-RO"/>
        </w:rPr>
        <w:t xml:space="preserve">Ord nr. 669/2009 privind aprobarea Procedurii de înregistrare a producatorilor de baterii şi acumulatori si Ordinul nr. 1399/2032/2009 pentru aprobarea procedurii privind modul de evidenţă şi raportare a datelor referitoare la baterii şi acumulatori şi la deşeurile de baterii şi acumulatori; </w:t>
      </w:r>
    </w:p>
    <w:p w:rsidR="006D5C12" w:rsidRPr="006D5C12" w:rsidRDefault="006D5C12" w:rsidP="008A54E1">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6D5C12">
        <w:rPr>
          <w:rFonts w:ascii="Trebuchet MS" w:eastAsia="Times New Roman" w:hAnsi="Trebuchet MS" w:cs="Times New Roman"/>
          <w:noProof/>
          <w:color w:val="000000" w:themeColor="text1"/>
          <w:lang w:val="ro-RO"/>
        </w:rPr>
        <w:t>Ordinul nr. 1304/2009 privind înregistrarea producătorilor de baterii și acumulatori;</w:t>
      </w:r>
    </w:p>
    <w:p w:rsidR="006D5C12" w:rsidRPr="006D5C12" w:rsidRDefault="006D5C12" w:rsidP="008A54E1">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6D5C12">
        <w:rPr>
          <w:rFonts w:ascii="Trebuchet MS" w:eastAsia="Times New Roman" w:hAnsi="Trebuchet MS" w:cs="Times New Roman"/>
          <w:noProof/>
          <w:color w:val="000000" w:themeColor="text1"/>
          <w:lang w:val="ro-RO"/>
        </w:rPr>
        <w:t>Ordinul nr. 1399/2009 pentru aprobarea procedurii privind modul de evidenţă şi raportare a datelor referitoare la baterii şi acumulatori şi la deşeurile de baterii şi acumulatori;</w:t>
      </w:r>
    </w:p>
    <w:p w:rsidR="00796D5C" w:rsidRPr="00947F04" w:rsidRDefault="00796D5C" w:rsidP="008A54E1">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Regulamentul CE nr. 1013/2006 al Parlamentului European şi al Consiliului din 14 iunie 2006 privind transferurile de deşeuri;</w:t>
      </w:r>
    </w:p>
    <w:p w:rsidR="00796D5C" w:rsidRPr="00947F04" w:rsidRDefault="00796D5C" w:rsidP="008A54E1">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HG nr. 856/2002 privind introducerea evidenţei gestiunii deşeurilor şi pentru aprobarea listei cuprinzând deşeurile, inclusiv deşeurile periculoase, modificată şi completată cu HG nr. 210/2007 pentru modificarea şi completarea unor acte normative care transpun acquis-ul comunitar în domeniul protecţiei mediului</w:t>
      </w:r>
    </w:p>
    <w:p w:rsidR="00796D5C" w:rsidRPr="00947F04" w:rsidRDefault="00796D5C" w:rsidP="008A54E1">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HG nr. 210/2007, Ord nr. 27/2007, OUG nr. 12/2007 aprobată prin Legea nr. 161/2007,  pentru modificarea şi completarea unor acte normative care transpun aquis-ul comunitar în domeniul protecţiei mediului;</w:t>
      </w:r>
    </w:p>
    <w:p w:rsidR="00796D5C" w:rsidRPr="00947F04" w:rsidRDefault="00796D5C" w:rsidP="008A54E1">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Legea nr. 249/2015 privind modalitatea de gestionare a ambalajelor şi a deşeurilor de ambalaje, cu modificările şi completările ulterioare;</w:t>
      </w:r>
    </w:p>
    <w:p w:rsidR="00796D5C" w:rsidRPr="00947F04" w:rsidRDefault="00796D5C" w:rsidP="008A54E1">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Ord nr. 794/2012 privind procedura de raportare a datelor referitoare la ambalaje şi deşeuri din ambalaje;</w:t>
      </w:r>
    </w:p>
    <w:p w:rsidR="00796D5C" w:rsidRPr="00947F04" w:rsidRDefault="00796D5C" w:rsidP="008A54E1">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Ordinul nr. 739/2017 privind aprobarea Procedurii de înregistrare a operatorilor economici care nu se supun autorizării de mediu;</w:t>
      </w:r>
    </w:p>
    <w:p w:rsidR="00796D5C" w:rsidRPr="00947F04" w:rsidRDefault="00796D5C" w:rsidP="008A54E1">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pentru monitorizarea disconfortului olfactiv se recomandă respectarea Legii 123/10 iulie 2020 pentru modificarea și completarea Ordonanței de Urgență a Guvernului nr. 195/2005 privind protecția mediului. Prezența și concentrația misorurilor în aerul înconjurător se evaluează în conformitate cu standardele în vigoare, respectiv:</w:t>
      </w:r>
    </w:p>
    <w:p w:rsidR="00796D5C" w:rsidRPr="00796D5C" w:rsidRDefault="00796D5C" w:rsidP="008A54E1">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796D5C">
        <w:rPr>
          <w:rFonts w:ascii="Trebuchet MS" w:eastAsia="Times New Roman" w:hAnsi="Trebuchet MS" w:cs="Times New Roman"/>
          <w:noProof/>
          <w:color w:val="000000" w:themeColor="text1"/>
          <w:lang w:val="ro-RO"/>
        </w:rPr>
        <w:lastRenderedPageBreak/>
        <w:t>SR EN 16841-1 Aer înconjurător. Determinarea prezenței mirosurilor în aerul înconjurător prin inspecție în teren Partea 1: Metoda grilei;</w:t>
      </w:r>
      <w:r>
        <w:rPr>
          <w:rFonts w:ascii="Trebuchet MS" w:eastAsia="Times New Roman" w:hAnsi="Trebuchet MS" w:cs="Times New Roman"/>
          <w:noProof/>
          <w:color w:val="000000" w:themeColor="text1"/>
          <w:lang w:val="ro-RO"/>
        </w:rPr>
        <w:t xml:space="preserve"> </w:t>
      </w:r>
      <w:r w:rsidRPr="00796D5C">
        <w:rPr>
          <w:rFonts w:ascii="Trebuchet MS" w:eastAsia="Times New Roman" w:hAnsi="Trebuchet MS" w:cs="Times New Roman"/>
          <w:noProof/>
          <w:color w:val="000000" w:themeColor="text1"/>
          <w:lang w:val="ro-RO"/>
        </w:rPr>
        <w:t>SR EN 16841-2 Aer înconjurător. Determinarea prezenței mirosurilor în aerul înconjurător prin inspecție în teren Partea 2: metoda grilei de miros;</w:t>
      </w:r>
    </w:p>
    <w:p w:rsidR="00796D5C" w:rsidRPr="00947F04" w:rsidRDefault="00796D5C" w:rsidP="008A54E1">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SR EN 13725 Calitatea aerului. Determinarea concentrației unui miros prin olfactometrie dinamică;</w:t>
      </w:r>
    </w:p>
    <w:p w:rsidR="00796D5C" w:rsidRPr="00947F04" w:rsidRDefault="00796D5C" w:rsidP="008A54E1">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OUG nr. 196/2005 privind Fondul pentru mediu, aprobată prin Legea nr. 105/2006, cu modificările şi completările ulterioare;</w:t>
      </w:r>
    </w:p>
    <w:p w:rsidR="00796D5C" w:rsidRPr="00947F04" w:rsidRDefault="00796D5C" w:rsidP="008A54E1">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Ordinul nr. 591/2017 pentru aprobarea modelului şi conţinutului formularului “Declaraţie privind obligaţiile la Fondul pentru Mediu” şi a instrucţiunilor de completare şi depunere a acestuia;</w:t>
      </w:r>
    </w:p>
    <w:p w:rsidR="00796D5C" w:rsidRPr="00947F04" w:rsidRDefault="00796D5C" w:rsidP="008A54E1">
      <w:pPr>
        <w:pStyle w:val="ListParagraph"/>
        <w:numPr>
          <w:ilvl w:val="0"/>
          <w:numId w:val="20"/>
        </w:numPr>
        <w:autoSpaceDE w:val="0"/>
        <w:autoSpaceDN w:val="0"/>
        <w:adjustRightInd w:val="0"/>
        <w:spacing w:after="0" w:line="360" w:lineRule="auto"/>
        <w:ind w:left="426"/>
        <w:jc w:val="both"/>
        <w:rPr>
          <w:rFonts w:ascii="Trebuchet MS" w:eastAsia="Times New Roman" w:hAnsi="Trebuchet MS" w:cs="Times New Roman"/>
          <w:noProof/>
          <w:color w:val="000000" w:themeColor="text1"/>
          <w:lang w:val="ro-RO"/>
        </w:rPr>
      </w:pPr>
      <w:r w:rsidRPr="00947F04">
        <w:rPr>
          <w:rFonts w:ascii="Trebuchet MS" w:eastAsia="Times New Roman" w:hAnsi="Trebuchet MS" w:cs="Times New Roman"/>
          <w:noProof/>
          <w:color w:val="000000" w:themeColor="text1"/>
          <w:lang w:val="ro-RO"/>
        </w:rPr>
        <w:t>Ord. nr. 578/2006 al MMGA pentru aprobarea Metodologiei de calcul al contribuţiilor şi taxelor datorate la Fondul pentru mediu, cu modificările şi completările ulterioare;</w:t>
      </w:r>
    </w:p>
    <w:p w:rsidR="00796D5C" w:rsidRDefault="00796D5C" w:rsidP="008A54E1">
      <w:pPr>
        <w:pStyle w:val="ListParagraph"/>
        <w:numPr>
          <w:ilvl w:val="0"/>
          <w:numId w:val="20"/>
        </w:numPr>
        <w:spacing w:after="0" w:line="360" w:lineRule="auto"/>
        <w:ind w:left="426"/>
        <w:jc w:val="both"/>
        <w:rPr>
          <w:rFonts w:ascii="Trebuchet MS" w:eastAsia="Times New Roman" w:hAnsi="Trebuchet MS" w:cs="Times New Roman"/>
          <w:iCs/>
          <w:lang w:val="ro-RO" w:eastAsia="ro-RO"/>
        </w:rPr>
      </w:pPr>
      <w:r w:rsidRPr="00947F04">
        <w:rPr>
          <w:rFonts w:ascii="Trebuchet MS" w:eastAsia="Times New Roman" w:hAnsi="Trebuchet MS" w:cs="Times New Roman"/>
          <w:noProof/>
          <w:color w:val="000000" w:themeColor="text1"/>
          <w:lang w:val="ro-RO"/>
        </w:rPr>
        <w:t>OUG nr. 68/2007 privind răspunderea de mediu cu referire la prevenirea şi repararea prejudiciului adus mediului, cu modificările şi completările ulterioare</w:t>
      </w:r>
      <w:r w:rsidRPr="00947F04">
        <w:rPr>
          <w:rFonts w:ascii="Trebuchet MS" w:eastAsia="Times New Roman" w:hAnsi="Trebuchet MS" w:cs="Times New Roman"/>
          <w:iCs/>
          <w:lang w:val="ro-RO" w:eastAsia="ro-RO"/>
        </w:rPr>
        <w:t>;</w:t>
      </w:r>
    </w:p>
    <w:p w:rsidR="00796D5C" w:rsidRPr="0046269B" w:rsidRDefault="00796D5C" w:rsidP="008A54E1">
      <w:pPr>
        <w:pStyle w:val="ListParagraph"/>
        <w:numPr>
          <w:ilvl w:val="0"/>
          <w:numId w:val="20"/>
        </w:numPr>
        <w:spacing w:after="0" w:line="360" w:lineRule="auto"/>
        <w:ind w:left="426"/>
        <w:jc w:val="both"/>
        <w:rPr>
          <w:rFonts w:ascii="Trebuchet MS" w:eastAsia="Times New Roman" w:hAnsi="Trebuchet MS" w:cs="Times New Roman"/>
          <w:iCs/>
          <w:lang w:val="ro-RO" w:eastAsia="ro-RO"/>
        </w:rPr>
      </w:pPr>
      <w:r w:rsidRPr="0046269B">
        <w:rPr>
          <w:rFonts w:ascii="Trebuchet MS" w:eastAsia="Times New Roman" w:hAnsi="Trebuchet MS" w:cs="Times New Roman"/>
          <w:noProof/>
          <w:color w:val="000000" w:themeColor="text1"/>
          <w:lang w:val="ro-RO"/>
        </w:rPr>
        <w:t>Ord. nr. 2436/2023</w:t>
      </w:r>
      <w:r>
        <w:rPr>
          <w:rFonts w:ascii="Trebuchet MS" w:eastAsia="Times New Roman" w:hAnsi="Trebuchet MS" w:cs="Times New Roman"/>
          <w:noProof/>
          <w:color w:val="000000" w:themeColor="text1"/>
          <w:lang w:val="ro-RO"/>
        </w:rPr>
        <w:t xml:space="preserve"> </w:t>
      </w:r>
      <w:r w:rsidRPr="0046269B">
        <w:rPr>
          <w:rFonts w:ascii="Trebuchet MS" w:eastAsia="Times New Roman" w:hAnsi="Trebuchet MS" w:cs="Times New Roman"/>
          <w:noProof/>
          <w:color w:val="000000" w:themeColor="text1"/>
          <w:lang w:val="ro-RO"/>
        </w:rPr>
        <w:t>pentru aprobarea Ghidului privind Reglementările specifice din domeniul deșeurilor, ca urmare a implementării proiectului SIPOCA 394/116097</w:t>
      </w:r>
      <w:r>
        <w:rPr>
          <w:rFonts w:ascii="Trebuchet MS" w:eastAsia="Times New Roman" w:hAnsi="Trebuchet MS" w:cs="Times New Roman"/>
          <w:noProof/>
          <w:color w:val="000000" w:themeColor="text1"/>
          <w:lang w:val="ro-RO"/>
        </w:rPr>
        <w:t>.</w:t>
      </w:r>
    </w:p>
    <w:p w:rsidR="009E751C" w:rsidRPr="00F72B9B" w:rsidRDefault="009E751C" w:rsidP="00796D5C">
      <w:pPr>
        <w:pStyle w:val="ListParagraph"/>
        <w:autoSpaceDE w:val="0"/>
        <w:autoSpaceDN w:val="0"/>
        <w:adjustRightInd w:val="0"/>
        <w:spacing w:after="0" w:line="240" w:lineRule="auto"/>
        <w:ind w:left="567"/>
        <w:jc w:val="both"/>
        <w:rPr>
          <w:rFonts w:ascii="Trebuchet MS" w:eastAsia="Times New Roman" w:hAnsi="Trebuchet MS" w:cs="Times New Roman"/>
          <w:iCs/>
          <w:lang w:val="ro-RO" w:eastAsia="ro-RO"/>
        </w:rPr>
      </w:pPr>
    </w:p>
    <w:p w:rsidR="00364C6A" w:rsidRPr="00F72B9B" w:rsidRDefault="00364C6A" w:rsidP="00F72B9B">
      <w:pPr>
        <w:autoSpaceDE w:val="0"/>
        <w:autoSpaceDN w:val="0"/>
        <w:adjustRightInd w:val="0"/>
        <w:spacing w:after="0" w:line="360" w:lineRule="auto"/>
        <w:jc w:val="both"/>
        <w:rPr>
          <w:rFonts w:ascii="Trebuchet MS" w:eastAsia="Times New Roman" w:hAnsi="Trebuchet MS" w:cs="Times New Roman"/>
          <w:b/>
          <w:i/>
          <w:lang w:val="ro-RO"/>
        </w:rPr>
      </w:pPr>
      <w:r w:rsidRPr="00F72B9B">
        <w:rPr>
          <w:rFonts w:ascii="Trebuchet MS" w:eastAsia="Times New Roman" w:hAnsi="Trebuchet MS" w:cs="Times New Roman"/>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796D5C" w:rsidRPr="00F72B9B" w:rsidRDefault="00796D5C" w:rsidP="00796D5C">
      <w:pPr>
        <w:autoSpaceDE w:val="0"/>
        <w:autoSpaceDN w:val="0"/>
        <w:adjustRightInd w:val="0"/>
        <w:spacing w:after="0" w:line="240" w:lineRule="auto"/>
        <w:jc w:val="both"/>
        <w:rPr>
          <w:rFonts w:ascii="Trebuchet MS" w:eastAsia="Times New Roman" w:hAnsi="Trebuchet MS" w:cs="Times New Roman"/>
          <w:b/>
          <w:i/>
          <w:lang w:val="ro-RO"/>
        </w:rPr>
      </w:pPr>
    </w:p>
    <w:p w:rsidR="00364C6A" w:rsidRPr="00F72B9B" w:rsidRDefault="00364C6A" w:rsidP="00F72B9B">
      <w:pPr>
        <w:spacing w:after="0" w:line="360" w:lineRule="auto"/>
        <w:jc w:val="both"/>
        <w:rPr>
          <w:rFonts w:ascii="Trebuchet MS" w:hAnsi="Trebuchet MS" w:cs="Times New Roman"/>
          <w:b/>
          <w:noProof/>
          <w:lang w:val="ro-RO"/>
        </w:rPr>
      </w:pPr>
      <w:r w:rsidRPr="00F72B9B">
        <w:rPr>
          <w:rFonts w:ascii="Trebuchet MS" w:hAnsi="Trebuchet MS" w:cs="Times New Roman"/>
          <w:b/>
          <w:noProof/>
          <w:lang w:val="ro-RO"/>
        </w:rPr>
        <w:t>Titularul autorizaţie</w:t>
      </w:r>
      <w:r w:rsidR="00B0499F" w:rsidRPr="00F72B9B">
        <w:rPr>
          <w:rFonts w:ascii="Trebuchet MS" w:hAnsi="Trebuchet MS" w:cs="Times New Roman"/>
          <w:b/>
          <w:noProof/>
          <w:lang w:val="ro-RO"/>
        </w:rPr>
        <w:t xml:space="preserve">i are următoarele obligaţii: </w:t>
      </w:r>
    </w:p>
    <w:p w:rsidR="00167434" w:rsidRPr="00F72B9B" w:rsidRDefault="00167434" w:rsidP="008A54E1">
      <w:pPr>
        <w:pStyle w:val="ListParagraph"/>
        <w:numPr>
          <w:ilvl w:val="0"/>
          <w:numId w:val="20"/>
        </w:numPr>
        <w:autoSpaceDE w:val="0"/>
        <w:autoSpaceDN w:val="0"/>
        <w:adjustRightInd w:val="0"/>
        <w:spacing w:after="0" w:line="360" w:lineRule="auto"/>
        <w:ind w:left="426"/>
        <w:jc w:val="both"/>
        <w:rPr>
          <w:rFonts w:ascii="Trebuchet MS" w:hAnsi="Trebuchet MS" w:cs="Times New Roman"/>
          <w:noProof/>
          <w:lang w:val="ro-RO"/>
        </w:rPr>
      </w:pPr>
      <w:r w:rsidRPr="00F72B9B">
        <w:rPr>
          <w:rFonts w:ascii="Trebuchet MS" w:hAnsi="Trebuchet MS" w:cs="Times New Roman"/>
          <w:noProof/>
          <w:lang w:val="ro-RO"/>
        </w:rPr>
        <w:t>să respecte prevederile legale din domeniul protecţiei mediului;</w:t>
      </w:r>
    </w:p>
    <w:p w:rsidR="00167434" w:rsidRPr="00F72B9B" w:rsidRDefault="00167434" w:rsidP="008A54E1">
      <w:pPr>
        <w:pStyle w:val="ListParagraph"/>
        <w:numPr>
          <w:ilvl w:val="0"/>
          <w:numId w:val="20"/>
        </w:numPr>
        <w:autoSpaceDE w:val="0"/>
        <w:autoSpaceDN w:val="0"/>
        <w:adjustRightInd w:val="0"/>
        <w:spacing w:after="0" w:line="360" w:lineRule="auto"/>
        <w:ind w:left="426"/>
        <w:jc w:val="both"/>
        <w:rPr>
          <w:rFonts w:ascii="Trebuchet MS" w:hAnsi="Trebuchet MS" w:cs="Times New Roman"/>
          <w:noProof/>
          <w:lang w:val="ro-RO"/>
        </w:rPr>
      </w:pPr>
      <w:r w:rsidRPr="00F72B9B">
        <w:rPr>
          <w:rFonts w:ascii="Trebuchet MS" w:hAnsi="Trebuchet MS" w:cs="Times New Roman"/>
          <w:noProof/>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167434" w:rsidRPr="00F72B9B" w:rsidRDefault="00167434" w:rsidP="008A54E1">
      <w:pPr>
        <w:pStyle w:val="ListParagraph"/>
        <w:numPr>
          <w:ilvl w:val="0"/>
          <w:numId w:val="20"/>
        </w:numPr>
        <w:autoSpaceDE w:val="0"/>
        <w:autoSpaceDN w:val="0"/>
        <w:adjustRightInd w:val="0"/>
        <w:spacing w:after="0" w:line="360" w:lineRule="auto"/>
        <w:ind w:left="426"/>
        <w:jc w:val="both"/>
        <w:rPr>
          <w:rFonts w:ascii="Trebuchet MS" w:hAnsi="Trebuchet MS" w:cs="Times New Roman"/>
          <w:noProof/>
          <w:lang w:val="ro-RO"/>
        </w:rPr>
      </w:pPr>
      <w:r w:rsidRPr="00F72B9B">
        <w:rPr>
          <w:rFonts w:ascii="Trebuchet MS" w:hAnsi="Trebuchet MS" w:cs="Times New Roman"/>
          <w:noProof/>
          <w:lang w:val="ro-RO"/>
        </w:rPr>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rsidR="00167434" w:rsidRPr="00F72B9B" w:rsidRDefault="00167434" w:rsidP="008A54E1">
      <w:pPr>
        <w:pStyle w:val="ListParagraph"/>
        <w:numPr>
          <w:ilvl w:val="0"/>
          <w:numId w:val="20"/>
        </w:numPr>
        <w:autoSpaceDE w:val="0"/>
        <w:autoSpaceDN w:val="0"/>
        <w:adjustRightInd w:val="0"/>
        <w:spacing w:after="0" w:line="360" w:lineRule="auto"/>
        <w:ind w:left="426"/>
        <w:jc w:val="both"/>
        <w:rPr>
          <w:rFonts w:ascii="Trebuchet MS" w:hAnsi="Trebuchet MS" w:cs="Times New Roman"/>
          <w:noProof/>
          <w:lang w:val="ro-RO"/>
        </w:rPr>
      </w:pPr>
      <w:r w:rsidRPr="00F72B9B">
        <w:rPr>
          <w:rFonts w:ascii="Trebuchet MS" w:hAnsi="Trebuchet MS" w:cs="Times New Roman"/>
          <w:noProof/>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rsidR="00167434" w:rsidRPr="00F72B9B" w:rsidRDefault="00167434" w:rsidP="008A54E1">
      <w:pPr>
        <w:pStyle w:val="ListParagraph"/>
        <w:numPr>
          <w:ilvl w:val="0"/>
          <w:numId w:val="20"/>
        </w:numPr>
        <w:autoSpaceDE w:val="0"/>
        <w:autoSpaceDN w:val="0"/>
        <w:adjustRightInd w:val="0"/>
        <w:spacing w:after="0" w:line="360" w:lineRule="auto"/>
        <w:ind w:left="426"/>
        <w:jc w:val="both"/>
        <w:rPr>
          <w:rFonts w:ascii="Trebuchet MS" w:hAnsi="Trebuchet MS" w:cs="Times New Roman"/>
          <w:noProof/>
          <w:lang w:val="ro-RO"/>
        </w:rPr>
      </w:pPr>
      <w:r w:rsidRPr="00F72B9B">
        <w:rPr>
          <w:rFonts w:ascii="Trebuchet MS" w:hAnsi="Trebuchet MS" w:cs="Times New Roman"/>
          <w:noProof/>
          <w:lang w:val="ro-RO"/>
        </w:rPr>
        <w:lastRenderedPageBreak/>
        <w:t>să solicite și să obțină viza anuală a autorizației de mediu conform  Legii 219/2019;</w:t>
      </w:r>
    </w:p>
    <w:p w:rsidR="00167434" w:rsidRPr="00F72B9B" w:rsidRDefault="00167434" w:rsidP="008A54E1">
      <w:pPr>
        <w:pStyle w:val="ListParagraph"/>
        <w:numPr>
          <w:ilvl w:val="0"/>
          <w:numId w:val="20"/>
        </w:numPr>
        <w:autoSpaceDE w:val="0"/>
        <w:autoSpaceDN w:val="0"/>
        <w:adjustRightInd w:val="0"/>
        <w:spacing w:after="0" w:line="360" w:lineRule="auto"/>
        <w:ind w:left="426"/>
        <w:jc w:val="both"/>
        <w:rPr>
          <w:rFonts w:ascii="Trebuchet MS" w:hAnsi="Trebuchet MS" w:cs="Times New Roman"/>
          <w:noProof/>
          <w:lang w:val="ro-RO"/>
        </w:rPr>
      </w:pPr>
      <w:r w:rsidRPr="00F72B9B">
        <w:rPr>
          <w:rFonts w:ascii="Trebuchet MS" w:hAnsi="Trebuchet MS" w:cs="Times New Roman"/>
          <w:noProof/>
          <w:lang w:val="ro-RO"/>
        </w:rPr>
        <w:t>să solicite la APM Cluj obținerea vizei anuale pentru autorizația de mediu deţinută, în fiecare an, conform anexei la Ord. nr. 1150/2020 privind aprobarea Procedurii de aplicare a vizei anuale a autorizației de mediu și autorizației integrate de mediu</w:t>
      </w:r>
      <w:r w:rsidR="00D93F6C" w:rsidRPr="00F72B9B">
        <w:rPr>
          <w:rFonts w:ascii="Trebuchet MS" w:hAnsi="Trebuchet MS" w:cs="Times New Roman"/>
          <w:noProof/>
          <w:lang w:val="ro-RO"/>
        </w:rPr>
        <w:t>,</w:t>
      </w:r>
      <w:r w:rsidR="00D93F6C" w:rsidRPr="00F72B9B">
        <w:rPr>
          <w:rFonts w:ascii="Trebuchet MS" w:eastAsia="Times New Roman" w:hAnsi="Trebuchet MS" w:cs="Times New Roman"/>
          <w:iCs/>
          <w:lang w:val="ro-RO" w:eastAsia="ro-RO"/>
        </w:rPr>
        <w:t xml:space="preserve"> cu modificările și completările ulterioare</w:t>
      </w:r>
      <w:r w:rsidRPr="00F72B9B">
        <w:rPr>
          <w:rFonts w:ascii="Trebuchet MS" w:hAnsi="Trebuchet MS" w:cs="Times New Roman"/>
          <w:noProof/>
          <w:lang w:val="ro-RO"/>
        </w:rPr>
        <w:t>, art. 5 alin. (4) cu “maximum 90 de zile şi de minimum 60 zile înainte de ziua şi luna corespunzătoare zilei şi lunii în care a fost emisă autorizația de mediu pe care acesta o deţine”.</w:t>
      </w:r>
    </w:p>
    <w:p w:rsidR="007949E3" w:rsidRPr="00F72B9B" w:rsidRDefault="007949E3" w:rsidP="006D5C12">
      <w:pPr>
        <w:autoSpaceDE w:val="0"/>
        <w:autoSpaceDN w:val="0"/>
        <w:adjustRightInd w:val="0"/>
        <w:spacing w:after="0" w:line="240" w:lineRule="auto"/>
        <w:jc w:val="both"/>
        <w:rPr>
          <w:rFonts w:ascii="Trebuchet MS" w:eastAsia="Times New Roman" w:hAnsi="Trebuchet MS" w:cs="Times New Roman"/>
          <w:b/>
          <w:noProof/>
          <w:color w:val="000000"/>
          <w:lang w:val="ro-RO"/>
        </w:rPr>
      </w:pPr>
    </w:p>
    <w:p w:rsidR="00364C6A" w:rsidRPr="00F72B9B" w:rsidRDefault="00364C6A" w:rsidP="00F72B9B">
      <w:pPr>
        <w:autoSpaceDE w:val="0"/>
        <w:autoSpaceDN w:val="0"/>
        <w:adjustRightInd w:val="0"/>
        <w:spacing w:after="0" w:line="360" w:lineRule="auto"/>
        <w:jc w:val="both"/>
        <w:rPr>
          <w:rFonts w:ascii="Trebuchet MS" w:eastAsia="Times New Roman" w:hAnsi="Trebuchet MS" w:cs="Times New Roman"/>
          <w:b/>
          <w:iCs/>
          <w:color w:val="000000"/>
          <w:lang w:val="ro-RO"/>
        </w:rPr>
      </w:pPr>
      <w:r w:rsidRPr="00F72B9B">
        <w:rPr>
          <w:rFonts w:ascii="Trebuchet MS" w:eastAsia="Times New Roman" w:hAnsi="Trebuchet MS" w:cs="Times New Roman"/>
          <w:b/>
          <w:noProof/>
          <w:color w:val="000000"/>
          <w:lang w:val="ro-RO"/>
        </w:rPr>
        <w:t>Nerespectarea prevederilor prezentei autorizații de mediu se sancţionează conform prevederilor legale în vigoare</w:t>
      </w:r>
      <w:r w:rsidRPr="00F72B9B">
        <w:rPr>
          <w:rFonts w:ascii="Trebuchet MS" w:eastAsia="Times New Roman" w:hAnsi="Trebuchet MS" w:cs="Times New Roman"/>
          <w:b/>
          <w:iCs/>
          <w:color w:val="000000"/>
          <w:lang w:val="ro-RO"/>
        </w:rPr>
        <w:t>.</w:t>
      </w:r>
    </w:p>
    <w:p w:rsidR="00364C6A" w:rsidRPr="00F72B9B" w:rsidRDefault="00364C6A" w:rsidP="00F72B9B">
      <w:pPr>
        <w:autoSpaceDE w:val="0"/>
        <w:autoSpaceDN w:val="0"/>
        <w:adjustRightInd w:val="0"/>
        <w:spacing w:after="0" w:line="360" w:lineRule="auto"/>
        <w:jc w:val="both"/>
        <w:rPr>
          <w:rFonts w:ascii="Trebuchet MS" w:eastAsia="Times New Roman" w:hAnsi="Trebuchet MS" w:cs="Times New Roman"/>
          <w:b/>
          <w:iCs/>
          <w:color w:val="000000"/>
          <w:lang w:val="ro-RO"/>
        </w:rPr>
      </w:pPr>
      <w:r w:rsidRPr="00F72B9B">
        <w:rPr>
          <w:rFonts w:ascii="Trebuchet MS" w:eastAsia="Times New Roman" w:hAnsi="Trebuchet MS" w:cs="Times New Roman"/>
          <w:b/>
          <w:iCs/>
          <w:color w:val="000000"/>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364C6A" w:rsidRPr="00F72B9B" w:rsidRDefault="00364C6A" w:rsidP="00F72B9B">
      <w:pPr>
        <w:autoSpaceDE w:val="0"/>
        <w:autoSpaceDN w:val="0"/>
        <w:adjustRightInd w:val="0"/>
        <w:spacing w:after="0" w:line="360" w:lineRule="auto"/>
        <w:jc w:val="both"/>
        <w:rPr>
          <w:rFonts w:ascii="Trebuchet MS" w:eastAsia="Times New Roman" w:hAnsi="Trebuchet MS" w:cs="Times New Roman"/>
          <w:b/>
          <w:color w:val="000000"/>
          <w:lang w:val="ro-RO" w:eastAsia="ro-RO"/>
        </w:rPr>
      </w:pPr>
      <w:r w:rsidRPr="00F72B9B">
        <w:rPr>
          <w:rFonts w:ascii="Trebuchet MS" w:eastAsia="Times New Roman" w:hAnsi="Trebuchet MS" w:cs="Times New Roman"/>
          <w:b/>
          <w:color w:val="000000"/>
          <w:lang w:val="ro-RO" w:eastAsia="ro-RO"/>
        </w:rPr>
        <w:t>Răspunderea pentru corectitudinea informațiilor puse la dispoziția autorității competente pentru protecția mediului și a publicului revine în întregime titularului activității.</w:t>
      </w:r>
    </w:p>
    <w:p w:rsidR="00364C6A" w:rsidRPr="00F72B9B" w:rsidRDefault="00364C6A" w:rsidP="006D5C12">
      <w:pPr>
        <w:autoSpaceDE w:val="0"/>
        <w:autoSpaceDN w:val="0"/>
        <w:adjustRightInd w:val="0"/>
        <w:spacing w:after="0" w:line="240" w:lineRule="auto"/>
        <w:ind w:right="83"/>
        <w:jc w:val="both"/>
        <w:rPr>
          <w:rFonts w:ascii="Trebuchet MS" w:hAnsi="Trebuchet MS" w:cs="Times New Roman"/>
          <w:noProof/>
          <w:lang w:val="ro-RO"/>
        </w:rPr>
      </w:pPr>
    </w:p>
    <w:p w:rsidR="00387951" w:rsidRPr="00F72B9B" w:rsidRDefault="00387951" w:rsidP="00F72B9B">
      <w:pPr>
        <w:spacing w:after="0" w:line="360" w:lineRule="auto"/>
        <w:jc w:val="both"/>
        <w:rPr>
          <w:rFonts w:ascii="Trebuchet MS" w:eastAsia="Times New Roman" w:hAnsi="Trebuchet MS" w:cs="Times New Roman"/>
          <w:b/>
          <w:bCs/>
          <w:u w:val="single"/>
          <w:lang w:val="ro-RO"/>
        </w:rPr>
      </w:pPr>
      <w:r w:rsidRPr="00F72B9B">
        <w:rPr>
          <w:rFonts w:ascii="Trebuchet MS" w:eastAsia="Times New Roman" w:hAnsi="Trebuchet MS" w:cs="Times New Roman"/>
          <w:b/>
          <w:bCs/>
          <w:u w:val="single"/>
          <w:lang w:val="ro-RO"/>
        </w:rPr>
        <w:t>Prezenta autorizație de mediu își păstrează valabilitatea pe toată perioada în care beneficiarul acesteia obține viza anuală  conform Legii nr. 219/15.11.2019 și a Ordinului  1150/27.05.2020</w:t>
      </w:r>
      <w:r w:rsidR="00D93F6C" w:rsidRPr="00F72B9B">
        <w:rPr>
          <w:rFonts w:ascii="Trebuchet MS" w:eastAsia="Times New Roman" w:hAnsi="Trebuchet MS" w:cs="Times New Roman"/>
          <w:b/>
          <w:bCs/>
          <w:u w:val="single"/>
          <w:lang w:val="ro-RO"/>
        </w:rPr>
        <w:t>, cu modificările și completările ulterioare</w:t>
      </w:r>
      <w:r w:rsidRPr="00F72B9B">
        <w:rPr>
          <w:rFonts w:ascii="Trebuchet MS" w:eastAsia="Times New Roman" w:hAnsi="Trebuchet MS" w:cs="Times New Roman"/>
          <w:b/>
          <w:bCs/>
          <w:u w:val="single"/>
          <w:lang w:val="ro-RO"/>
        </w:rPr>
        <w:t xml:space="preserve">, pentru modificarea și completarea OUG nr. 195/2005 privind protecția mediului.  </w:t>
      </w:r>
    </w:p>
    <w:p w:rsidR="00387951" w:rsidRPr="00F72B9B" w:rsidRDefault="00387951" w:rsidP="00796D5C">
      <w:pPr>
        <w:pStyle w:val="PlainText"/>
        <w:jc w:val="both"/>
        <w:rPr>
          <w:rFonts w:ascii="Trebuchet MS" w:hAnsi="Trebuchet MS"/>
          <w:color w:val="FF0000"/>
          <w:sz w:val="22"/>
          <w:szCs w:val="22"/>
          <w:lang w:val="ro-RO"/>
        </w:rPr>
      </w:pPr>
    </w:p>
    <w:p w:rsidR="00B5740B" w:rsidRDefault="00B5740B" w:rsidP="001B2991">
      <w:pPr>
        <w:spacing w:after="0" w:line="240" w:lineRule="auto"/>
        <w:ind w:right="142"/>
        <w:jc w:val="both"/>
        <w:rPr>
          <w:rFonts w:ascii="Trebuchet MS" w:hAnsi="Trebuchet MS" w:cs="Times New Roman"/>
          <w:lang w:val="ro-RO"/>
        </w:rPr>
      </w:pPr>
    </w:p>
    <w:p w:rsidR="00387951" w:rsidRPr="00F72B9B" w:rsidRDefault="00387951" w:rsidP="0077174D">
      <w:pPr>
        <w:pStyle w:val="ListParagraph"/>
        <w:numPr>
          <w:ilvl w:val="0"/>
          <w:numId w:val="5"/>
        </w:numPr>
        <w:spacing w:after="0" w:line="240" w:lineRule="auto"/>
        <w:ind w:right="-720"/>
        <w:jc w:val="both"/>
        <w:rPr>
          <w:rFonts w:ascii="Trebuchet MS" w:hAnsi="Trebuchet MS" w:cs="Times New Roman"/>
          <w:b/>
          <w:lang w:val="ro-RO"/>
        </w:rPr>
      </w:pPr>
      <w:r w:rsidRPr="00F72B9B">
        <w:rPr>
          <w:rFonts w:ascii="Trebuchet MS" w:hAnsi="Trebuchet MS" w:cs="Times New Roman"/>
          <w:b/>
          <w:lang w:val="ro-RO"/>
        </w:rPr>
        <w:t>Activitatea autorizată</w:t>
      </w:r>
    </w:p>
    <w:p w:rsidR="000C6504" w:rsidRPr="00F72B9B" w:rsidRDefault="000C6504" w:rsidP="0077174D">
      <w:pPr>
        <w:spacing w:after="0" w:line="240" w:lineRule="auto"/>
        <w:jc w:val="both"/>
        <w:rPr>
          <w:rFonts w:ascii="Trebuchet MS" w:eastAsia="Calibri" w:hAnsi="Trebuchet MS" w:cs="Times New Roman"/>
          <w:lang w:val="ro-RO"/>
        </w:rPr>
      </w:pPr>
    </w:p>
    <w:p w:rsidR="00A533AD" w:rsidRPr="00F72B9B" w:rsidRDefault="00796D5C" w:rsidP="00F72B9B">
      <w:pPr>
        <w:spacing w:after="0" w:line="360" w:lineRule="auto"/>
        <w:jc w:val="both"/>
        <w:rPr>
          <w:rFonts w:ascii="Trebuchet MS" w:eastAsia="Calibri" w:hAnsi="Trebuchet MS" w:cs="Times New Roman"/>
          <w:lang w:val="ro-RO"/>
        </w:rPr>
      </w:pPr>
      <w:r>
        <w:rPr>
          <w:rFonts w:ascii="Trebuchet MS" w:eastAsia="Calibri" w:hAnsi="Trebuchet MS" w:cs="Times New Roman"/>
          <w:lang w:val="ro-RO"/>
        </w:rPr>
        <w:t xml:space="preserve">Centru de colectare deșeuri, </w:t>
      </w:r>
      <w:r w:rsidR="00E24A41" w:rsidRPr="00F72B9B">
        <w:rPr>
          <w:rFonts w:ascii="Trebuchet MS" w:eastAsia="Calibri" w:hAnsi="Trebuchet MS" w:cs="Times New Roman"/>
          <w:lang w:val="ro-RO"/>
        </w:rPr>
        <w:t xml:space="preserve">la punctul de lucru din </w:t>
      </w:r>
      <w:r w:rsidR="00B5740B">
        <w:rPr>
          <w:rFonts w:ascii="Trebuchet MS" w:hAnsi="Trebuchet MS" w:cs="Times New Roman"/>
          <w:lang w:val="ro-RO"/>
        </w:rPr>
        <w:t>comuna Iclod, localitatea Iclod, nr. 415A</w:t>
      </w:r>
      <w:r w:rsidR="00E24A41" w:rsidRPr="00F72B9B">
        <w:rPr>
          <w:rFonts w:ascii="Trebuchet MS" w:eastAsia="Calibri" w:hAnsi="Trebuchet MS" w:cs="Times New Roman"/>
          <w:lang w:val="ro-RO"/>
        </w:rPr>
        <w:t>, județul Cluj</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9"/>
        <w:gridCol w:w="6095"/>
        <w:gridCol w:w="1794"/>
        <w:gridCol w:w="1193"/>
      </w:tblGrid>
      <w:tr w:rsidR="00425C32" w:rsidRPr="00C5732E" w:rsidTr="00B5740B">
        <w:trPr>
          <w:trHeight w:val="411"/>
        </w:trPr>
        <w:tc>
          <w:tcPr>
            <w:tcW w:w="94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C5732E" w:rsidRDefault="00425C32" w:rsidP="00C5732E">
            <w:pPr>
              <w:spacing w:after="0" w:line="240" w:lineRule="auto"/>
              <w:jc w:val="center"/>
              <w:rPr>
                <w:rFonts w:ascii="Trebuchet MS" w:eastAsia="Calibri" w:hAnsi="Trebuchet MS" w:cs="Times New Roman"/>
                <w:b/>
                <w:noProof/>
                <w:sz w:val="20"/>
                <w:lang w:val="ro-RO"/>
              </w:rPr>
            </w:pPr>
            <w:r w:rsidRPr="00C5732E">
              <w:rPr>
                <w:rFonts w:ascii="Trebuchet MS" w:eastAsia="Calibri" w:hAnsi="Trebuchet MS" w:cs="Times New Roman"/>
                <w:b/>
                <w:noProof/>
                <w:sz w:val="20"/>
                <w:lang w:val="ro-RO"/>
              </w:rPr>
              <w:t>Cod CAEN Rev.2</w:t>
            </w:r>
          </w:p>
        </w:tc>
        <w:tc>
          <w:tcPr>
            <w:tcW w:w="609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C5732E" w:rsidRDefault="00425C32" w:rsidP="00C5732E">
            <w:pPr>
              <w:spacing w:after="0" w:line="240" w:lineRule="auto"/>
              <w:jc w:val="center"/>
              <w:rPr>
                <w:rFonts w:ascii="Trebuchet MS" w:eastAsia="Calibri" w:hAnsi="Trebuchet MS" w:cs="Times New Roman"/>
                <w:b/>
                <w:noProof/>
                <w:sz w:val="20"/>
                <w:lang w:val="ro-RO"/>
              </w:rPr>
            </w:pPr>
            <w:r w:rsidRPr="00C5732E">
              <w:rPr>
                <w:rFonts w:ascii="Trebuchet MS" w:eastAsia="Calibri" w:hAnsi="Trebuchet MS" w:cs="Times New Roman"/>
                <w:b/>
                <w:noProof/>
                <w:sz w:val="20"/>
                <w:lang w:val="ro-RO"/>
              </w:rPr>
              <w:t>Activitate</w:t>
            </w:r>
          </w:p>
        </w:tc>
        <w:tc>
          <w:tcPr>
            <w:tcW w:w="179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C5732E" w:rsidRDefault="00425C32" w:rsidP="00C5732E">
            <w:pPr>
              <w:spacing w:after="0" w:line="240" w:lineRule="auto"/>
              <w:jc w:val="center"/>
              <w:rPr>
                <w:rFonts w:ascii="Trebuchet MS" w:eastAsia="Calibri" w:hAnsi="Trebuchet MS" w:cs="Times New Roman"/>
                <w:b/>
                <w:noProof/>
                <w:sz w:val="20"/>
                <w:lang w:val="ro-RO"/>
              </w:rPr>
            </w:pPr>
            <w:r w:rsidRPr="00C5732E">
              <w:rPr>
                <w:rFonts w:ascii="Trebuchet MS" w:eastAsia="Calibri" w:hAnsi="Trebuchet MS" w:cs="Times New Roman"/>
                <w:b/>
                <w:noProof/>
                <w:sz w:val="20"/>
                <w:lang w:val="ro-RO"/>
              </w:rPr>
              <w:t>Capacitate maximă proiectată</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25C32" w:rsidRPr="00C5732E" w:rsidRDefault="00425C32" w:rsidP="00C5732E">
            <w:pPr>
              <w:spacing w:after="0" w:line="240" w:lineRule="auto"/>
              <w:jc w:val="center"/>
              <w:rPr>
                <w:rFonts w:ascii="Trebuchet MS" w:eastAsia="Calibri" w:hAnsi="Trebuchet MS" w:cs="Times New Roman"/>
                <w:b/>
                <w:noProof/>
                <w:sz w:val="20"/>
                <w:lang w:val="ro-RO"/>
              </w:rPr>
            </w:pPr>
            <w:r w:rsidRPr="00C5732E">
              <w:rPr>
                <w:rFonts w:ascii="Trebuchet MS" w:eastAsia="Calibri" w:hAnsi="Trebuchet MS" w:cs="Times New Roman"/>
                <w:b/>
                <w:noProof/>
                <w:sz w:val="20"/>
                <w:lang w:val="ro-RO"/>
              </w:rPr>
              <w:t>UM</w:t>
            </w:r>
          </w:p>
        </w:tc>
      </w:tr>
      <w:tr w:rsidR="00B5740B" w:rsidRPr="00C5732E" w:rsidTr="00B5740B">
        <w:tc>
          <w:tcPr>
            <w:tcW w:w="949" w:type="dxa"/>
            <w:tcBorders>
              <w:top w:val="single" w:sz="4" w:space="0" w:color="auto"/>
              <w:left w:val="single" w:sz="4" w:space="0" w:color="auto"/>
              <w:bottom w:val="single" w:sz="4" w:space="0" w:color="auto"/>
              <w:right w:val="single" w:sz="4" w:space="0" w:color="auto"/>
            </w:tcBorders>
          </w:tcPr>
          <w:p w:rsidR="00B5740B" w:rsidRPr="002D3661" w:rsidRDefault="00B5740B" w:rsidP="00B5740B">
            <w:pPr>
              <w:spacing w:before="40" w:after="0" w:line="240" w:lineRule="auto"/>
              <w:jc w:val="center"/>
              <w:rPr>
                <w:rFonts w:ascii="Trebuchet MS" w:hAnsi="Trebuchet MS" w:cs="Times New Roman"/>
                <w:sz w:val="20"/>
                <w:szCs w:val="20"/>
              </w:rPr>
            </w:pPr>
            <w:r w:rsidRPr="002D3661">
              <w:rPr>
                <w:rFonts w:ascii="Trebuchet MS" w:hAnsi="Trebuchet MS" w:cs="Times New Roman"/>
                <w:sz w:val="20"/>
                <w:szCs w:val="20"/>
              </w:rPr>
              <w:t>3811</w:t>
            </w:r>
          </w:p>
        </w:tc>
        <w:tc>
          <w:tcPr>
            <w:tcW w:w="6095" w:type="dxa"/>
            <w:tcBorders>
              <w:top w:val="single" w:sz="4" w:space="0" w:color="auto"/>
              <w:left w:val="single" w:sz="4" w:space="0" w:color="auto"/>
              <w:bottom w:val="single" w:sz="4" w:space="0" w:color="auto"/>
              <w:right w:val="single" w:sz="4" w:space="0" w:color="auto"/>
            </w:tcBorders>
          </w:tcPr>
          <w:p w:rsidR="00B5740B" w:rsidRPr="002D3661" w:rsidRDefault="00B5740B" w:rsidP="00B5740B">
            <w:pPr>
              <w:spacing w:before="40" w:after="0" w:line="240" w:lineRule="auto"/>
              <w:jc w:val="center"/>
              <w:rPr>
                <w:rFonts w:ascii="Trebuchet MS" w:eastAsia="Times New Roman" w:hAnsi="Trebuchet MS" w:cs="Times New Roman"/>
                <w:sz w:val="20"/>
                <w:szCs w:val="20"/>
                <w:lang w:val="ro-RO"/>
              </w:rPr>
            </w:pPr>
            <w:r w:rsidRPr="002D3661">
              <w:rPr>
                <w:rFonts w:ascii="Trebuchet MS" w:eastAsia="Times New Roman" w:hAnsi="Trebuchet MS" w:cs="Times New Roman"/>
                <w:sz w:val="20"/>
                <w:szCs w:val="20"/>
                <w:lang w:val="ro-RO"/>
              </w:rPr>
              <w:t>Colectarea deșeurilor nepericuloase</w:t>
            </w:r>
          </w:p>
        </w:tc>
        <w:tc>
          <w:tcPr>
            <w:tcW w:w="1794" w:type="dxa"/>
            <w:tcBorders>
              <w:top w:val="single" w:sz="4" w:space="0" w:color="auto"/>
              <w:left w:val="single" w:sz="4" w:space="0" w:color="auto"/>
              <w:bottom w:val="single" w:sz="4" w:space="0" w:color="auto"/>
              <w:right w:val="single" w:sz="4" w:space="0" w:color="auto"/>
            </w:tcBorders>
          </w:tcPr>
          <w:p w:rsidR="00B5740B" w:rsidRPr="00C5732E" w:rsidRDefault="00B5740B" w:rsidP="00B5740B">
            <w:pPr>
              <w:spacing w:after="0" w:line="240" w:lineRule="auto"/>
              <w:jc w:val="center"/>
              <w:rPr>
                <w:rFonts w:ascii="Trebuchet MS" w:hAnsi="Trebuchet MS" w:cs="Times New Roman"/>
                <w:noProof/>
                <w:sz w:val="20"/>
                <w:lang w:val="ro-RO"/>
              </w:rPr>
            </w:pPr>
          </w:p>
        </w:tc>
        <w:tc>
          <w:tcPr>
            <w:tcW w:w="1193" w:type="dxa"/>
            <w:tcBorders>
              <w:top w:val="single" w:sz="4" w:space="0" w:color="auto"/>
              <w:left w:val="single" w:sz="4" w:space="0" w:color="auto"/>
              <w:bottom w:val="single" w:sz="4" w:space="0" w:color="auto"/>
              <w:right w:val="single" w:sz="4" w:space="0" w:color="auto"/>
            </w:tcBorders>
          </w:tcPr>
          <w:p w:rsidR="00B5740B" w:rsidRPr="00C5732E" w:rsidRDefault="00B5740B" w:rsidP="00B5740B">
            <w:pPr>
              <w:spacing w:after="0" w:line="240" w:lineRule="auto"/>
              <w:jc w:val="center"/>
              <w:rPr>
                <w:rFonts w:ascii="Trebuchet MS" w:eastAsia="Calibri" w:hAnsi="Trebuchet MS" w:cs="Times New Roman"/>
                <w:noProof/>
                <w:sz w:val="20"/>
                <w:lang w:val="ro-RO"/>
              </w:rPr>
            </w:pPr>
          </w:p>
        </w:tc>
      </w:tr>
      <w:tr w:rsidR="00B5740B" w:rsidRPr="00C5732E" w:rsidTr="00B5740B">
        <w:trPr>
          <w:trHeight w:val="174"/>
        </w:trPr>
        <w:tc>
          <w:tcPr>
            <w:tcW w:w="949" w:type="dxa"/>
            <w:tcBorders>
              <w:top w:val="single" w:sz="4" w:space="0" w:color="auto"/>
              <w:left w:val="single" w:sz="4" w:space="0" w:color="auto"/>
              <w:bottom w:val="single" w:sz="4" w:space="0" w:color="auto"/>
              <w:right w:val="single" w:sz="4" w:space="0" w:color="auto"/>
            </w:tcBorders>
          </w:tcPr>
          <w:p w:rsidR="00B5740B" w:rsidRPr="002D3661" w:rsidRDefault="00B5740B" w:rsidP="00B5740B">
            <w:pPr>
              <w:spacing w:before="40" w:after="0" w:line="240" w:lineRule="auto"/>
              <w:jc w:val="center"/>
              <w:rPr>
                <w:rFonts w:ascii="Trebuchet MS" w:hAnsi="Trebuchet MS" w:cs="Times New Roman"/>
                <w:sz w:val="20"/>
                <w:szCs w:val="20"/>
              </w:rPr>
            </w:pPr>
            <w:r>
              <w:rPr>
                <w:rFonts w:ascii="Trebuchet MS" w:hAnsi="Trebuchet MS" w:cs="Times New Roman"/>
                <w:sz w:val="20"/>
                <w:szCs w:val="20"/>
              </w:rPr>
              <w:t>3812</w:t>
            </w:r>
          </w:p>
        </w:tc>
        <w:tc>
          <w:tcPr>
            <w:tcW w:w="6095" w:type="dxa"/>
            <w:tcBorders>
              <w:top w:val="single" w:sz="4" w:space="0" w:color="auto"/>
              <w:left w:val="single" w:sz="4" w:space="0" w:color="auto"/>
              <w:bottom w:val="single" w:sz="4" w:space="0" w:color="auto"/>
              <w:right w:val="single" w:sz="4" w:space="0" w:color="auto"/>
            </w:tcBorders>
          </w:tcPr>
          <w:p w:rsidR="00B5740B" w:rsidRPr="002D3661" w:rsidRDefault="00B5740B" w:rsidP="00B5740B">
            <w:pPr>
              <w:spacing w:before="40" w:after="0" w:line="240" w:lineRule="auto"/>
              <w:jc w:val="center"/>
              <w:rPr>
                <w:rFonts w:ascii="Trebuchet MS" w:eastAsia="Times New Roman" w:hAnsi="Trebuchet MS" w:cs="Times New Roman"/>
                <w:sz w:val="20"/>
                <w:szCs w:val="20"/>
                <w:lang w:val="ro-RO"/>
              </w:rPr>
            </w:pPr>
            <w:r w:rsidRPr="00E61A51">
              <w:rPr>
                <w:rFonts w:ascii="Trebuchet MS" w:eastAsia="Times New Roman" w:hAnsi="Trebuchet MS" w:cs="Times New Roman"/>
                <w:sz w:val="20"/>
                <w:szCs w:val="20"/>
                <w:lang w:val="ro-RO"/>
              </w:rPr>
              <w:t>Colectarea deşeurilor periculoase</w:t>
            </w:r>
          </w:p>
        </w:tc>
        <w:tc>
          <w:tcPr>
            <w:tcW w:w="1794" w:type="dxa"/>
            <w:tcBorders>
              <w:top w:val="single" w:sz="4" w:space="0" w:color="auto"/>
              <w:left w:val="single" w:sz="4" w:space="0" w:color="auto"/>
              <w:bottom w:val="single" w:sz="4" w:space="0" w:color="auto"/>
              <w:right w:val="single" w:sz="4" w:space="0" w:color="auto"/>
            </w:tcBorders>
          </w:tcPr>
          <w:p w:rsidR="00B5740B" w:rsidRPr="00C5732E" w:rsidRDefault="00B5740B" w:rsidP="00B5740B">
            <w:pPr>
              <w:spacing w:after="0" w:line="240" w:lineRule="auto"/>
              <w:jc w:val="center"/>
              <w:rPr>
                <w:rFonts w:ascii="Trebuchet MS" w:hAnsi="Trebuchet MS" w:cs="Times New Roman"/>
                <w:noProof/>
                <w:sz w:val="20"/>
                <w:lang w:val="ro-RO"/>
              </w:rPr>
            </w:pPr>
          </w:p>
        </w:tc>
        <w:tc>
          <w:tcPr>
            <w:tcW w:w="1193" w:type="dxa"/>
            <w:tcBorders>
              <w:top w:val="single" w:sz="4" w:space="0" w:color="auto"/>
              <w:left w:val="single" w:sz="4" w:space="0" w:color="auto"/>
              <w:bottom w:val="single" w:sz="4" w:space="0" w:color="auto"/>
              <w:right w:val="single" w:sz="4" w:space="0" w:color="auto"/>
            </w:tcBorders>
          </w:tcPr>
          <w:p w:rsidR="00B5740B" w:rsidRPr="00C5732E" w:rsidRDefault="00B5740B" w:rsidP="00B5740B">
            <w:pPr>
              <w:spacing w:after="0" w:line="240" w:lineRule="auto"/>
              <w:jc w:val="center"/>
              <w:rPr>
                <w:rFonts w:ascii="Trebuchet MS" w:eastAsia="Calibri" w:hAnsi="Trebuchet MS" w:cs="Times New Roman"/>
                <w:noProof/>
                <w:sz w:val="20"/>
                <w:lang w:val="ro-RO"/>
              </w:rPr>
            </w:pPr>
          </w:p>
        </w:tc>
      </w:tr>
      <w:tr w:rsidR="00B5740B" w:rsidRPr="00C5732E" w:rsidTr="00B5740B">
        <w:trPr>
          <w:trHeight w:val="70"/>
        </w:trPr>
        <w:tc>
          <w:tcPr>
            <w:tcW w:w="949" w:type="dxa"/>
            <w:tcBorders>
              <w:top w:val="single" w:sz="4" w:space="0" w:color="auto"/>
              <w:left w:val="single" w:sz="4" w:space="0" w:color="auto"/>
              <w:bottom w:val="single" w:sz="4" w:space="0" w:color="auto"/>
              <w:right w:val="single" w:sz="4" w:space="0" w:color="auto"/>
            </w:tcBorders>
          </w:tcPr>
          <w:p w:rsidR="00B5740B" w:rsidRDefault="00B5740B" w:rsidP="00B5740B">
            <w:pPr>
              <w:spacing w:before="40" w:after="0" w:line="240" w:lineRule="auto"/>
              <w:jc w:val="center"/>
              <w:rPr>
                <w:rFonts w:ascii="Trebuchet MS" w:hAnsi="Trebuchet MS" w:cs="Times New Roman"/>
                <w:sz w:val="20"/>
                <w:szCs w:val="20"/>
              </w:rPr>
            </w:pPr>
            <w:r>
              <w:rPr>
                <w:rFonts w:ascii="Trebuchet MS" w:hAnsi="Trebuchet MS" w:cs="Times New Roman"/>
                <w:sz w:val="20"/>
                <w:szCs w:val="20"/>
              </w:rPr>
              <w:t>3821</w:t>
            </w:r>
          </w:p>
        </w:tc>
        <w:tc>
          <w:tcPr>
            <w:tcW w:w="6095" w:type="dxa"/>
            <w:tcBorders>
              <w:top w:val="single" w:sz="4" w:space="0" w:color="auto"/>
              <w:left w:val="single" w:sz="4" w:space="0" w:color="auto"/>
              <w:bottom w:val="single" w:sz="4" w:space="0" w:color="auto"/>
              <w:right w:val="single" w:sz="4" w:space="0" w:color="auto"/>
            </w:tcBorders>
          </w:tcPr>
          <w:p w:rsidR="00B5740B" w:rsidRPr="00E61A51" w:rsidRDefault="00B5740B" w:rsidP="00B5740B">
            <w:pPr>
              <w:spacing w:before="40" w:after="0" w:line="240" w:lineRule="auto"/>
              <w:jc w:val="center"/>
              <w:rPr>
                <w:rFonts w:ascii="Trebuchet MS" w:eastAsia="Times New Roman" w:hAnsi="Trebuchet MS" w:cs="Times New Roman"/>
                <w:sz w:val="20"/>
                <w:szCs w:val="20"/>
                <w:lang w:val="ro-RO"/>
              </w:rPr>
            </w:pPr>
            <w:r w:rsidRPr="00EB388A">
              <w:rPr>
                <w:rFonts w:ascii="Trebuchet MS" w:eastAsia="Times New Roman" w:hAnsi="Trebuchet MS" w:cs="Times New Roman"/>
                <w:sz w:val="20"/>
                <w:szCs w:val="20"/>
                <w:lang w:val="ro-RO"/>
              </w:rPr>
              <w:t>Tratarea şi elim</w:t>
            </w:r>
            <w:r>
              <w:rPr>
                <w:rFonts w:ascii="Trebuchet MS" w:eastAsia="Times New Roman" w:hAnsi="Trebuchet MS" w:cs="Times New Roman"/>
                <w:sz w:val="20"/>
                <w:szCs w:val="20"/>
                <w:lang w:val="ro-RO"/>
              </w:rPr>
              <w:t>inarea deşeurilor nepericuloase</w:t>
            </w:r>
          </w:p>
        </w:tc>
        <w:tc>
          <w:tcPr>
            <w:tcW w:w="1794" w:type="dxa"/>
            <w:tcBorders>
              <w:top w:val="single" w:sz="4" w:space="0" w:color="auto"/>
              <w:left w:val="single" w:sz="4" w:space="0" w:color="auto"/>
              <w:bottom w:val="single" w:sz="4" w:space="0" w:color="auto"/>
              <w:right w:val="single" w:sz="4" w:space="0" w:color="auto"/>
            </w:tcBorders>
          </w:tcPr>
          <w:p w:rsidR="00B5740B" w:rsidRPr="00C5732E" w:rsidRDefault="00B5740B" w:rsidP="00B5740B">
            <w:pPr>
              <w:spacing w:after="0" w:line="240" w:lineRule="auto"/>
              <w:jc w:val="center"/>
              <w:rPr>
                <w:rFonts w:ascii="Trebuchet MS" w:hAnsi="Trebuchet MS" w:cs="Times New Roman"/>
                <w:noProof/>
                <w:sz w:val="20"/>
                <w:lang w:val="ro-RO"/>
              </w:rPr>
            </w:pPr>
          </w:p>
        </w:tc>
        <w:tc>
          <w:tcPr>
            <w:tcW w:w="1193" w:type="dxa"/>
            <w:tcBorders>
              <w:top w:val="single" w:sz="4" w:space="0" w:color="auto"/>
              <w:left w:val="single" w:sz="4" w:space="0" w:color="auto"/>
              <w:bottom w:val="single" w:sz="4" w:space="0" w:color="auto"/>
              <w:right w:val="single" w:sz="4" w:space="0" w:color="auto"/>
            </w:tcBorders>
          </w:tcPr>
          <w:p w:rsidR="00B5740B" w:rsidRPr="00C5732E" w:rsidRDefault="00B5740B" w:rsidP="00B5740B">
            <w:pPr>
              <w:spacing w:after="0" w:line="240" w:lineRule="auto"/>
              <w:jc w:val="center"/>
              <w:rPr>
                <w:rFonts w:ascii="Trebuchet MS" w:eastAsia="Calibri" w:hAnsi="Trebuchet MS" w:cs="Times New Roman"/>
                <w:noProof/>
                <w:sz w:val="20"/>
                <w:lang w:val="ro-RO"/>
              </w:rPr>
            </w:pPr>
          </w:p>
        </w:tc>
      </w:tr>
      <w:tr w:rsidR="00B5740B" w:rsidRPr="00C5732E" w:rsidTr="00B5740B">
        <w:trPr>
          <w:trHeight w:val="70"/>
        </w:trPr>
        <w:tc>
          <w:tcPr>
            <w:tcW w:w="949" w:type="dxa"/>
            <w:tcBorders>
              <w:top w:val="single" w:sz="4" w:space="0" w:color="auto"/>
              <w:left w:val="single" w:sz="4" w:space="0" w:color="auto"/>
              <w:bottom w:val="single" w:sz="4" w:space="0" w:color="auto"/>
              <w:right w:val="single" w:sz="4" w:space="0" w:color="auto"/>
            </w:tcBorders>
          </w:tcPr>
          <w:p w:rsidR="00B5740B" w:rsidRDefault="00B5740B" w:rsidP="00B5740B">
            <w:pPr>
              <w:spacing w:before="40" w:after="0" w:line="240" w:lineRule="auto"/>
              <w:jc w:val="center"/>
              <w:rPr>
                <w:rFonts w:ascii="Trebuchet MS" w:hAnsi="Trebuchet MS" w:cs="Times New Roman"/>
                <w:sz w:val="20"/>
                <w:szCs w:val="20"/>
              </w:rPr>
            </w:pPr>
            <w:r>
              <w:rPr>
                <w:rFonts w:ascii="Trebuchet MS" w:hAnsi="Trebuchet MS" w:cs="Times New Roman"/>
                <w:sz w:val="20"/>
                <w:szCs w:val="20"/>
              </w:rPr>
              <w:t>3831</w:t>
            </w:r>
          </w:p>
        </w:tc>
        <w:tc>
          <w:tcPr>
            <w:tcW w:w="6095" w:type="dxa"/>
            <w:tcBorders>
              <w:top w:val="single" w:sz="4" w:space="0" w:color="auto"/>
              <w:left w:val="single" w:sz="4" w:space="0" w:color="auto"/>
              <w:bottom w:val="single" w:sz="4" w:space="0" w:color="auto"/>
              <w:right w:val="single" w:sz="4" w:space="0" w:color="auto"/>
            </w:tcBorders>
          </w:tcPr>
          <w:p w:rsidR="00B5740B" w:rsidRPr="00E61A51" w:rsidRDefault="00B5740B" w:rsidP="00B5740B">
            <w:pPr>
              <w:spacing w:before="40" w:after="0" w:line="240" w:lineRule="auto"/>
              <w:jc w:val="center"/>
              <w:rPr>
                <w:rFonts w:ascii="Trebuchet MS" w:eastAsia="Times New Roman" w:hAnsi="Trebuchet MS" w:cs="Times New Roman"/>
                <w:sz w:val="20"/>
                <w:szCs w:val="20"/>
                <w:lang w:val="ro-RO"/>
              </w:rPr>
            </w:pPr>
            <w:r w:rsidRPr="00E61A51">
              <w:rPr>
                <w:rFonts w:ascii="Trebuchet MS" w:eastAsia="Times New Roman" w:hAnsi="Trebuchet MS" w:cs="Times New Roman"/>
                <w:sz w:val="20"/>
                <w:szCs w:val="20"/>
                <w:lang w:val="ro-RO"/>
              </w:rPr>
              <w:t>Demontarea (dezasamblarea) maşinilor şi a echipamentelor scoase din uz pentru recuperarea materialelor</w:t>
            </w:r>
          </w:p>
        </w:tc>
        <w:tc>
          <w:tcPr>
            <w:tcW w:w="1794" w:type="dxa"/>
            <w:tcBorders>
              <w:top w:val="single" w:sz="4" w:space="0" w:color="auto"/>
              <w:left w:val="single" w:sz="4" w:space="0" w:color="auto"/>
              <w:bottom w:val="single" w:sz="4" w:space="0" w:color="auto"/>
              <w:right w:val="single" w:sz="4" w:space="0" w:color="auto"/>
            </w:tcBorders>
          </w:tcPr>
          <w:p w:rsidR="00B5740B" w:rsidRDefault="00B5740B" w:rsidP="00B5740B">
            <w:pPr>
              <w:spacing w:after="0" w:line="240" w:lineRule="auto"/>
              <w:jc w:val="center"/>
              <w:rPr>
                <w:rFonts w:ascii="Trebuchet MS" w:hAnsi="Trebuchet MS" w:cs="Times New Roman"/>
                <w:noProof/>
                <w:sz w:val="20"/>
                <w:lang w:val="ro-RO"/>
              </w:rPr>
            </w:pPr>
          </w:p>
        </w:tc>
        <w:tc>
          <w:tcPr>
            <w:tcW w:w="1193" w:type="dxa"/>
            <w:tcBorders>
              <w:top w:val="single" w:sz="4" w:space="0" w:color="auto"/>
              <w:left w:val="single" w:sz="4" w:space="0" w:color="auto"/>
              <w:bottom w:val="single" w:sz="4" w:space="0" w:color="auto"/>
              <w:right w:val="single" w:sz="4" w:space="0" w:color="auto"/>
            </w:tcBorders>
          </w:tcPr>
          <w:p w:rsidR="00B5740B" w:rsidRDefault="00B5740B" w:rsidP="00B5740B">
            <w:pPr>
              <w:spacing w:after="0" w:line="240" w:lineRule="auto"/>
              <w:jc w:val="center"/>
              <w:rPr>
                <w:rFonts w:ascii="Trebuchet MS" w:eastAsia="Calibri" w:hAnsi="Trebuchet MS" w:cs="Times New Roman"/>
                <w:noProof/>
                <w:sz w:val="20"/>
                <w:lang w:val="ro-RO"/>
              </w:rPr>
            </w:pPr>
          </w:p>
        </w:tc>
      </w:tr>
      <w:tr w:rsidR="00B5740B" w:rsidRPr="00C5732E" w:rsidTr="00B5740B">
        <w:trPr>
          <w:trHeight w:val="70"/>
        </w:trPr>
        <w:tc>
          <w:tcPr>
            <w:tcW w:w="949" w:type="dxa"/>
            <w:tcBorders>
              <w:top w:val="single" w:sz="4" w:space="0" w:color="auto"/>
              <w:left w:val="single" w:sz="4" w:space="0" w:color="auto"/>
              <w:bottom w:val="single" w:sz="4" w:space="0" w:color="auto"/>
              <w:right w:val="single" w:sz="4" w:space="0" w:color="auto"/>
            </w:tcBorders>
          </w:tcPr>
          <w:p w:rsidR="00B5740B" w:rsidRPr="002D3661" w:rsidRDefault="00B5740B" w:rsidP="00B5740B">
            <w:pPr>
              <w:spacing w:before="40" w:after="0" w:line="240" w:lineRule="auto"/>
              <w:jc w:val="center"/>
              <w:rPr>
                <w:rFonts w:ascii="Trebuchet MS" w:hAnsi="Trebuchet MS" w:cs="Times New Roman"/>
                <w:sz w:val="20"/>
                <w:szCs w:val="20"/>
              </w:rPr>
            </w:pPr>
            <w:r w:rsidRPr="002D3661">
              <w:rPr>
                <w:rFonts w:ascii="Trebuchet MS" w:hAnsi="Trebuchet MS" w:cs="Times New Roman"/>
                <w:sz w:val="20"/>
                <w:szCs w:val="20"/>
              </w:rPr>
              <w:t>3832</w:t>
            </w:r>
          </w:p>
        </w:tc>
        <w:tc>
          <w:tcPr>
            <w:tcW w:w="6095" w:type="dxa"/>
            <w:tcBorders>
              <w:top w:val="single" w:sz="4" w:space="0" w:color="auto"/>
              <w:left w:val="single" w:sz="4" w:space="0" w:color="auto"/>
              <w:bottom w:val="single" w:sz="4" w:space="0" w:color="auto"/>
              <w:right w:val="single" w:sz="4" w:space="0" w:color="auto"/>
            </w:tcBorders>
          </w:tcPr>
          <w:p w:rsidR="00B5740B" w:rsidRPr="002D3661" w:rsidRDefault="00B5740B" w:rsidP="00B5740B">
            <w:pPr>
              <w:spacing w:before="40" w:after="0" w:line="240" w:lineRule="auto"/>
              <w:jc w:val="center"/>
              <w:rPr>
                <w:rFonts w:ascii="Trebuchet MS" w:eastAsia="Times New Roman" w:hAnsi="Trebuchet MS" w:cs="Times New Roman"/>
                <w:sz w:val="20"/>
                <w:szCs w:val="20"/>
                <w:lang w:val="ro-RO"/>
              </w:rPr>
            </w:pPr>
            <w:r w:rsidRPr="002D3661">
              <w:rPr>
                <w:rFonts w:ascii="Trebuchet MS" w:eastAsia="Times New Roman" w:hAnsi="Trebuchet MS" w:cs="Times New Roman"/>
                <w:sz w:val="20"/>
                <w:szCs w:val="20"/>
                <w:lang w:val="ro-RO"/>
              </w:rPr>
              <w:t>Recuperarea materialelor reciclabile sortate</w:t>
            </w:r>
          </w:p>
        </w:tc>
        <w:tc>
          <w:tcPr>
            <w:tcW w:w="1794" w:type="dxa"/>
            <w:tcBorders>
              <w:top w:val="single" w:sz="4" w:space="0" w:color="auto"/>
              <w:left w:val="single" w:sz="4" w:space="0" w:color="auto"/>
              <w:bottom w:val="single" w:sz="4" w:space="0" w:color="auto"/>
              <w:right w:val="single" w:sz="4" w:space="0" w:color="auto"/>
            </w:tcBorders>
          </w:tcPr>
          <w:p w:rsidR="00B5740B" w:rsidRDefault="00B5740B" w:rsidP="00B5740B">
            <w:pPr>
              <w:spacing w:after="0" w:line="240" w:lineRule="auto"/>
              <w:jc w:val="center"/>
              <w:rPr>
                <w:rFonts w:ascii="Trebuchet MS" w:hAnsi="Trebuchet MS" w:cs="Times New Roman"/>
                <w:noProof/>
                <w:sz w:val="20"/>
                <w:lang w:val="ro-RO"/>
              </w:rPr>
            </w:pPr>
          </w:p>
        </w:tc>
        <w:tc>
          <w:tcPr>
            <w:tcW w:w="1193" w:type="dxa"/>
            <w:tcBorders>
              <w:top w:val="single" w:sz="4" w:space="0" w:color="auto"/>
              <w:left w:val="single" w:sz="4" w:space="0" w:color="auto"/>
              <w:bottom w:val="single" w:sz="4" w:space="0" w:color="auto"/>
              <w:right w:val="single" w:sz="4" w:space="0" w:color="auto"/>
            </w:tcBorders>
          </w:tcPr>
          <w:p w:rsidR="00B5740B" w:rsidRDefault="00B5740B" w:rsidP="00B5740B">
            <w:pPr>
              <w:spacing w:after="0" w:line="240" w:lineRule="auto"/>
              <w:jc w:val="center"/>
              <w:rPr>
                <w:rFonts w:ascii="Trebuchet MS" w:eastAsia="Calibri" w:hAnsi="Trebuchet MS" w:cs="Times New Roman"/>
                <w:noProof/>
                <w:sz w:val="20"/>
                <w:lang w:val="ro-RO"/>
              </w:rPr>
            </w:pPr>
          </w:p>
        </w:tc>
      </w:tr>
      <w:tr w:rsidR="00B5740B" w:rsidRPr="00C5732E" w:rsidTr="00B5740B">
        <w:trPr>
          <w:trHeight w:val="70"/>
        </w:trPr>
        <w:tc>
          <w:tcPr>
            <w:tcW w:w="949" w:type="dxa"/>
            <w:tcBorders>
              <w:top w:val="single" w:sz="4" w:space="0" w:color="auto"/>
              <w:left w:val="single" w:sz="4" w:space="0" w:color="auto"/>
              <w:bottom w:val="single" w:sz="4" w:space="0" w:color="auto"/>
              <w:right w:val="single" w:sz="4" w:space="0" w:color="auto"/>
            </w:tcBorders>
          </w:tcPr>
          <w:p w:rsidR="00B5740B" w:rsidRPr="002D3661" w:rsidRDefault="00B5740B" w:rsidP="00B5740B">
            <w:pPr>
              <w:spacing w:before="40" w:after="0" w:line="240" w:lineRule="auto"/>
              <w:jc w:val="center"/>
              <w:rPr>
                <w:rFonts w:ascii="Trebuchet MS" w:hAnsi="Trebuchet MS" w:cs="Times New Roman"/>
                <w:sz w:val="20"/>
                <w:szCs w:val="20"/>
              </w:rPr>
            </w:pPr>
            <w:r>
              <w:rPr>
                <w:rFonts w:ascii="Trebuchet MS" w:hAnsi="Trebuchet MS" w:cs="Times New Roman"/>
                <w:sz w:val="20"/>
                <w:szCs w:val="20"/>
              </w:rPr>
              <w:t>4677</w:t>
            </w:r>
          </w:p>
        </w:tc>
        <w:tc>
          <w:tcPr>
            <w:tcW w:w="6095" w:type="dxa"/>
            <w:tcBorders>
              <w:top w:val="single" w:sz="4" w:space="0" w:color="auto"/>
              <w:left w:val="single" w:sz="4" w:space="0" w:color="auto"/>
              <w:bottom w:val="single" w:sz="4" w:space="0" w:color="auto"/>
              <w:right w:val="single" w:sz="4" w:space="0" w:color="auto"/>
            </w:tcBorders>
          </w:tcPr>
          <w:p w:rsidR="00B5740B" w:rsidRPr="002D3661" w:rsidRDefault="00B5740B" w:rsidP="00B5740B">
            <w:pPr>
              <w:tabs>
                <w:tab w:val="left" w:pos="1380"/>
              </w:tabs>
              <w:spacing w:before="40" w:after="0" w:line="240" w:lineRule="auto"/>
              <w:jc w:val="center"/>
              <w:rPr>
                <w:rFonts w:ascii="Trebuchet MS" w:eastAsia="Times New Roman" w:hAnsi="Trebuchet MS" w:cs="Times New Roman"/>
                <w:sz w:val="20"/>
                <w:szCs w:val="20"/>
                <w:lang w:val="ro-RO"/>
              </w:rPr>
            </w:pPr>
            <w:r w:rsidRPr="00C922BC">
              <w:rPr>
                <w:rFonts w:ascii="Trebuchet MS" w:eastAsia="Times New Roman" w:hAnsi="Trebuchet MS" w:cs="Times New Roman"/>
                <w:sz w:val="20"/>
                <w:szCs w:val="20"/>
                <w:lang w:val="ro-RO"/>
              </w:rPr>
              <w:t>Comerţ cu ridicata al deşeurilor şi resturilor</w:t>
            </w:r>
          </w:p>
        </w:tc>
        <w:tc>
          <w:tcPr>
            <w:tcW w:w="1794" w:type="dxa"/>
            <w:tcBorders>
              <w:top w:val="single" w:sz="4" w:space="0" w:color="auto"/>
              <w:left w:val="single" w:sz="4" w:space="0" w:color="auto"/>
              <w:bottom w:val="single" w:sz="4" w:space="0" w:color="auto"/>
              <w:right w:val="single" w:sz="4" w:space="0" w:color="auto"/>
            </w:tcBorders>
          </w:tcPr>
          <w:p w:rsidR="00B5740B" w:rsidRDefault="00B5740B" w:rsidP="00B5740B">
            <w:pPr>
              <w:spacing w:after="0" w:line="240" w:lineRule="auto"/>
              <w:jc w:val="center"/>
              <w:rPr>
                <w:rFonts w:ascii="Trebuchet MS" w:hAnsi="Trebuchet MS" w:cs="Times New Roman"/>
                <w:noProof/>
                <w:sz w:val="20"/>
                <w:lang w:val="ro-RO"/>
              </w:rPr>
            </w:pPr>
          </w:p>
        </w:tc>
        <w:tc>
          <w:tcPr>
            <w:tcW w:w="1193" w:type="dxa"/>
            <w:tcBorders>
              <w:top w:val="single" w:sz="4" w:space="0" w:color="auto"/>
              <w:left w:val="single" w:sz="4" w:space="0" w:color="auto"/>
              <w:bottom w:val="single" w:sz="4" w:space="0" w:color="auto"/>
              <w:right w:val="single" w:sz="4" w:space="0" w:color="auto"/>
            </w:tcBorders>
          </w:tcPr>
          <w:p w:rsidR="00B5740B" w:rsidRDefault="00B5740B" w:rsidP="00B5740B">
            <w:pPr>
              <w:spacing w:after="0" w:line="240" w:lineRule="auto"/>
              <w:jc w:val="center"/>
              <w:rPr>
                <w:rFonts w:ascii="Trebuchet MS" w:eastAsia="Calibri" w:hAnsi="Trebuchet MS" w:cs="Times New Roman"/>
                <w:noProof/>
                <w:sz w:val="20"/>
                <w:lang w:val="ro-RO"/>
              </w:rPr>
            </w:pPr>
          </w:p>
        </w:tc>
      </w:tr>
    </w:tbl>
    <w:p w:rsidR="002F0D5D" w:rsidRDefault="002F0D5D" w:rsidP="00F72B9B">
      <w:pPr>
        <w:pStyle w:val="NoSpacing"/>
        <w:spacing w:line="360" w:lineRule="auto"/>
        <w:ind w:left="426"/>
        <w:jc w:val="both"/>
        <w:rPr>
          <w:rFonts w:ascii="Trebuchet MS" w:hAnsi="Trebuchet MS" w:cs="Times New Roman"/>
          <w:b/>
          <w:lang w:val="ro-RO"/>
        </w:rPr>
      </w:pPr>
    </w:p>
    <w:p w:rsidR="00387951" w:rsidRPr="00F72B9B" w:rsidRDefault="00387951" w:rsidP="00F72B9B">
      <w:pPr>
        <w:pStyle w:val="NoSpacing"/>
        <w:numPr>
          <w:ilvl w:val="0"/>
          <w:numId w:val="9"/>
        </w:numPr>
        <w:spacing w:line="360" w:lineRule="auto"/>
        <w:ind w:left="426"/>
        <w:jc w:val="both"/>
        <w:rPr>
          <w:rFonts w:ascii="Trebuchet MS" w:hAnsi="Trebuchet MS" w:cs="Times New Roman"/>
          <w:b/>
          <w:lang w:val="ro-RO"/>
        </w:rPr>
      </w:pPr>
      <w:r w:rsidRPr="00F72B9B">
        <w:rPr>
          <w:rFonts w:ascii="Trebuchet MS" w:hAnsi="Trebuchet MS" w:cs="Times New Roman"/>
          <w:b/>
          <w:lang w:val="ro-RO"/>
        </w:rPr>
        <w:t>Dotări (instalaţii, utilaje,mijloace de transport utilizate în activitate):</w:t>
      </w:r>
    </w:p>
    <w:p w:rsidR="008776B7" w:rsidRDefault="009E751C" w:rsidP="00F72B9B">
      <w:pPr>
        <w:tabs>
          <w:tab w:val="left" w:pos="935"/>
        </w:tabs>
        <w:spacing w:after="0" w:line="360" w:lineRule="auto"/>
        <w:jc w:val="both"/>
        <w:rPr>
          <w:rFonts w:ascii="Trebuchet MS" w:eastAsia="Times New Roman" w:hAnsi="Trebuchet MS" w:cs="Times New Roman"/>
          <w:lang w:val="ro-RO"/>
        </w:rPr>
      </w:pPr>
      <w:r>
        <w:rPr>
          <w:rFonts w:ascii="Trebuchet MS" w:eastAsia="Times New Roman" w:hAnsi="Trebuchet MS" w:cs="Times New Roman"/>
          <w:lang w:val="ro-RO"/>
        </w:rPr>
        <w:t>Activitatea este desfășurată pe un amplasament</w:t>
      </w:r>
      <w:r w:rsidR="00800EE8">
        <w:rPr>
          <w:rFonts w:ascii="Trebuchet MS" w:eastAsia="Times New Roman" w:hAnsi="Trebuchet MS" w:cs="Times New Roman"/>
          <w:lang w:val="ro-RO"/>
        </w:rPr>
        <w:t xml:space="preserve"> în supraf</w:t>
      </w:r>
      <w:r w:rsidR="008776B7">
        <w:rPr>
          <w:rFonts w:ascii="Trebuchet MS" w:eastAsia="Times New Roman" w:hAnsi="Trebuchet MS" w:cs="Times New Roman"/>
          <w:lang w:val="ro-RO"/>
        </w:rPr>
        <w:t>a</w:t>
      </w:r>
      <w:r w:rsidR="00800EE8">
        <w:rPr>
          <w:rFonts w:ascii="Trebuchet MS" w:eastAsia="Times New Roman" w:hAnsi="Trebuchet MS" w:cs="Times New Roman"/>
          <w:lang w:val="ro-RO"/>
        </w:rPr>
        <w:t xml:space="preserve">ță de </w:t>
      </w:r>
      <w:r w:rsidR="003B4820">
        <w:rPr>
          <w:rFonts w:ascii="Trebuchet MS" w:eastAsia="Times New Roman" w:hAnsi="Trebuchet MS" w:cs="Times New Roman"/>
          <w:lang w:val="ro-RO"/>
        </w:rPr>
        <w:t>4353</w:t>
      </w:r>
      <w:r w:rsidR="00800EE8">
        <w:rPr>
          <w:rFonts w:ascii="Trebuchet MS" w:eastAsia="Times New Roman" w:hAnsi="Trebuchet MS" w:cs="Times New Roman"/>
          <w:lang w:val="ro-RO"/>
        </w:rPr>
        <w:t xml:space="preserve"> mp,</w:t>
      </w:r>
      <w:r w:rsidR="008776B7">
        <w:rPr>
          <w:rFonts w:ascii="Trebuchet MS" w:eastAsia="Times New Roman" w:hAnsi="Trebuchet MS" w:cs="Times New Roman"/>
          <w:lang w:val="ro-RO"/>
        </w:rPr>
        <w:t xml:space="preserve"> suprafața fiind împărțită în:</w:t>
      </w:r>
    </w:p>
    <w:p w:rsidR="006D5C12" w:rsidRPr="003B4820" w:rsidRDefault="006D5C12" w:rsidP="008A54E1">
      <w:pPr>
        <w:pStyle w:val="ListParagraph"/>
        <w:numPr>
          <w:ilvl w:val="0"/>
          <w:numId w:val="26"/>
        </w:numPr>
        <w:tabs>
          <w:tab w:val="left" w:pos="720"/>
        </w:tabs>
        <w:spacing w:after="0" w:line="360" w:lineRule="auto"/>
        <w:ind w:left="567"/>
        <w:jc w:val="both"/>
        <w:rPr>
          <w:rFonts w:ascii="Trebuchet MS" w:eastAsia="Times New Roman" w:hAnsi="Trebuchet MS" w:cs="Times New Roman"/>
          <w:lang w:val="ro-RO"/>
        </w:rPr>
      </w:pPr>
      <w:r w:rsidRPr="003B4820">
        <w:rPr>
          <w:rFonts w:ascii="Trebuchet MS" w:eastAsia="Times New Roman" w:hAnsi="Trebuchet MS" w:cs="Times New Roman"/>
          <w:lang w:val="ro-RO"/>
        </w:rPr>
        <w:t>spațiu pentru birou cu o suprafat</w:t>
      </w:r>
      <w:r>
        <w:rPr>
          <w:rFonts w:ascii="Trebuchet MS" w:eastAsia="Times New Roman" w:hAnsi="Trebuchet MS" w:cs="Times New Roman"/>
          <w:lang w:val="ro-RO"/>
        </w:rPr>
        <w:t>ă</w:t>
      </w:r>
      <w:r w:rsidRPr="003B4820">
        <w:rPr>
          <w:rFonts w:ascii="Trebuchet MS" w:eastAsia="Times New Roman" w:hAnsi="Trebuchet MS" w:cs="Times New Roman"/>
          <w:lang w:val="ro-RO"/>
        </w:rPr>
        <w:t xml:space="preserve"> de 79</w:t>
      </w:r>
      <w:r>
        <w:rPr>
          <w:rFonts w:ascii="Trebuchet MS" w:eastAsia="Times New Roman" w:hAnsi="Trebuchet MS" w:cs="Times New Roman"/>
          <w:lang w:val="ro-RO"/>
        </w:rPr>
        <w:t xml:space="preserve"> mp</w:t>
      </w:r>
      <w:r w:rsidRPr="003B4820">
        <w:rPr>
          <w:rFonts w:ascii="Trebuchet MS" w:eastAsia="Times New Roman" w:hAnsi="Trebuchet MS" w:cs="Times New Roman"/>
          <w:lang w:val="ro-RO"/>
        </w:rPr>
        <w:t>;</w:t>
      </w:r>
    </w:p>
    <w:p w:rsidR="003B4820" w:rsidRPr="003B4820" w:rsidRDefault="003B4820" w:rsidP="008A54E1">
      <w:pPr>
        <w:pStyle w:val="ListParagraph"/>
        <w:numPr>
          <w:ilvl w:val="0"/>
          <w:numId w:val="26"/>
        </w:numPr>
        <w:tabs>
          <w:tab w:val="left" w:pos="720"/>
        </w:tabs>
        <w:spacing w:after="0" w:line="360" w:lineRule="auto"/>
        <w:ind w:left="567"/>
        <w:jc w:val="both"/>
        <w:rPr>
          <w:rFonts w:ascii="Trebuchet MS" w:eastAsia="Times New Roman" w:hAnsi="Trebuchet MS" w:cs="Times New Roman"/>
          <w:lang w:val="ro-RO"/>
        </w:rPr>
      </w:pPr>
      <w:r>
        <w:rPr>
          <w:rFonts w:ascii="Trebuchet MS" w:eastAsia="Times New Roman" w:hAnsi="Trebuchet MS" w:cs="Times New Roman"/>
          <w:lang w:val="ro-RO"/>
        </w:rPr>
        <w:lastRenderedPageBreak/>
        <w:t>platformă betonată cu pereți exteriori din cără</w:t>
      </w:r>
      <w:r w:rsidRPr="003B4820">
        <w:rPr>
          <w:rFonts w:ascii="Trebuchet MS" w:eastAsia="Times New Roman" w:hAnsi="Trebuchet MS" w:cs="Times New Roman"/>
          <w:lang w:val="ro-RO"/>
        </w:rPr>
        <w:t>mida, neacoperit</w:t>
      </w:r>
      <w:r>
        <w:rPr>
          <w:rFonts w:ascii="Trebuchet MS" w:eastAsia="Times New Roman" w:hAnsi="Trebuchet MS" w:cs="Times New Roman"/>
          <w:lang w:val="ro-RO"/>
        </w:rPr>
        <w:t>ă, având suprafața de 525 mp,</w:t>
      </w:r>
      <w:r w:rsidRPr="003B4820">
        <w:rPr>
          <w:rFonts w:ascii="Trebuchet MS" w:eastAsia="Times New Roman" w:hAnsi="Trebuchet MS" w:cs="Times New Roman"/>
          <w:lang w:val="ro-RO"/>
        </w:rPr>
        <w:t xml:space="preserve"> </w:t>
      </w:r>
      <w:r>
        <w:rPr>
          <w:rFonts w:ascii="Trebuchet MS" w:eastAsia="Times New Roman" w:hAnsi="Trebuchet MS" w:cs="Times New Roman"/>
          <w:lang w:val="ro-RO"/>
        </w:rPr>
        <w:t>nr. Cad 55493-C2, avâ</w:t>
      </w:r>
      <w:r w:rsidRPr="003B4820">
        <w:rPr>
          <w:rFonts w:ascii="Trebuchet MS" w:eastAsia="Times New Roman" w:hAnsi="Trebuchet MS" w:cs="Times New Roman"/>
          <w:lang w:val="ro-RO"/>
        </w:rPr>
        <w:t>nd ca scop stocarea temporar</w:t>
      </w:r>
      <w:r>
        <w:rPr>
          <w:rFonts w:ascii="Trebuchet MS" w:eastAsia="Times New Roman" w:hAnsi="Trebuchet MS" w:cs="Times New Roman"/>
          <w:lang w:val="ro-RO"/>
        </w:rPr>
        <w:t>ă, î</w:t>
      </w:r>
      <w:r w:rsidRPr="003B4820">
        <w:rPr>
          <w:rFonts w:ascii="Trebuchet MS" w:eastAsia="Times New Roman" w:hAnsi="Trebuchet MS" w:cs="Times New Roman"/>
          <w:lang w:val="ro-RO"/>
        </w:rPr>
        <w:t>n vederea valorific</w:t>
      </w:r>
      <w:r>
        <w:rPr>
          <w:rFonts w:ascii="Trebuchet MS" w:eastAsia="Times New Roman" w:hAnsi="Trebuchet MS" w:cs="Times New Roman"/>
          <w:lang w:val="ro-RO"/>
        </w:rPr>
        <w:t>ării, a deșe</w:t>
      </w:r>
      <w:r w:rsidRPr="003B4820">
        <w:rPr>
          <w:rFonts w:ascii="Trebuchet MS" w:eastAsia="Times New Roman" w:hAnsi="Trebuchet MS" w:cs="Times New Roman"/>
          <w:lang w:val="ro-RO"/>
        </w:rPr>
        <w:t>urilor nepericuloase;</w:t>
      </w:r>
    </w:p>
    <w:p w:rsidR="003B4820" w:rsidRPr="003B4820" w:rsidRDefault="003B4820" w:rsidP="008A54E1">
      <w:pPr>
        <w:pStyle w:val="ListParagraph"/>
        <w:numPr>
          <w:ilvl w:val="0"/>
          <w:numId w:val="26"/>
        </w:numPr>
        <w:tabs>
          <w:tab w:val="left" w:pos="720"/>
        </w:tabs>
        <w:spacing w:after="0" w:line="360" w:lineRule="auto"/>
        <w:ind w:left="567"/>
        <w:jc w:val="both"/>
        <w:rPr>
          <w:rFonts w:ascii="Trebuchet MS" w:eastAsia="Times New Roman" w:hAnsi="Trebuchet MS" w:cs="Times New Roman"/>
          <w:lang w:val="ro-RO"/>
        </w:rPr>
      </w:pPr>
      <w:r w:rsidRPr="003B4820">
        <w:rPr>
          <w:rFonts w:ascii="Trebuchet MS" w:eastAsia="Times New Roman" w:hAnsi="Trebuchet MS" w:cs="Times New Roman"/>
          <w:lang w:val="ro-RO"/>
        </w:rPr>
        <w:t>spatiu pentru stocare temporar</w:t>
      </w:r>
      <w:r>
        <w:rPr>
          <w:rFonts w:ascii="Trebuchet MS" w:eastAsia="Times New Roman" w:hAnsi="Trebuchet MS" w:cs="Times New Roman"/>
          <w:lang w:val="ro-RO"/>
        </w:rPr>
        <w:t>ă în vederea tratării/valorificării deșeurilor periculoase ș</w:t>
      </w:r>
      <w:r w:rsidRPr="003B4820">
        <w:rPr>
          <w:rFonts w:ascii="Trebuchet MS" w:eastAsia="Times New Roman" w:hAnsi="Trebuchet MS" w:cs="Times New Roman"/>
          <w:lang w:val="ro-RO"/>
        </w:rPr>
        <w:t>i nepericuloase cu o supraf</w:t>
      </w:r>
      <w:r>
        <w:rPr>
          <w:rFonts w:ascii="Trebuchet MS" w:eastAsia="Times New Roman" w:hAnsi="Trebuchet MS" w:cs="Times New Roman"/>
          <w:lang w:val="ro-RO"/>
        </w:rPr>
        <w:t>ață</w:t>
      </w:r>
      <w:r w:rsidRPr="003B4820">
        <w:rPr>
          <w:rFonts w:ascii="Trebuchet MS" w:eastAsia="Times New Roman" w:hAnsi="Trebuchet MS" w:cs="Times New Roman"/>
          <w:lang w:val="ro-RO"/>
        </w:rPr>
        <w:t xml:space="preserve"> de 429 mp</w:t>
      </w:r>
      <w:r>
        <w:rPr>
          <w:rFonts w:ascii="Trebuchet MS" w:eastAsia="Times New Roman" w:hAnsi="Trebuchet MS" w:cs="Times New Roman"/>
          <w:lang w:val="ro-RO"/>
        </w:rPr>
        <w:t>, înscris</w:t>
      </w:r>
      <w:r w:rsidRPr="003B4820">
        <w:rPr>
          <w:rFonts w:ascii="Trebuchet MS" w:eastAsia="Times New Roman" w:hAnsi="Trebuchet MS" w:cs="Times New Roman"/>
          <w:lang w:val="ro-RO"/>
        </w:rPr>
        <w:t xml:space="preserve"> în </w:t>
      </w:r>
      <w:r>
        <w:rPr>
          <w:rFonts w:ascii="Trebuchet MS" w:eastAsia="Times New Roman" w:hAnsi="Trebuchet MS" w:cs="Times New Roman"/>
          <w:lang w:val="ro-RO"/>
        </w:rPr>
        <w:t>nr</w:t>
      </w:r>
      <w:r w:rsidRPr="003B4820">
        <w:rPr>
          <w:rFonts w:ascii="Trebuchet MS" w:eastAsia="Times New Roman" w:hAnsi="Trebuchet MS" w:cs="Times New Roman"/>
          <w:lang w:val="ro-RO"/>
        </w:rPr>
        <w:t>. Cad</w:t>
      </w:r>
      <w:r>
        <w:rPr>
          <w:rFonts w:ascii="Trebuchet MS" w:eastAsia="Times New Roman" w:hAnsi="Trebuchet MS" w:cs="Times New Roman"/>
          <w:lang w:val="ro-RO"/>
        </w:rPr>
        <w:t xml:space="preserve"> 55493-C1, având fundația din beton ș</w:t>
      </w:r>
      <w:r w:rsidRPr="003B4820">
        <w:rPr>
          <w:rFonts w:ascii="Trebuchet MS" w:eastAsia="Times New Roman" w:hAnsi="Trebuchet MS" w:cs="Times New Roman"/>
          <w:lang w:val="ro-RO"/>
        </w:rPr>
        <w:t>i piatr</w:t>
      </w:r>
      <w:r>
        <w:rPr>
          <w:rFonts w:ascii="Trebuchet MS" w:eastAsia="Times New Roman" w:hAnsi="Trebuchet MS" w:cs="Times New Roman"/>
          <w:lang w:val="ro-RO"/>
        </w:rPr>
        <w:t>ă</w:t>
      </w:r>
      <w:r w:rsidRPr="003B4820">
        <w:rPr>
          <w:rFonts w:ascii="Trebuchet MS" w:eastAsia="Times New Roman" w:hAnsi="Trebuchet MS" w:cs="Times New Roman"/>
          <w:lang w:val="ro-RO"/>
        </w:rPr>
        <w:t>, rigol</w:t>
      </w:r>
      <w:r>
        <w:rPr>
          <w:rFonts w:ascii="Trebuchet MS" w:eastAsia="Times New Roman" w:hAnsi="Trebuchet MS" w:cs="Times New Roman"/>
          <w:lang w:val="ro-RO"/>
        </w:rPr>
        <w:t>ă</w:t>
      </w:r>
      <w:r w:rsidRPr="003B4820">
        <w:rPr>
          <w:rFonts w:ascii="Trebuchet MS" w:eastAsia="Times New Roman" w:hAnsi="Trebuchet MS" w:cs="Times New Roman"/>
          <w:lang w:val="ro-RO"/>
        </w:rPr>
        <w:t xml:space="preserve"> pentru colectarea eventualelor scurgeri accident</w:t>
      </w:r>
      <w:r>
        <w:rPr>
          <w:rFonts w:ascii="Trebuchet MS" w:eastAsia="Times New Roman" w:hAnsi="Trebuchet MS" w:cs="Times New Roman"/>
          <w:lang w:val="ro-RO"/>
        </w:rPr>
        <w:t>ale,  pereți din stâ</w:t>
      </w:r>
      <w:r w:rsidRPr="003B4820">
        <w:rPr>
          <w:rFonts w:ascii="Trebuchet MS" w:eastAsia="Times New Roman" w:hAnsi="Trebuchet MS" w:cs="Times New Roman"/>
          <w:lang w:val="ro-RO"/>
        </w:rPr>
        <w:t>lpi din beton;</w:t>
      </w:r>
    </w:p>
    <w:p w:rsidR="007949E3" w:rsidRDefault="00800EE8" w:rsidP="00630E09">
      <w:pPr>
        <w:tabs>
          <w:tab w:val="left" w:pos="935"/>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Dotările specifice activității sunt:</w:t>
      </w:r>
    </w:p>
    <w:p w:rsidR="003B4820" w:rsidRPr="003B4820" w:rsidRDefault="003B4820" w:rsidP="008A54E1">
      <w:pPr>
        <w:pStyle w:val="ListParagraph"/>
        <w:numPr>
          <w:ilvl w:val="0"/>
          <w:numId w:val="21"/>
        </w:numPr>
        <w:tabs>
          <w:tab w:val="left" w:pos="935"/>
        </w:tabs>
        <w:spacing w:after="0" w:line="360" w:lineRule="auto"/>
        <w:jc w:val="both"/>
        <w:rPr>
          <w:rFonts w:ascii="Trebuchet MS" w:eastAsia="Times New Roman" w:hAnsi="Trebuchet MS" w:cs="Times New Roman"/>
          <w:lang w:val="ro-RO" w:eastAsia="zh-CN"/>
        </w:rPr>
      </w:pPr>
      <w:r w:rsidRPr="003B4820">
        <w:rPr>
          <w:rFonts w:ascii="Trebuchet MS" w:eastAsia="Times New Roman" w:hAnsi="Trebuchet MS" w:cs="Times New Roman"/>
          <w:lang w:val="ro-RO" w:eastAsia="zh-CN"/>
        </w:rPr>
        <w:t>autoutilitara cu o capacitate de 3</w:t>
      </w:r>
      <w:r w:rsidR="00676EAE">
        <w:rPr>
          <w:rFonts w:ascii="Trebuchet MS" w:eastAsia="Times New Roman" w:hAnsi="Trebuchet MS" w:cs="Times New Roman"/>
          <w:lang w:val="ro-RO" w:eastAsia="zh-CN"/>
        </w:rPr>
        <w:t>,</w:t>
      </w:r>
      <w:r w:rsidRPr="003B4820">
        <w:rPr>
          <w:rFonts w:ascii="Trebuchet MS" w:eastAsia="Times New Roman" w:hAnsi="Trebuchet MS" w:cs="Times New Roman"/>
          <w:lang w:val="ro-RO" w:eastAsia="zh-CN"/>
        </w:rPr>
        <w:t xml:space="preserve">5 tone pentru transportul deșeurilor. Pentru această autoutilitară mentenanța se va realiza în service – uri autorizate, iar alimentarea cu combustibil (motorina) se va face la statiile de carburant conform legislației în vigoare; </w:t>
      </w:r>
    </w:p>
    <w:p w:rsidR="003B4820" w:rsidRPr="003B4820" w:rsidRDefault="003B4820" w:rsidP="008A54E1">
      <w:pPr>
        <w:pStyle w:val="ListParagraph"/>
        <w:numPr>
          <w:ilvl w:val="0"/>
          <w:numId w:val="21"/>
        </w:numPr>
        <w:tabs>
          <w:tab w:val="left" w:pos="935"/>
        </w:tabs>
        <w:spacing w:after="0" w:line="360" w:lineRule="auto"/>
        <w:jc w:val="both"/>
        <w:rPr>
          <w:rFonts w:ascii="Trebuchet MS" w:eastAsia="Times New Roman" w:hAnsi="Trebuchet MS" w:cs="Times New Roman"/>
          <w:lang w:val="ro-RO" w:eastAsia="zh-CN"/>
        </w:rPr>
      </w:pPr>
      <w:r w:rsidRPr="003B4820">
        <w:rPr>
          <w:rFonts w:ascii="Trebuchet MS" w:eastAsia="Times New Roman" w:hAnsi="Trebuchet MS" w:cs="Times New Roman"/>
          <w:lang w:val="ro-RO" w:eastAsia="zh-CN"/>
        </w:rPr>
        <w:t xml:space="preserve">cântar pentru deșeuri cu capacitate de 15 tone; </w:t>
      </w:r>
    </w:p>
    <w:p w:rsidR="003B4820" w:rsidRPr="003B4820" w:rsidRDefault="003B4820" w:rsidP="008A54E1">
      <w:pPr>
        <w:pStyle w:val="ListParagraph"/>
        <w:numPr>
          <w:ilvl w:val="0"/>
          <w:numId w:val="21"/>
        </w:numPr>
        <w:tabs>
          <w:tab w:val="left" w:pos="935"/>
        </w:tabs>
        <w:spacing w:after="0" w:line="360" w:lineRule="auto"/>
        <w:jc w:val="both"/>
        <w:rPr>
          <w:rFonts w:ascii="Trebuchet MS" w:eastAsia="Times New Roman" w:hAnsi="Trebuchet MS" w:cs="Times New Roman"/>
          <w:lang w:val="ro-RO" w:eastAsia="zh-CN"/>
        </w:rPr>
      </w:pPr>
      <w:r>
        <w:rPr>
          <w:rFonts w:ascii="Trebuchet MS" w:eastAsia="Times New Roman" w:hAnsi="Trebuchet MS" w:cs="Times New Roman"/>
          <w:lang w:val="ro-RO" w:eastAsia="zh-CN"/>
        </w:rPr>
        <w:t>utilaj de încărcare deșeuri – s</w:t>
      </w:r>
      <w:r w:rsidRPr="003B4820">
        <w:rPr>
          <w:rFonts w:ascii="Trebuchet MS" w:eastAsia="Times New Roman" w:hAnsi="Trebuchet MS" w:cs="Times New Roman"/>
          <w:lang w:val="ro-RO" w:eastAsia="zh-CN"/>
        </w:rPr>
        <w:t>tivuitor</w:t>
      </w:r>
      <w:r>
        <w:rPr>
          <w:rFonts w:ascii="Trebuchet MS" w:eastAsia="Times New Roman" w:hAnsi="Trebuchet MS" w:cs="Times New Roman"/>
          <w:lang w:val="ro-RO" w:eastAsia="zh-CN"/>
        </w:rPr>
        <w:t>;</w:t>
      </w:r>
    </w:p>
    <w:p w:rsidR="003B4820" w:rsidRPr="003B4820" w:rsidRDefault="003B4820" w:rsidP="008A54E1">
      <w:pPr>
        <w:pStyle w:val="ListParagraph"/>
        <w:numPr>
          <w:ilvl w:val="0"/>
          <w:numId w:val="21"/>
        </w:numPr>
        <w:tabs>
          <w:tab w:val="left" w:pos="935"/>
        </w:tabs>
        <w:spacing w:after="0" w:line="360" w:lineRule="auto"/>
        <w:jc w:val="both"/>
        <w:rPr>
          <w:rFonts w:ascii="Trebuchet MS" w:eastAsia="Times New Roman" w:hAnsi="Trebuchet MS" w:cs="Times New Roman"/>
          <w:lang w:val="ro-RO" w:eastAsia="zh-CN"/>
        </w:rPr>
      </w:pPr>
      <w:r w:rsidRPr="003B4820">
        <w:rPr>
          <w:rFonts w:ascii="Trebuchet MS" w:eastAsia="Times New Roman" w:hAnsi="Trebuchet MS" w:cs="Times New Roman"/>
          <w:lang w:val="ro-RO" w:eastAsia="zh-CN"/>
        </w:rPr>
        <w:t>container  – 20 buc;</w:t>
      </w:r>
    </w:p>
    <w:p w:rsidR="003B4820" w:rsidRPr="003B4820" w:rsidRDefault="003B4820" w:rsidP="008A54E1">
      <w:pPr>
        <w:pStyle w:val="ListParagraph"/>
        <w:numPr>
          <w:ilvl w:val="0"/>
          <w:numId w:val="21"/>
        </w:numPr>
        <w:tabs>
          <w:tab w:val="left" w:pos="935"/>
        </w:tabs>
        <w:spacing w:after="0" w:line="360" w:lineRule="auto"/>
        <w:jc w:val="both"/>
        <w:rPr>
          <w:rFonts w:ascii="Trebuchet MS" w:eastAsia="Times New Roman" w:hAnsi="Trebuchet MS" w:cs="Times New Roman"/>
          <w:lang w:val="ro-RO" w:eastAsia="zh-CN"/>
        </w:rPr>
      </w:pPr>
      <w:r w:rsidRPr="003B4820">
        <w:rPr>
          <w:rFonts w:ascii="Trebuchet MS" w:eastAsia="Times New Roman" w:hAnsi="Trebuchet MS" w:cs="Times New Roman"/>
          <w:lang w:val="ro-RO" w:eastAsia="zh-CN"/>
        </w:rPr>
        <w:t>saci de tip big bags pentru stocarea deșeurilor și a fracțiilor rezultate;</w:t>
      </w:r>
    </w:p>
    <w:p w:rsidR="00361D90" w:rsidRDefault="003B4820" w:rsidP="008A54E1">
      <w:pPr>
        <w:pStyle w:val="ListParagraph"/>
        <w:numPr>
          <w:ilvl w:val="0"/>
          <w:numId w:val="21"/>
        </w:numPr>
        <w:tabs>
          <w:tab w:val="left" w:pos="935"/>
        </w:tabs>
        <w:spacing w:after="0" w:line="360" w:lineRule="auto"/>
        <w:jc w:val="both"/>
        <w:rPr>
          <w:rFonts w:ascii="Trebuchet MS" w:eastAsia="Times New Roman" w:hAnsi="Trebuchet MS" w:cs="Times New Roman"/>
          <w:lang w:val="ro-RO" w:eastAsia="zh-CN"/>
        </w:rPr>
      </w:pPr>
      <w:r w:rsidRPr="003B4820">
        <w:rPr>
          <w:rFonts w:ascii="Trebuchet MS" w:eastAsia="Times New Roman" w:hAnsi="Trebuchet MS" w:cs="Times New Roman"/>
          <w:lang w:val="ro-RO" w:eastAsia="zh-CN"/>
        </w:rPr>
        <w:t>4 bancuri de lucru dotate cu autofiletante cu baterie, clesti, ciocan si alte accesorii</w:t>
      </w:r>
      <w:r w:rsidR="00361D90">
        <w:rPr>
          <w:rFonts w:ascii="Trebuchet MS" w:eastAsia="Times New Roman" w:hAnsi="Trebuchet MS" w:cs="Times New Roman"/>
          <w:lang w:val="ro-RO" w:eastAsia="zh-CN"/>
        </w:rPr>
        <w:t>;</w:t>
      </w:r>
    </w:p>
    <w:p w:rsidR="00800EE8" w:rsidRPr="00F72B9B" w:rsidRDefault="00800EE8" w:rsidP="00C5732E">
      <w:pPr>
        <w:tabs>
          <w:tab w:val="left" w:pos="935"/>
        </w:tabs>
        <w:spacing w:after="0" w:line="240" w:lineRule="auto"/>
        <w:jc w:val="both"/>
        <w:rPr>
          <w:rFonts w:ascii="Trebuchet MS" w:eastAsia="Times New Roman" w:hAnsi="Trebuchet MS" w:cs="Times New Roman"/>
          <w:lang w:val="ro-RO" w:eastAsia="zh-CN"/>
        </w:rPr>
      </w:pPr>
    </w:p>
    <w:p w:rsidR="0011207A" w:rsidRDefault="0055084E" w:rsidP="00F72B9B">
      <w:pPr>
        <w:pStyle w:val="ListParagraph"/>
        <w:numPr>
          <w:ilvl w:val="0"/>
          <w:numId w:val="9"/>
        </w:numPr>
        <w:spacing w:after="0" w:line="360" w:lineRule="auto"/>
        <w:ind w:left="426"/>
        <w:jc w:val="both"/>
        <w:rPr>
          <w:rFonts w:ascii="Trebuchet MS" w:hAnsi="Trebuchet MS" w:cs="Times New Roman"/>
          <w:b/>
          <w:lang w:val="ro-RO"/>
        </w:rPr>
      </w:pPr>
      <w:r w:rsidRPr="00426E12">
        <w:rPr>
          <w:rFonts w:ascii="Trebuchet MS" w:eastAsia="Times New Roman" w:hAnsi="Trebuchet MS" w:cs="Times New Roman"/>
          <w:b/>
          <w:bCs/>
          <w:lang w:val="ro-RO" w:eastAsia="ro-RO"/>
        </w:rPr>
        <w:t>Materiile prime, auxiliare, combustibilii și ambalajele folosite – mod de ambalare, mod de depozitare, cantități</w:t>
      </w:r>
      <w:r w:rsidRPr="00426E12">
        <w:rPr>
          <w:rFonts w:ascii="Trebuchet MS" w:hAnsi="Trebuchet MS" w:cs="Times New Roman"/>
          <w:b/>
          <w:lang w:val="ro-RO"/>
        </w:rPr>
        <w:t>:</w:t>
      </w:r>
    </w:p>
    <w:p w:rsidR="00676EAE" w:rsidRPr="00676EAE" w:rsidRDefault="00676EAE" w:rsidP="008A54E1">
      <w:pPr>
        <w:pStyle w:val="ListParagraph"/>
        <w:numPr>
          <w:ilvl w:val="0"/>
          <w:numId w:val="21"/>
        </w:numPr>
        <w:spacing w:after="0" w:line="360" w:lineRule="auto"/>
        <w:jc w:val="both"/>
        <w:rPr>
          <w:rFonts w:ascii="Trebuchet MS" w:hAnsi="Trebuchet MS" w:cs="Times New Roman"/>
          <w:lang w:val="ro-RO"/>
        </w:rPr>
      </w:pPr>
      <w:r w:rsidRPr="00676EAE">
        <w:rPr>
          <w:rFonts w:ascii="Trebuchet MS" w:eastAsia="Times New Roman" w:hAnsi="Trebuchet MS" w:cs="Times New Roman"/>
          <w:bCs/>
          <w:lang w:val="ro-RO" w:eastAsia="ro-RO"/>
        </w:rPr>
        <w:t>se colectează deșeuri conform cap</w:t>
      </w:r>
      <w:r>
        <w:rPr>
          <w:rFonts w:ascii="Trebuchet MS" w:eastAsia="Times New Roman" w:hAnsi="Trebuchet MS" w:cs="Times New Roman"/>
          <w:bCs/>
          <w:lang w:val="ro-RO" w:eastAsia="ro-RO"/>
        </w:rPr>
        <w:t>itolului</w:t>
      </w:r>
      <w:r w:rsidRPr="00676EAE">
        <w:rPr>
          <w:rFonts w:ascii="Trebuchet MS" w:hAnsi="Trebuchet MS" w:cs="Times New Roman"/>
          <w:lang w:val="ro-RO"/>
        </w:rPr>
        <w:t xml:space="preserve"> IV, punctul</w:t>
      </w:r>
      <w:r>
        <w:rPr>
          <w:rFonts w:ascii="Trebuchet MS" w:hAnsi="Trebuchet MS" w:cs="Times New Roman"/>
          <w:lang w:val="ro-RO"/>
        </w:rPr>
        <w:t xml:space="preserve"> 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61"/>
        <w:gridCol w:w="1788"/>
        <w:gridCol w:w="672"/>
        <w:gridCol w:w="1136"/>
        <w:gridCol w:w="2146"/>
        <w:gridCol w:w="1226"/>
        <w:gridCol w:w="1327"/>
      </w:tblGrid>
      <w:tr w:rsidR="0077174D" w:rsidRPr="0072570B" w:rsidTr="00085E76">
        <w:trPr>
          <w:cantSplit/>
          <w:trHeight w:val="888"/>
          <w:jc w:val="center"/>
        </w:trPr>
        <w:tc>
          <w:tcPr>
            <w:tcW w:w="705" w:type="pct"/>
            <w:shd w:val="clear" w:color="auto" w:fill="BFBFBF" w:themeFill="background1" w:themeFillShade="BF"/>
          </w:tcPr>
          <w:p w:rsidR="00AB30AA" w:rsidRPr="0072570B" w:rsidRDefault="00AB30AA" w:rsidP="00426E12">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Denumire</w:t>
            </w:r>
          </w:p>
        </w:tc>
        <w:tc>
          <w:tcPr>
            <w:tcW w:w="926" w:type="pct"/>
            <w:shd w:val="clear" w:color="auto" w:fill="C0C0C0"/>
          </w:tcPr>
          <w:p w:rsidR="00AB30AA" w:rsidRPr="0072570B" w:rsidRDefault="00AB30AA" w:rsidP="00426E12">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Încadrare</w:t>
            </w:r>
          </w:p>
        </w:tc>
        <w:tc>
          <w:tcPr>
            <w:tcW w:w="348" w:type="pct"/>
            <w:shd w:val="clear" w:color="auto" w:fill="C0C0C0"/>
            <w:textDirection w:val="btLr"/>
          </w:tcPr>
          <w:p w:rsidR="00AB30AA" w:rsidRPr="0072570B" w:rsidRDefault="00AB30AA" w:rsidP="00426E12">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Cantitate</w:t>
            </w:r>
          </w:p>
        </w:tc>
        <w:tc>
          <w:tcPr>
            <w:tcW w:w="588" w:type="pct"/>
            <w:shd w:val="clear" w:color="auto" w:fill="C0C0C0"/>
          </w:tcPr>
          <w:p w:rsidR="00AB30AA" w:rsidRPr="0072570B" w:rsidRDefault="00AB30AA" w:rsidP="00426E12">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UM</w:t>
            </w:r>
          </w:p>
        </w:tc>
        <w:tc>
          <w:tcPr>
            <w:tcW w:w="1111" w:type="pct"/>
            <w:shd w:val="clear" w:color="auto" w:fill="C0C0C0"/>
          </w:tcPr>
          <w:p w:rsidR="001F044D" w:rsidRPr="0072570B" w:rsidRDefault="00AB30AA" w:rsidP="00426E12">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Destinație/</w:t>
            </w:r>
          </w:p>
          <w:p w:rsidR="00AB30AA" w:rsidRPr="0072570B" w:rsidRDefault="00AB30AA" w:rsidP="00426E12">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Utilizare</w:t>
            </w:r>
          </w:p>
        </w:tc>
        <w:tc>
          <w:tcPr>
            <w:tcW w:w="635" w:type="pct"/>
            <w:shd w:val="clear" w:color="auto" w:fill="C0C0C0"/>
          </w:tcPr>
          <w:p w:rsidR="00AB30AA" w:rsidRPr="0072570B" w:rsidRDefault="00AB30AA" w:rsidP="00426E12">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Mod de depozitare</w:t>
            </w:r>
          </w:p>
        </w:tc>
        <w:tc>
          <w:tcPr>
            <w:tcW w:w="687" w:type="pct"/>
            <w:shd w:val="clear" w:color="auto" w:fill="C0C0C0"/>
          </w:tcPr>
          <w:p w:rsidR="00AB30AA" w:rsidRPr="0072570B" w:rsidRDefault="00AB30AA" w:rsidP="00426E12">
            <w:pPr>
              <w:spacing w:after="0" w:line="240" w:lineRule="auto"/>
              <w:jc w:val="center"/>
              <w:rPr>
                <w:rFonts w:ascii="Trebuchet MS" w:hAnsi="Trebuchet MS" w:cs="Times New Roman"/>
                <w:b/>
                <w:sz w:val="20"/>
                <w:szCs w:val="20"/>
                <w:lang w:val="ro-RO"/>
              </w:rPr>
            </w:pPr>
            <w:r w:rsidRPr="0072570B">
              <w:rPr>
                <w:rFonts w:ascii="Trebuchet MS" w:hAnsi="Trebuchet MS" w:cs="Times New Roman"/>
                <w:b/>
                <w:sz w:val="20"/>
                <w:szCs w:val="20"/>
                <w:lang w:val="ro-RO"/>
              </w:rPr>
              <w:t>Periculozitate</w:t>
            </w:r>
          </w:p>
        </w:tc>
      </w:tr>
      <w:tr w:rsidR="0077174D" w:rsidRPr="0072570B" w:rsidTr="00085E76">
        <w:trPr>
          <w:trHeight w:val="20"/>
          <w:jc w:val="center"/>
        </w:trPr>
        <w:tc>
          <w:tcPr>
            <w:tcW w:w="705" w:type="pct"/>
            <w:shd w:val="clear" w:color="auto" w:fill="auto"/>
          </w:tcPr>
          <w:p w:rsidR="00426E12" w:rsidRPr="00085E76" w:rsidRDefault="00085E76" w:rsidP="00426E12">
            <w:pPr>
              <w:spacing w:after="0" w:line="240" w:lineRule="auto"/>
              <w:jc w:val="center"/>
              <w:rPr>
                <w:rFonts w:ascii="Trebuchet MS" w:hAnsi="Trebuchet MS" w:cs="Arial"/>
                <w:sz w:val="20"/>
                <w:szCs w:val="20"/>
                <w:lang w:val="ro-RO" w:eastAsia="ro-RO"/>
              </w:rPr>
            </w:pPr>
            <w:r w:rsidRPr="00085E76">
              <w:rPr>
                <w:rFonts w:ascii="Trebuchet MS" w:hAnsi="Trebuchet MS" w:cs="Arial"/>
                <w:sz w:val="20"/>
                <w:szCs w:val="20"/>
                <w:lang w:val="ro-RO" w:eastAsia="ro-RO"/>
              </w:rPr>
              <w:t>Saci</w:t>
            </w:r>
            <w:r>
              <w:rPr>
                <w:rFonts w:ascii="Trebuchet MS" w:hAnsi="Trebuchet MS" w:cs="Arial"/>
                <w:sz w:val="20"/>
                <w:szCs w:val="20"/>
                <w:lang w:val="ro-RO" w:eastAsia="ro-RO"/>
              </w:rPr>
              <w:t xml:space="preserve"> din plastic</w:t>
            </w:r>
          </w:p>
        </w:tc>
        <w:tc>
          <w:tcPr>
            <w:tcW w:w="926" w:type="pct"/>
            <w:shd w:val="clear" w:color="auto" w:fill="auto"/>
          </w:tcPr>
          <w:p w:rsidR="00426E12" w:rsidRPr="00085E76" w:rsidRDefault="00426E12" w:rsidP="00085E76">
            <w:pPr>
              <w:spacing w:after="0" w:line="240" w:lineRule="auto"/>
              <w:ind w:right="-108"/>
              <w:jc w:val="center"/>
              <w:rPr>
                <w:rFonts w:ascii="Trebuchet MS" w:hAnsi="Trebuchet MS" w:cs="Arial"/>
                <w:sz w:val="20"/>
                <w:szCs w:val="20"/>
                <w:lang w:val="ro-RO" w:eastAsia="ro-RO"/>
              </w:rPr>
            </w:pPr>
            <w:r w:rsidRPr="00085E76">
              <w:rPr>
                <w:rFonts w:ascii="Trebuchet MS" w:hAnsi="Trebuchet MS" w:cs="Arial"/>
                <w:sz w:val="20"/>
                <w:szCs w:val="20"/>
                <w:lang w:val="ro-RO" w:eastAsia="ro-RO"/>
              </w:rPr>
              <w:t>Ambalaj</w:t>
            </w:r>
          </w:p>
        </w:tc>
        <w:tc>
          <w:tcPr>
            <w:tcW w:w="348" w:type="pct"/>
            <w:shd w:val="clear" w:color="auto" w:fill="auto"/>
          </w:tcPr>
          <w:p w:rsidR="00426E12" w:rsidRPr="00085E76" w:rsidRDefault="00085E76" w:rsidP="00426E12">
            <w:pPr>
              <w:spacing w:after="0" w:line="240" w:lineRule="auto"/>
              <w:jc w:val="center"/>
              <w:rPr>
                <w:rFonts w:ascii="Trebuchet MS" w:hAnsi="Trebuchet MS" w:cs="Arial"/>
                <w:sz w:val="20"/>
                <w:szCs w:val="20"/>
                <w:lang w:val="ro-RO" w:eastAsia="ro-RO"/>
              </w:rPr>
            </w:pPr>
            <w:r w:rsidRPr="00085E76">
              <w:rPr>
                <w:rFonts w:ascii="Trebuchet MS" w:hAnsi="Trebuchet MS" w:cs="Arial"/>
                <w:sz w:val="20"/>
                <w:szCs w:val="20"/>
                <w:lang w:val="ro-RO" w:eastAsia="ro-RO"/>
              </w:rPr>
              <w:t>500</w:t>
            </w:r>
          </w:p>
        </w:tc>
        <w:tc>
          <w:tcPr>
            <w:tcW w:w="588" w:type="pct"/>
            <w:shd w:val="clear" w:color="auto" w:fill="auto"/>
          </w:tcPr>
          <w:p w:rsidR="00426E12" w:rsidRPr="00085E76" w:rsidRDefault="00085E76" w:rsidP="00426E12">
            <w:pPr>
              <w:spacing w:after="0" w:line="240" w:lineRule="auto"/>
              <w:jc w:val="center"/>
              <w:rPr>
                <w:rFonts w:ascii="Trebuchet MS" w:hAnsi="Trebuchet MS" w:cs="Arial"/>
                <w:sz w:val="20"/>
                <w:szCs w:val="20"/>
                <w:lang w:val="ro-RO" w:eastAsia="ro-RO"/>
              </w:rPr>
            </w:pPr>
            <w:r w:rsidRPr="00085E76">
              <w:rPr>
                <w:rFonts w:ascii="Trebuchet MS" w:hAnsi="Trebuchet MS"/>
                <w:sz w:val="20"/>
                <w:szCs w:val="20"/>
              </w:rPr>
              <w:t>buc/an</w:t>
            </w:r>
          </w:p>
        </w:tc>
        <w:tc>
          <w:tcPr>
            <w:tcW w:w="1111" w:type="pct"/>
            <w:shd w:val="clear" w:color="auto" w:fill="auto"/>
          </w:tcPr>
          <w:p w:rsidR="00426E12" w:rsidRPr="00085E76" w:rsidRDefault="00085E76" w:rsidP="00426E12">
            <w:pPr>
              <w:spacing w:after="0"/>
              <w:jc w:val="center"/>
              <w:rPr>
                <w:rFonts w:ascii="Trebuchet MS" w:hAnsi="Trebuchet MS"/>
                <w:sz w:val="20"/>
                <w:szCs w:val="20"/>
              </w:rPr>
            </w:pPr>
            <w:r w:rsidRPr="00085E76">
              <w:rPr>
                <w:rFonts w:ascii="Trebuchet MS" w:hAnsi="Trebuchet MS" w:cs="Arial"/>
                <w:sz w:val="20"/>
                <w:szCs w:val="20"/>
                <w:lang w:val="ro-RO" w:eastAsia="ro-RO"/>
              </w:rPr>
              <w:t>Stocarea deșeurilor</w:t>
            </w:r>
          </w:p>
        </w:tc>
        <w:tc>
          <w:tcPr>
            <w:tcW w:w="635" w:type="pct"/>
            <w:shd w:val="clear" w:color="auto" w:fill="auto"/>
          </w:tcPr>
          <w:p w:rsidR="00426E12" w:rsidRPr="00085E76" w:rsidRDefault="00085E76" w:rsidP="00085E76">
            <w:pPr>
              <w:spacing w:after="0" w:line="240" w:lineRule="auto"/>
              <w:jc w:val="center"/>
              <w:rPr>
                <w:rFonts w:ascii="Trebuchet MS" w:hAnsi="Trebuchet MS" w:cs="Arial"/>
                <w:sz w:val="20"/>
                <w:szCs w:val="20"/>
                <w:lang w:val="ro-RO" w:eastAsia="ro-RO"/>
              </w:rPr>
            </w:pPr>
            <w:r w:rsidRPr="00085E76">
              <w:rPr>
                <w:rFonts w:ascii="Trebuchet MS" w:hAnsi="Trebuchet MS" w:cs="Arial"/>
                <w:sz w:val="20"/>
                <w:szCs w:val="20"/>
                <w:lang w:val="ro-RO" w:eastAsia="ro-RO"/>
              </w:rPr>
              <w:t xml:space="preserve">pe platformă betonată </w:t>
            </w:r>
          </w:p>
        </w:tc>
        <w:tc>
          <w:tcPr>
            <w:tcW w:w="687" w:type="pct"/>
          </w:tcPr>
          <w:p w:rsidR="00426E12" w:rsidRPr="00085E76" w:rsidRDefault="00426E12" w:rsidP="00426E12">
            <w:pPr>
              <w:spacing w:after="0" w:line="240" w:lineRule="auto"/>
              <w:jc w:val="center"/>
              <w:rPr>
                <w:rFonts w:ascii="Trebuchet MS" w:hAnsi="Trebuchet MS" w:cs="Times New Roman"/>
                <w:sz w:val="20"/>
                <w:szCs w:val="20"/>
                <w:lang w:val="ro-RO" w:eastAsia="ro-RO"/>
              </w:rPr>
            </w:pPr>
            <w:r w:rsidRPr="00085E76">
              <w:rPr>
                <w:rFonts w:ascii="Trebuchet MS" w:hAnsi="Trebuchet MS" w:cs="Times New Roman"/>
                <w:sz w:val="20"/>
                <w:szCs w:val="20"/>
                <w:lang w:val="ro-RO" w:eastAsia="ro-RO"/>
              </w:rPr>
              <w:t>N</w:t>
            </w:r>
          </w:p>
        </w:tc>
      </w:tr>
      <w:tr w:rsidR="0077174D" w:rsidRPr="0072570B" w:rsidTr="00085E76">
        <w:trPr>
          <w:trHeight w:val="20"/>
          <w:jc w:val="center"/>
        </w:trPr>
        <w:tc>
          <w:tcPr>
            <w:tcW w:w="705" w:type="pct"/>
            <w:shd w:val="clear" w:color="auto" w:fill="auto"/>
          </w:tcPr>
          <w:p w:rsidR="00426E12" w:rsidRPr="00085E76" w:rsidRDefault="00426E12" w:rsidP="00426E12">
            <w:pPr>
              <w:spacing w:after="0" w:line="240" w:lineRule="auto"/>
              <w:jc w:val="center"/>
              <w:rPr>
                <w:rFonts w:ascii="Trebuchet MS" w:hAnsi="Trebuchet MS" w:cs="Arial"/>
                <w:sz w:val="20"/>
                <w:szCs w:val="20"/>
                <w:lang w:val="ro-RO" w:eastAsia="ro-RO"/>
              </w:rPr>
            </w:pPr>
            <w:r w:rsidRPr="00085E76">
              <w:rPr>
                <w:rFonts w:ascii="Trebuchet MS" w:hAnsi="Trebuchet MS" w:cs="Arial"/>
                <w:sz w:val="20"/>
                <w:szCs w:val="20"/>
                <w:lang w:val="ro-RO" w:eastAsia="ro-RO"/>
              </w:rPr>
              <w:t>Big bag-uri</w:t>
            </w:r>
          </w:p>
        </w:tc>
        <w:tc>
          <w:tcPr>
            <w:tcW w:w="926" w:type="pct"/>
            <w:shd w:val="clear" w:color="auto" w:fill="auto"/>
          </w:tcPr>
          <w:p w:rsidR="00426E12" w:rsidRPr="00085E76" w:rsidRDefault="00426E12" w:rsidP="00426E12">
            <w:pPr>
              <w:spacing w:after="0" w:line="240" w:lineRule="auto"/>
              <w:ind w:right="-108"/>
              <w:jc w:val="center"/>
              <w:rPr>
                <w:rFonts w:ascii="Trebuchet MS" w:hAnsi="Trebuchet MS" w:cs="Arial"/>
                <w:sz w:val="20"/>
                <w:szCs w:val="20"/>
                <w:lang w:val="ro-RO" w:eastAsia="ro-RO"/>
              </w:rPr>
            </w:pPr>
            <w:r w:rsidRPr="00085E76">
              <w:rPr>
                <w:rFonts w:ascii="Trebuchet MS" w:hAnsi="Trebuchet MS" w:cs="Arial"/>
                <w:sz w:val="20"/>
                <w:szCs w:val="20"/>
                <w:lang w:val="ro-RO" w:eastAsia="ro-RO"/>
              </w:rPr>
              <w:t>Ambalaj</w:t>
            </w:r>
          </w:p>
        </w:tc>
        <w:tc>
          <w:tcPr>
            <w:tcW w:w="348" w:type="pct"/>
            <w:shd w:val="clear" w:color="auto" w:fill="auto"/>
          </w:tcPr>
          <w:p w:rsidR="00426E12" w:rsidRPr="00085E76" w:rsidRDefault="00085E76" w:rsidP="00426E12">
            <w:pPr>
              <w:spacing w:after="0" w:line="240" w:lineRule="auto"/>
              <w:jc w:val="center"/>
              <w:rPr>
                <w:rFonts w:ascii="Trebuchet MS" w:hAnsi="Trebuchet MS" w:cs="Arial"/>
                <w:sz w:val="20"/>
                <w:szCs w:val="20"/>
                <w:lang w:val="ro-RO" w:eastAsia="ro-RO"/>
              </w:rPr>
            </w:pPr>
            <w:r w:rsidRPr="00085E76">
              <w:rPr>
                <w:rFonts w:ascii="Trebuchet MS" w:hAnsi="Trebuchet MS" w:cs="Arial"/>
                <w:sz w:val="20"/>
                <w:szCs w:val="20"/>
                <w:lang w:val="ro-RO" w:eastAsia="ro-RO"/>
              </w:rPr>
              <w:t>500</w:t>
            </w:r>
          </w:p>
        </w:tc>
        <w:tc>
          <w:tcPr>
            <w:tcW w:w="588" w:type="pct"/>
            <w:shd w:val="clear" w:color="auto" w:fill="auto"/>
          </w:tcPr>
          <w:p w:rsidR="00426E12" w:rsidRPr="00085E76" w:rsidRDefault="00085E76" w:rsidP="00426E12">
            <w:pPr>
              <w:spacing w:after="0" w:line="240" w:lineRule="auto"/>
              <w:jc w:val="center"/>
              <w:rPr>
                <w:rFonts w:ascii="Trebuchet MS" w:hAnsi="Trebuchet MS" w:cs="Arial"/>
                <w:sz w:val="20"/>
                <w:szCs w:val="20"/>
                <w:lang w:val="ro-RO" w:eastAsia="ro-RO"/>
              </w:rPr>
            </w:pPr>
            <w:r w:rsidRPr="00085E76">
              <w:rPr>
                <w:rFonts w:ascii="Trebuchet MS" w:hAnsi="Trebuchet MS"/>
                <w:sz w:val="20"/>
                <w:szCs w:val="20"/>
              </w:rPr>
              <w:t>buc/an</w:t>
            </w:r>
          </w:p>
        </w:tc>
        <w:tc>
          <w:tcPr>
            <w:tcW w:w="1111" w:type="pct"/>
            <w:shd w:val="clear" w:color="auto" w:fill="auto"/>
          </w:tcPr>
          <w:p w:rsidR="00426E12" w:rsidRPr="00085E76" w:rsidRDefault="00085E76" w:rsidP="00426E12">
            <w:pPr>
              <w:spacing w:after="0"/>
              <w:jc w:val="center"/>
              <w:rPr>
                <w:rFonts w:ascii="Trebuchet MS" w:hAnsi="Trebuchet MS"/>
                <w:sz w:val="20"/>
                <w:szCs w:val="20"/>
              </w:rPr>
            </w:pPr>
            <w:r w:rsidRPr="00085E76">
              <w:rPr>
                <w:rFonts w:ascii="Trebuchet MS" w:hAnsi="Trebuchet MS" w:cs="Arial"/>
                <w:sz w:val="20"/>
                <w:szCs w:val="20"/>
                <w:lang w:val="ro-RO" w:eastAsia="ro-RO"/>
              </w:rPr>
              <w:t>Stocarea deșeurilor</w:t>
            </w:r>
          </w:p>
        </w:tc>
        <w:tc>
          <w:tcPr>
            <w:tcW w:w="635" w:type="pct"/>
            <w:shd w:val="clear" w:color="auto" w:fill="auto"/>
          </w:tcPr>
          <w:p w:rsidR="00426E12" w:rsidRPr="00085E76" w:rsidRDefault="00085E76" w:rsidP="00426E12">
            <w:pPr>
              <w:spacing w:after="0"/>
              <w:jc w:val="center"/>
              <w:rPr>
                <w:rFonts w:ascii="Trebuchet MS" w:hAnsi="Trebuchet MS"/>
                <w:sz w:val="20"/>
                <w:szCs w:val="20"/>
              </w:rPr>
            </w:pPr>
            <w:r w:rsidRPr="00085E76">
              <w:rPr>
                <w:rFonts w:ascii="Trebuchet MS" w:hAnsi="Trebuchet MS" w:cs="Arial"/>
                <w:sz w:val="20"/>
                <w:szCs w:val="20"/>
                <w:lang w:val="ro-RO" w:eastAsia="ro-RO"/>
              </w:rPr>
              <w:t>pe platformă betonată</w:t>
            </w:r>
          </w:p>
        </w:tc>
        <w:tc>
          <w:tcPr>
            <w:tcW w:w="687" w:type="pct"/>
          </w:tcPr>
          <w:p w:rsidR="00426E12" w:rsidRPr="00085E76" w:rsidRDefault="00426E12" w:rsidP="00426E12">
            <w:pPr>
              <w:spacing w:after="0" w:line="240" w:lineRule="auto"/>
              <w:jc w:val="center"/>
              <w:rPr>
                <w:rFonts w:ascii="Trebuchet MS" w:hAnsi="Trebuchet MS" w:cs="Times New Roman"/>
                <w:sz w:val="20"/>
                <w:szCs w:val="20"/>
                <w:lang w:val="ro-RO" w:eastAsia="ro-RO"/>
              </w:rPr>
            </w:pPr>
            <w:r w:rsidRPr="00085E76">
              <w:rPr>
                <w:rFonts w:ascii="Trebuchet MS" w:hAnsi="Trebuchet MS" w:cs="Times New Roman"/>
                <w:sz w:val="20"/>
                <w:szCs w:val="20"/>
                <w:lang w:val="ro-RO" w:eastAsia="ro-RO"/>
              </w:rPr>
              <w:t>N</w:t>
            </w:r>
          </w:p>
        </w:tc>
      </w:tr>
      <w:tr w:rsidR="0077174D" w:rsidRPr="0072570B" w:rsidTr="00085E76">
        <w:trPr>
          <w:trHeight w:val="20"/>
          <w:jc w:val="center"/>
        </w:trPr>
        <w:tc>
          <w:tcPr>
            <w:tcW w:w="705" w:type="pct"/>
            <w:shd w:val="clear" w:color="auto" w:fill="auto"/>
          </w:tcPr>
          <w:p w:rsidR="00426E12" w:rsidRPr="00085E76" w:rsidRDefault="00085E76" w:rsidP="00426E12">
            <w:pPr>
              <w:spacing w:after="0" w:line="240" w:lineRule="auto"/>
              <w:jc w:val="center"/>
              <w:rPr>
                <w:rFonts w:ascii="Trebuchet MS" w:hAnsi="Trebuchet MS" w:cs="Arial"/>
                <w:sz w:val="20"/>
                <w:szCs w:val="20"/>
                <w:lang w:val="ro-RO" w:eastAsia="ro-RO"/>
              </w:rPr>
            </w:pPr>
            <w:r w:rsidRPr="00085E76">
              <w:rPr>
                <w:rFonts w:ascii="Trebuchet MS" w:hAnsi="Trebuchet MS" w:cs="Arial"/>
                <w:sz w:val="20"/>
                <w:szCs w:val="20"/>
                <w:lang w:val="ro-RO" w:eastAsia="ro-RO"/>
              </w:rPr>
              <w:t>motorină</w:t>
            </w:r>
          </w:p>
        </w:tc>
        <w:tc>
          <w:tcPr>
            <w:tcW w:w="926" w:type="pct"/>
            <w:shd w:val="clear" w:color="auto" w:fill="auto"/>
          </w:tcPr>
          <w:p w:rsidR="00426E12" w:rsidRPr="00085E76" w:rsidRDefault="00426E12" w:rsidP="00426E12">
            <w:pPr>
              <w:spacing w:after="0" w:line="240" w:lineRule="auto"/>
              <w:ind w:right="-108"/>
              <w:jc w:val="center"/>
              <w:rPr>
                <w:rFonts w:ascii="Trebuchet MS" w:hAnsi="Trebuchet MS" w:cs="Arial"/>
                <w:sz w:val="20"/>
                <w:szCs w:val="20"/>
                <w:lang w:val="ro-RO" w:eastAsia="ro-RO"/>
              </w:rPr>
            </w:pPr>
            <w:r w:rsidRPr="00085E76">
              <w:rPr>
                <w:rFonts w:ascii="Trebuchet MS" w:hAnsi="Trebuchet MS" w:cs="Arial"/>
                <w:sz w:val="20"/>
                <w:szCs w:val="20"/>
                <w:lang w:val="ro-RO" w:eastAsia="ro-RO"/>
              </w:rPr>
              <w:t>combustibil</w:t>
            </w:r>
          </w:p>
        </w:tc>
        <w:tc>
          <w:tcPr>
            <w:tcW w:w="348" w:type="pct"/>
            <w:shd w:val="clear" w:color="auto" w:fill="auto"/>
          </w:tcPr>
          <w:p w:rsidR="00426E12" w:rsidRPr="00085E76" w:rsidRDefault="00426E12" w:rsidP="00426E12">
            <w:pPr>
              <w:spacing w:after="0" w:line="240" w:lineRule="auto"/>
              <w:jc w:val="center"/>
              <w:rPr>
                <w:rFonts w:ascii="Trebuchet MS" w:hAnsi="Trebuchet MS" w:cs="Arial"/>
                <w:sz w:val="20"/>
                <w:szCs w:val="20"/>
                <w:lang w:val="ro-RO" w:eastAsia="ro-RO"/>
              </w:rPr>
            </w:pPr>
            <w:r w:rsidRPr="00085E76">
              <w:rPr>
                <w:rFonts w:ascii="Trebuchet MS" w:hAnsi="Trebuchet MS" w:cs="Arial"/>
                <w:sz w:val="20"/>
                <w:szCs w:val="20"/>
                <w:lang w:val="ro-RO" w:eastAsia="ro-RO"/>
              </w:rPr>
              <w:t>10</w:t>
            </w:r>
          </w:p>
        </w:tc>
        <w:tc>
          <w:tcPr>
            <w:tcW w:w="588" w:type="pct"/>
            <w:shd w:val="clear" w:color="auto" w:fill="auto"/>
          </w:tcPr>
          <w:p w:rsidR="00426E12" w:rsidRPr="00085E76" w:rsidRDefault="00426E12" w:rsidP="00426E12">
            <w:pPr>
              <w:spacing w:after="0" w:line="240" w:lineRule="auto"/>
              <w:jc w:val="center"/>
              <w:rPr>
                <w:rFonts w:ascii="Trebuchet MS" w:hAnsi="Trebuchet MS" w:cs="Arial"/>
                <w:sz w:val="20"/>
                <w:szCs w:val="20"/>
                <w:lang w:val="ro-RO" w:eastAsia="ro-RO"/>
              </w:rPr>
            </w:pPr>
            <w:r w:rsidRPr="00085E76">
              <w:rPr>
                <w:rFonts w:ascii="Trebuchet MS" w:hAnsi="Trebuchet MS" w:cs="Arial"/>
                <w:sz w:val="20"/>
                <w:szCs w:val="20"/>
                <w:lang w:val="ro-RO" w:eastAsia="ro-RO"/>
              </w:rPr>
              <w:t>mc/an</w:t>
            </w:r>
          </w:p>
        </w:tc>
        <w:tc>
          <w:tcPr>
            <w:tcW w:w="1111" w:type="pct"/>
            <w:shd w:val="clear" w:color="auto" w:fill="auto"/>
          </w:tcPr>
          <w:p w:rsidR="00426E12" w:rsidRPr="00085E76" w:rsidRDefault="00085E76" w:rsidP="00426E12">
            <w:pPr>
              <w:spacing w:after="0"/>
              <w:jc w:val="center"/>
              <w:rPr>
                <w:rFonts w:ascii="Trebuchet MS" w:hAnsi="Trebuchet MS"/>
                <w:sz w:val="20"/>
                <w:szCs w:val="20"/>
              </w:rPr>
            </w:pPr>
            <w:r w:rsidRPr="00085E76">
              <w:rPr>
                <w:rFonts w:ascii="Trebuchet MS" w:hAnsi="Trebuchet MS" w:cs="Arial"/>
                <w:sz w:val="20"/>
                <w:szCs w:val="20"/>
                <w:lang w:val="ro-RO" w:eastAsia="ro-RO"/>
              </w:rPr>
              <w:t>autovehicul</w:t>
            </w:r>
          </w:p>
        </w:tc>
        <w:tc>
          <w:tcPr>
            <w:tcW w:w="635" w:type="pct"/>
            <w:shd w:val="clear" w:color="auto" w:fill="auto"/>
          </w:tcPr>
          <w:p w:rsidR="00426E12" w:rsidRPr="00085E76" w:rsidRDefault="00085E76" w:rsidP="00426E12">
            <w:pPr>
              <w:spacing w:after="0"/>
              <w:jc w:val="center"/>
              <w:rPr>
                <w:rFonts w:ascii="Trebuchet MS" w:hAnsi="Trebuchet MS"/>
                <w:sz w:val="20"/>
                <w:szCs w:val="20"/>
              </w:rPr>
            </w:pPr>
            <w:r w:rsidRPr="00085E76">
              <w:rPr>
                <w:rFonts w:ascii="Trebuchet MS" w:hAnsi="Trebuchet MS" w:cs="Arial"/>
                <w:sz w:val="20"/>
                <w:szCs w:val="20"/>
                <w:lang w:val="ro-RO" w:eastAsia="ro-RO"/>
              </w:rPr>
              <w:t>-</w:t>
            </w:r>
          </w:p>
        </w:tc>
        <w:tc>
          <w:tcPr>
            <w:tcW w:w="687" w:type="pct"/>
          </w:tcPr>
          <w:p w:rsidR="00426E12" w:rsidRPr="00085E76" w:rsidRDefault="00085E76" w:rsidP="00426E12">
            <w:pPr>
              <w:spacing w:after="0" w:line="240" w:lineRule="auto"/>
              <w:jc w:val="center"/>
              <w:rPr>
                <w:rFonts w:ascii="Trebuchet MS" w:hAnsi="Trebuchet MS" w:cs="Times New Roman"/>
                <w:sz w:val="20"/>
                <w:szCs w:val="20"/>
                <w:lang w:val="ro-RO" w:eastAsia="ro-RO"/>
              </w:rPr>
            </w:pPr>
            <w:r w:rsidRPr="00085E76">
              <w:rPr>
                <w:rFonts w:ascii="Trebuchet MS" w:hAnsi="Trebuchet MS" w:cs="Times New Roman"/>
                <w:sz w:val="20"/>
                <w:szCs w:val="20"/>
                <w:lang w:val="ro-RO" w:eastAsia="ro-RO"/>
              </w:rPr>
              <w:t>P</w:t>
            </w:r>
          </w:p>
        </w:tc>
      </w:tr>
    </w:tbl>
    <w:p w:rsidR="00085E76" w:rsidRPr="00085E76" w:rsidRDefault="00085E76" w:rsidP="00085E76">
      <w:pPr>
        <w:autoSpaceDE w:val="0"/>
        <w:spacing w:after="0" w:line="240" w:lineRule="auto"/>
        <w:ind w:left="720"/>
        <w:jc w:val="both"/>
        <w:rPr>
          <w:rFonts w:ascii="Trebuchet MS" w:hAnsi="Trebuchet MS" w:cs="Times New Roman"/>
          <w:lang w:val="ro-RO"/>
        </w:rPr>
      </w:pPr>
    </w:p>
    <w:p w:rsidR="007E6ABA" w:rsidRPr="00085E76" w:rsidRDefault="00085E76" w:rsidP="00085E76">
      <w:pPr>
        <w:autoSpaceDE w:val="0"/>
        <w:spacing w:after="0" w:line="360" w:lineRule="auto"/>
        <w:jc w:val="both"/>
        <w:rPr>
          <w:rFonts w:ascii="Trebuchet MS" w:hAnsi="Trebuchet MS" w:cs="Times New Roman"/>
          <w:lang w:val="ro-RO"/>
        </w:rPr>
      </w:pPr>
      <w:r w:rsidRPr="00085E76">
        <w:rPr>
          <w:rFonts w:ascii="Trebuchet MS" w:hAnsi="Trebuchet MS" w:cs="Times New Roman"/>
          <w:lang w:val="ro-RO"/>
        </w:rPr>
        <w:t>Ambalajele utilizate</w:t>
      </w:r>
      <w:r>
        <w:rPr>
          <w:rFonts w:ascii="Trebuchet MS" w:hAnsi="Trebuchet MS" w:cs="Times New Roman"/>
          <w:lang w:val="ro-RO"/>
        </w:rPr>
        <w:t xml:space="preserve"> în activitate (saci plastic, big bag-uri) se reutilizează, fiind achiziționate altele doar după deteriorarea celor vechi. Pe amplasament există și 20 de containere pentru stocarea deșeurilor. </w:t>
      </w:r>
    </w:p>
    <w:p w:rsidR="00085E76" w:rsidRDefault="00085E76" w:rsidP="00085E76">
      <w:pPr>
        <w:pStyle w:val="ListParagraph"/>
        <w:autoSpaceDE w:val="0"/>
        <w:spacing w:after="0" w:line="240" w:lineRule="auto"/>
        <w:ind w:left="426"/>
        <w:jc w:val="both"/>
        <w:rPr>
          <w:rFonts w:ascii="Trebuchet MS" w:hAnsi="Trebuchet MS" w:cs="Times New Roman"/>
          <w:b/>
          <w:lang w:val="ro-RO"/>
        </w:rPr>
      </w:pPr>
    </w:p>
    <w:p w:rsidR="00387951" w:rsidRPr="00802B47" w:rsidRDefault="00387951" w:rsidP="00F72B9B">
      <w:pPr>
        <w:pStyle w:val="ListParagraph"/>
        <w:numPr>
          <w:ilvl w:val="0"/>
          <w:numId w:val="9"/>
        </w:numPr>
        <w:autoSpaceDE w:val="0"/>
        <w:spacing w:after="0" w:line="360" w:lineRule="auto"/>
        <w:ind w:left="426"/>
        <w:jc w:val="both"/>
        <w:rPr>
          <w:rFonts w:ascii="Trebuchet MS" w:hAnsi="Trebuchet MS" w:cs="Times New Roman"/>
          <w:b/>
          <w:lang w:val="ro-RO"/>
        </w:rPr>
      </w:pPr>
      <w:r w:rsidRPr="00802B47">
        <w:rPr>
          <w:rFonts w:ascii="Trebuchet MS" w:hAnsi="Trebuchet MS" w:cs="Times New Roman"/>
          <w:b/>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6302"/>
        <w:gridCol w:w="932"/>
        <w:gridCol w:w="1206"/>
      </w:tblGrid>
      <w:tr w:rsidR="00256ECD" w:rsidRPr="00517C6F" w:rsidTr="00740EE5">
        <w:trPr>
          <w:jc w:val="center"/>
        </w:trPr>
        <w:tc>
          <w:tcPr>
            <w:tcW w:w="1206" w:type="dxa"/>
            <w:shd w:val="clear" w:color="auto" w:fill="BFBFBF" w:themeFill="background1" w:themeFillShade="BF"/>
            <w:vAlign w:val="center"/>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b/>
                <w:sz w:val="20"/>
                <w:lang w:val="ro-RO"/>
              </w:rPr>
            </w:pPr>
            <w:r w:rsidRPr="00517C6F">
              <w:rPr>
                <w:rFonts w:ascii="Trebuchet MS" w:eastAsia="Times New Roman" w:hAnsi="Trebuchet MS" w:cs="Times New Roman"/>
                <w:b/>
                <w:sz w:val="20"/>
                <w:lang w:val="ro-RO"/>
              </w:rPr>
              <w:t>Tip utilitate</w:t>
            </w:r>
          </w:p>
        </w:tc>
        <w:tc>
          <w:tcPr>
            <w:tcW w:w="6302" w:type="dxa"/>
            <w:shd w:val="clear" w:color="auto" w:fill="BFBFBF" w:themeFill="background1" w:themeFillShade="BF"/>
            <w:vAlign w:val="center"/>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b/>
                <w:sz w:val="20"/>
                <w:lang w:val="ro-RO"/>
              </w:rPr>
            </w:pPr>
            <w:r w:rsidRPr="00517C6F">
              <w:rPr>
                <w:rFonts w:ascii="Trebuchet MS" w:eastAsia="Times New Roman" w:hAnsi="Trebuchet MS" w:cs="Times New Roman"/>
                <w:b/>
                <w:sz w:val="20"/>
                <w:lang w:val="ro-RO"/>
              </w:rPr>
              <w:t>Descriere</w:t>
            </w:r>
          </w:p>
        </w:tc>
        <w:tc>
          <w:tcPr>
            <w:tcW w:w="932" w:type="dxa"/>
            <w:shd w:val="clear" w:color="auto" w:fill="BFBFBF" w:themeFill="background1" w:themeFillShade="BF"/>
            <w:vAlign w:val="center"/>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b/>
                <w:sz w:val="20"/>
                <w:lang w:val="ro-RO"/>
              </w:rPr>
            </w:pPr>
            <w:r w:rsidRPr="00517C6F">
              <w:rPr>
                <w:rFonts w:ascii="Trebuchet MS" w:eastAsia="Times New Roman" w:hAnsi="Trebuchet MS" w:cs="Times New Roman"/>
                <w:b/>
                <w:sz w:val="20"/>
                <w:lang w:val="ro-RO"/>
              </w:rPr>
              <w:t>Cantitate</w:t>
            </w:r>
          </w:p>
        </w:tc>
        <w:tc>
          <w:tcPr>
            <w:tcW w:w="1206" w:type="dxa"/>
            <w:shd w:val="clear" w:color="auto" w:fill="BFBFBF" w:themeFill="background1" w:themeFillShade="BF"/>
            <w:vAlign w:val="center"/>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b/>
                <w:sz w:val="20"/>
                <w:lang w:val="ro-RO"/>
              </w:rPr>
            </w:pPr>
            <w:r w:rsidRPr="00517C6F">
              <w:rPr>
                <w:rFonts w:ascii="Trebuchet MS" w:eastAsia="Times New Roman" w:hAnsi="Trebuchet MS" w:cs="Times New Roman"/>
                <w:b/>
                <w:sz w:val="20"/>
                <w:lang w:val="ro-RO"/>
              </w:rPr>
              <w:t>UM</w:t>
            </w:r>
          </w:p>
        </w:tc>
      </w:tr>
      <w:tr w:rsidR="002B2ECE" w:rsidRPr="00517C6F" w:rsidTr="00740EE5">
        <w:trPr>
          <w:trHeight w:val="282"/>
          <w:jc w:val="center"/>
        </w:trPr>
        <w:tc>
          <w:tcPr>
            <w:tcW w:w="1206" w:type="dxa"/>
            <w:shd w:val="clear" w:color="auto" w:fill="auto"/>
          </w:tcPr>
          <w:p w:rsidR="00256ECD" w:rsidRPr="00517C6F" w:rsidRDefault="002B2ECE"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sidRPr="00517C6F">
              <w:rPr>
                <w:rFonts w:ascii="Trebuchet MS" w:eastAsia="Times New Roman" w:hAnsi="Trebuchet MS" w:cs="Times New Roman"/>
                <w:sz w:val="20"/>
                <w:lang w:val="ro-RO"/>
              </w:rPr>
              <w:t>Apă</w:t>
            </w:r>
          </w:p>
        </w:tc>
        <w:tc>
          <w:tcPr>
            <w:tcW w:w="6302" w:type="dxa"/>
            <w:shd w:val="clear" w:color="auto" w:fill="auto"/>
          </w:tcPr>
          <w:p w:rsidR="00B045C3" w:rsidRPr="00517C6F" w:rsidRDefault="00802B47" w:rsidP="0072570B">
            <w:pPr>
              <w:autoSpaceDE w:val="0"/>
              <w:autoSpaceDN w:val="0"/>
              <w:adjustRightInd w:val="0"/>
              <w:spacing w:before="40" w:after="0" w:line="240" w:lineRule="auto"/>
              <w:ind w:left="63" w:right="90"/>
              <w:jc w:val="both"/>
              <w:rPr>
                <w:rFonts w:ascii="Trebuchet MS" w:eastAsia="Times New Roman" w:hAnsi="Trebuchet MS" w:cs="Times New Roman"/>
                <w:sz w:val="20"/>
                <w:lang w:val="ro-RO"/>
              </w:rPr>
            </w:pPr>
            <w:r>
              <w:rPr>
                <w:rFonts w:ascii="Trebuchet MS" w:eastAsia="Times New Roman" w:hAnsi="Trebuchet MS" w:cs="Times New Roman"/>
                <w:sz w:val="20"/>
                <w:lang w:val="ro-RO"/>
              </w:rPr>
              <w:t>Alimentare de la rețeaua publică.</w:t>
            </w:r>
            <w:r w:rsidR="0072570B" w:rsidRPr="0072570B">
              <w:rPr>
                <w:rFonts w:ascii="Trebuchet MS" w:eastAsia="Times New Roman" w:hAnsi="Trebuchet MS" w:cs="Times New Roman"/>
                <w:sz w:val="20"/>
                <w:lang w:val="ro-RO"/>
              </w:rPr>
              <w:t xml:space="preserve"> </w:t>
            </w:r>
          </w:p>
        </w:tc>
        <w:tc>
          <w:tcPr>
            <w:tcW w:w="932" w:type="dxa"/>
            <w:shd w:val="clear" w:color="auto" w:fill="auto"/>
          </w:tcPr>
          <w:p w:rsidR="00B045C3" w:rsidRPr="00517C6F" w:rsidRDefault="00085E76"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1</w:t>
            </w:r>
          </w:p>
        </w:tc>
        <w:tc>
          <w:tcPr>
            <w:tcW w:w="1206" w:type="dxa"/>
            <w:shd w:val="clear" w:color="auto" w:fill="auto"/>
          </w:tcPr>
          <w:p w:rsidR="00B045C3" w:rsidRPr="00517C6F" w:rsidRDefault="00A809A4"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sidRPr="00517C6F">
              <w:rPr>
                <w:rFonts w:ascii="Trebuchet MS" w:eastAsia="Times New Roman" w:hAnsi="Trebuchet MS" w:cs="Times New Roman"/>
                <w:sz w:val="20"/>
                <w:lang w:val="ro-RO"/>
              </w:rPr>
              <w:t>m</w:t>
            </w:r>
            <w:r w:rsidR="002B2ECE" w:rsidRPr="00517C6F">
              <w:rPr>
                <w:rFonts w:ascii="Trebuchet MS" w:eastAsia="Times New Roman" w:hAnsi="Trebuchet MS" w:cs="Times New Roman"/>
                <w:sz w:val="20"/>
                <w:lang w:val="ro-RO"/>
              </w:rPr>
              <w:t>c/</w:t>
            </w:r>
            <w:r w:rsidR="00026814" w:rsidRPr="00517C6F">
              <w:rPr>
                <w:rFonts w:ascii="Trebuchet MS" w:eastAsia="Times New Roman" w:hAnsi="Trebuchet MS" w:cs="Times New Roman"/>
                <w:sz w:val="20"/>
                <w:lang w:val="ro-RO"/>
              </w:rPr>
              <w:t>lună</w:t>
            </w:r>
          </w:p>
        </w:tc>
      </w:tr>
      <w:tr w:rsidR="002B2ECE" w:rsidRPr="00517C6F" w:rsidTr="00740EE5">
        <w:trPr>
          <w:trHeight w:val="271"/>
          <w:jc w:val="center"/>
        </w:trPr>
        <w:tc>
          <w:tcPr>
            <w:tcW w:w="1206" w:type="dxa"/>
            <w:shd w:val="clear" w:color="auto" w:fill="auto"/>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sidRPr="00517C6F">
              <w:rPr>
                <w:rFonts w:ascii="Trebuchet MS" w:eastAsia="Times New Roman" w:hAnsi="Trebuchet MS" w:cs="Times New Roman"/>
                <w:sz w:val="20"/>
                <w:lang w:val="ro-RO"/>
              </w:rPr>
              <w:t>Canalizare</w:t>
            </w:r>
          </w:p>
        </w:tc>
        <w:tc>
          <w:tcPr>
            <w:tcW w:w="6302" w:type="dxa"/>
            <w:shd w:val="clear" w:color="auto" w:fill="auto"/>
          </w:tcPr>
          <w:p w:rsidR="0072570B" w:rsidRPr="00517C6F" w:rsidRDefault="0072570B" w:rsidP="00802B47">
            <w:pPr>
              <w:spacing w:after="0" w:line="240" w:lineRule="auto"/>
              <w:ind w:left="63" w:right="90"/>
              <w:rPr>
                <w:rFonts w:ascii="Trebuchet MS" w:eastAsia="Times New Roman" w:hAnsi="Trebuchet MS" w:cs="Times New Roman"/>
                <w:sz w:val="20"/>
                <w:lang w:val="ro-RO" w:eastAsia="ro-RO"/>
              </w:rPr>
            </w:pPr>
            <w:r w:rsidRPr="0072570B">
              <w:rPr>
                <w:rFonts w:ascii="Trebuchet MS" w:eastAsia="Times New Roman" w:hAnsi="Trebuchet MS" w:cs="Times New Roman"/>
                <w:sz w:val="20"/>
                <w:lang w:val="ro-RO" w:eastAsia="ro-RO"/>
              </w:rPr>
              <w:t xml:space="preserve">Evacuarea apelor uzate menajere se </w:t>
            </w:r>
            <w:r w:rsidR="00802B47">
              <w:rPr>
                <w:rFonts w:ascii="Trebuchet MS" w:eastAsia="Times New Roman" w:hAnsi="Trebuchet MS" w:cs="Times New Roman"/>
                <w:sz w:val="20"/>
                <w:lang w:val="ro-RO" w:eastAsia="ro-RO"/>
              </w:rPr>
              <w:t>realizează în rețeaua de canalizare publică</w:t>
            </w:r>
            <w:r>
              <w:rPr>
                <w:rFonts w:ascii="Trebuchet MS" w:eastAsia="Times New Roman" w:hAnsi="Trebuchet MS" w:cs="Times New Roman"/>
                <w:sz w:val="20"/>
                <w:lang w:val="ro-RO" w:eastAsia="ro-RO"/>
              </w:rPr>
              <w:t>.</w:t>
            </w:r>
          </w:p>
        </w:tc>
        <w:tc>
          <w:tcPr>
            <w:tcW w:w="932" w:type="dxa"/>
            <w:shd w:val="clear" w:color="auto" w:fill="auto"/>
          </w:tcPr>
          <w:p w:rsidR="00256ECD" w:rsidRPr="00517C6F" w:rsidRDefault="00085E76" w:rsidP="00802B47">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1</w:t>
            </w:r>
          </w:p>
        </w:tc>
        <w:tc>
          <w:tcPr>
            <w:tcW w:w="1206" w:type="dxa"/>
            <w:shd w:val="clear" w:color="auto" w:fill="auto"/>
          </w:tcPr>
          <w:p w:rsidR="00256ECD" w:rsidRPr="00517C6F" w:rsidRDefault="00026814"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sidRPr="00517C6F">
              <w:rPr>
                <w:rFonts w:ascii="Trebuchet MS" w:eastAsia="ArialMT" w:hAnsi="Trebuchet MS" w:cs="Times New Roman"/>
                <w:sz w:val="20"/>
                <w:lang w:val="ro-RO"/>
              </w:rPr>
              <w:t>m</w:t>
            </w:r>
            <w:r w:rsidR="008817E5" w:rsidRPr="00517C6F">
              <w:rPr>
                <w:rFonts w:ascii="Trebuchet MS" w:eastAsia="ArialMT" w:hAnsi="Trebuchet MS" w:cs="Times New Roman"/>
                <w:sz w:val="20"/>
                <w:lang w:val="ro-RO"/>
              </w:rPr>
              <w:t>c</w:t>
            </w:r>
            <w:r w:rsidRPr="00517C6F">
              <w:rPr>
                <w:rFonts w:ascii="Trebuchet MS" w:eastAsia="ArialMT" w:hAnsi="Trebuchet MS" w:cs="Times New Roman"/>
                <w:sz w:val="20"/>
                <w:lang w:val="ro-RO"/>
              </w:rPr>
              <w:t>/lună</w:t>
            </w:r>
          </w:p>
        </w:tc>
      </w:tr>
      <w:tr w:rsidR="00256ECD" w:rsidRPr="00517C6F" w:rsidTr="00740EE5">
        <w:trPr>
          <w:trHeight w:val="186"/>
          <w:jc w:val="center"/>
        </w:trPr>
        <w:tc>
          <w:tcPr>
            <w:tcW w:w="1206" w:type="dxa"/>
            <w:shd w:val="clear" w:color="auto" w:fill="auto"/>
          </w:tcPr>
          <w:p w:rsidR="00256ECD" w:rsidRPr="00517C6F" w:rsidRDefault="00256ECD"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sidRPr="00517C6F">
              <w:rPr>
                <w:rFonts w:ascii="Trebuchet MS" w:eastAsia="Times New Roman" w:hAnsi="Trebuchet MS" w:cs="Times New Roman"/>
                <w:sz w:val="20"/>
                <w:lang w:val="ro-RO"/>
              </w:rPr>
              <w:t>Energie</w:t>
            </w:r>
            <w:r w:rsidR="002B2ECE" w:rsidRPr="00517C6F">
              <w:rPr>
                <w:rFonts w:ascii="Trebuchet MS" w:eastAsia="Times New Roman" w:hAnsi="Trebuchet MS" w:cs="Times New Roman"/>
                <w:sz w:val="20"/>
                <w:lang w:val="ro-RO"/>
              </w:rPr>
              <w:t xml:space="preserve"> electrică</w:t>
            </w:r>
          </w:p>
        </w:tc>
        <w:tc>
          <w:tcPr>
            <w:tcW w:w="6302" w:type="dxa"/>
            <w:shd w:val="clear" w:color="auto" w:fill="auto"/>
          </w:tcPr>
          <w:p w:rsidR="00256ECD" w:rsidRPr="00517C6F" w:rsidRDefault="002B2ECE" w:rsidP="00517C6F">
            <w:pPr>
              <w:autoSpaceDE w:val="0"/>
              <w:autoSpaceDN w:val="0"/>
              <w:adjustRightInd w:val="0"/>
              <w:spacing w:after="0" w:line="240" w:lineRule="auto"/>
              <w:ind w:left="63"/>
              <w:jc w:val="both"/>
              <w:rPr>
                <w:rFonts w:ascii="Trebuchet MS" w:eastAsia="Calibri" w:hAnsi="Trebuchet MS" w:cs="Times New Roman"/>
                <w:sz w:val="20"/>
                <w:lang w:val="ro-RO"/>
              </w:rPr>
            </w:pPr>
            <w:r w:rsidRPr="00517C6F">
              <w:rPr>
                <w:rFonts w:ascii="Trebuchet MS" w:eastAsia="Calibri" w:hAnsi="Trebuchet MS" w:cs="Times New Roman"/>
                <w:sz w:val="20"/>
                <w:lang w:val="ro-RO"/>
              </w:rPr>
              <w:t xml:space="preserve">Alimentarea cu energie electrică se face din reţeaua de distribuție </w:t>
            </w:r>
            <w:r w:rsidR="00B045C3" w:rsidRPr="00517C6F">
              <w:rPr>
                <w:rFonts w:ascii="Trebuchet MS" w:eastAsia="Calibri" w:hAnsi="Trebuchet MS" w:cs="Times New Roman"/>
                <w:sz w:val="20"/>
                <w:lang w:val="ro-RO"/>
              </w:rPr>
              <w:t>publică</w:t>
            </w:r>
            <w:r w:rsidRPr="00517C6F">
              <w:rPr>
                <w:rFonts w:ascii="Trebuchet MS" w:eastAsia="Calibri" w:hAnsi="Trebuchet MS" w:cs="Times New Roman"/>
                <w:sz w:val="20"/>
                <w:lang w:val="ro-RO"/>
              </w:rPr>
              <w:t>.</w:t>
            </w:r>
          </w:p>
        </w:tc>
        <w:tc>
          <w:tcPr>
            <w:tcW w:w="932" w:type="dxa"/>
            <w:shd w:val="clear" w:color="auto" w:fill="auto"/>
          </w:tcPr>
          <w:p w:rsidR="00256ECD" w:rsidRPr="00517C6F" w:rsidRDefault="00085E76" w:rsidP="00517C6F">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50</w:t>
            </w:r>
          </w:p>
        </w:tc>
        <w:tc>
          <w:tcPr>
            <w:tcW w:w="1206" w:type="dxa"/>
            <w:shd w:val="clear" w:color="auto" w:fill="auto"/>
          </w:tcPr>
          <w:p w:rsidR="00256ECD" w:rsidRPr="00517C6F" w:rsidRDefault="002B2ECE" w:rsidP="00517C6F">
            <w:pPr>
              <w:spacing w:line="240" w:lineRule="auto"/>
              <w:jc w:val="center"/>
              <w:rPr>
                <w:rFonts w:ascii="Trebuchet MS" w:hAnsi="Trebuchet MS" w:cs="Times New Roman"/>
                <w:sz w:val="20"/>
                <w:lang w:val="ro-RO"/>
              </w:rPr>
            </w:pPr>
            <w:r w:rsidRPr="00517C6F">
              <w:rPr>
                <w:rFonts w:ascii="Trebuchet MS" w:hAnsi="Trebuchet MS" w:cs="Times New Roman"/>
                <w:sz w:val="20"/>
                <w:lang w:val="ro-RO"/>
              </w:rPr>
              <w:t>kWh/lună</w:t>
            </w:r>
          </w:p>
        </w:tc>
      </w:tr>
      <w:tr w:rsidR="00802B47" w:rsidRPr="00517C6F" w:rsidTr="00740EE5">
        <w:trPr>
          <w:trHeight w:val="186"/>
          <w:jc w:val="center"/>
        </w:trPr>
        <w:tc>
          <w:tcPr>
            <w:tcW w:w="1206" w:type="dxa"/>
            <w:shd w:val="clear" w:color="auto" w:fill="auto"/>
          </w:tcPr>
          <w:p w:rsidR="00802B47" w:rsidRPr="00517C6F" w:rsidRDefault="00802B47" w:rsidP="00802B47">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Energie termică</w:t>
            </w:r>
          </w:p>
        </w:tc>
        <w:tc>
          <w:tcPr>
            <w:tcW w:w="6302" w:type="dxa"/>
            <w:shd w:val="clear" w:color="auto" w:fill="auto"/>
          </w:tcPr>
          <w:p w:rsidR="00802B47" w:rsidRPr="006539D6" w:rsidRDefault="00802B47" w:rsidP="00085E76">
            <w:pPr>
              <w:autoSpaceDE w:val="0"/>
              <w:autoSpaceDN w:val="0"/>
              <w:adjustRightInd w:val="0"/>
              <w:spacing w:after="0" w:line="240" w:lineRule="auto"/>
              <w:ind w:left="63" w:right="90"/>
              <w:jc w:val="both"/>
              <w:rPr>
                <w:rFonts w:ascii="Trebuchet MS" w:eastAsia="Times New Roman" w:hAnsi="Trebuchet MS" w:cs="Times New Roman"/>
                <w:iCs/>
                <w:sz w:val="20"/>
                <w:lang w:val="ro-RO"/>
              </w:rPr>
            </w:pPr>
            <w:r w:rsidRPr="006539D6">
              <w:rPr>
                <w:rFonts w:ascii="Trebuchet MS" w:eastAsia="Times New Roman" w:hAnsi="Trebuchet MS" w:cs="Times New Roman"/>
                <w:iCs/>
                <w:sz w:val="20"/>
                <w:lang w:val="ro-RO"/>
              </w:rPr>
              <w:t>Încălzirea spațiului</w:t>
            </w:r>
            <w:r w:rsidR="00085E76">
              <w:rPr>
                <w:rFonts w:ascii="Trebuchet MS" w:eastAsia="Times New Roman" w:hAnsi="Trebuchet MS" w:cs="Times New Roman"/>
                <w:iCs/>
                <w:sz w:val="20"/>
                <w:lang w:val="ro-RO"/>
              </w:rPr>
              <w:t xml:space="preserve"> de birouri</w:t>
            </w:r>
            <w:r w:rsidRPr="006539D6">
              <w:rPr>
                <w:rFonts w:ascii="Trebuchet MS" w:eastAsia="Times New Roman" w:hAnsi="Trebuchet MS" w:cs="Times New Roman"/>
                <w:iCs/>
                <w:sz w:val="20"/>
                <w:lang w:val="ro-RO"/>
              </w:rPr>
              <w:t xml:space="preserve"> se realizează </w:t>
            </w:r>
            <w:r w:rsidR="00085E76">
              <w:rPr>
                <w:rFonts w:ascii="Trebuchet MS" w:eastAsia="Times New Roman" w:hAnsi="Trebuchet MS" w:cs="Times New Roman"/>
                <w:iCs/>
                <w:sz w:val="20"/>
                <w:lang w:val="ro-RO"/>
              </w:rPr>
              <w:t>cu ajutrul caloriferelor electrice.</w:t>
            </w:r>
          </w:p>
        </w:tc>
        <w:tc>
          <w:tcPr>
            <w:tcW w:w="932" w:type="dxa"/>
            <w:shd w:val="clear" w:color="auto" w:fill="auto"/>
          </w:tcPr>
          <w:p w:rsidR="00802B47" w:rsidRDefault="00802B47" w:rsidP="00802B47">
            <w:pPr>
              <w:autoSpaceDE w:val="0"/>
              <w:autoSpaceDN w:val="0"/>
              <w:adjustRightInd w:val="0"/>
              <w:spacing w:before="40" w:after="0" w:line="240" w:lineRule="auto"/>
              <w:jc w:val="center"/>
              <w:rPr>
                <w:rFonts w:ascii="Trebuchet MS" w:eastAsia="Times New Roman" w:hAnsi="Trebuchet MS" w:cs="Times New Roman"/>
                <w:sz w:val="20"/>
                <w:lang w:val="ro-RO"/>
              </w:rPr>
            </w:pPr>
          </w:p>
        </w:tc>
        <w:tc>
          <w:tcPr>
            <w:tcW w:w="1206" w:type="dxa"/>
            <w:shd w:val="clear" w:color="auto" w:fill="auto"/>
          </w:tcPr>
          <w:p w:rsidR="00802B47" w:rsidRPr="00517C6F" w:rsidRDefault="00802B47" w:rsidP="00802B47">
            <w:pPr>
              <w:spacing w:line="240" w:lineRule="auto"/>
              <w:jc w:val="center"/>
              <w:rPr>
                <w:rFonts w:ascii="Trebuchet MS" w:hAnsi="Trebuchet MS" w:cs="Times New Roman"/>
                <w:sz w:val="20"/>
                <w:lang w:val="ro-RO"/>
              </w:rPr>
            </w:pPr>
          </w:p>
        </w:tc>
      </w:tr>
    </w:tbl>
    <w:p w:rsidR="00387951" w:rsidRPr="00F72B9B" w:rsidRDefault="00387951" w:rsidP="00F72B9B">
      <w:pPr>
        <w:pStyle w:val="ListParagraph"/>
        <w:numPr>
          <w:ilvl w:val="0"/>
          <w:numId w:val="9"/>
        </w:numPr>
        <w:spacing w:after="0" w:line="360" w:lineRule="auto"/>
        <w:ind w:left="426"/>
        <w:jc w:val="both"/>
        <w:rPr>
          <w:rFonts w:ascii="Trebuchet MS" w:hAnsi="Trebuchet MS" w:cs="Times New Roman"/>
          <w:b/>
          <w:lang w:val="ro-RO"/>
        </w:rPr>
      </w:pPr>
      <w:r w:rsidRPr="00F72B9B">
        <w:rPr>
          <w:rFonts w:ascii="Trebuchet MS" w:hAnsi="Trebuchet MS" w:cs="Times New Roman"/>
          <w:b/>
          <w:lang w:val="ro-RO"/>
        </w:rPr>
        <w:lastRenderedPageBreak/>
        <w:t xml:space="preserve">Descrierea principalelor faze ale procesului tehnologic sau a activităţii: </w:t>
      </w:r>
    </w:p>
    <w:p w:rsidR="00113E75" w:rsidRDefault="00113E75" w:rsidP="00113E75">
      <w:pPr>
        <w:spacing w:after="0" w:line="360" w:lineRule="auto"/>
        <w:jc w:val="both"/>
        <w:rPr>
          <w:rFonts w:ascii="Trebuchet MS" w:hAnsi="Trebuchet MS" w:cs="Times New Roman"/>
          <w:lang w:val="ro-RO"/>
        </w:rPr>
      </w:pPr>
      <w:r w:rsidRPr="00113E75">
        <w:rPr>
          <w:rFonts w:ascii="Trebuchet MS" w:hAnsi="Trebuchet MS" w:cs="Times New Roman"/>
          <w:lang w:val="ro-RO"/>
        </w:rPr>
        <w:t>În cadrul activități</w:t>
      </w:r>
      <w:r>
        <w:rPr>
          <w:rFonts w:ascii="Trebuchet MS" w:hAnsi="Trebuchet MS" w:cs="Times New Roman"/>
          <w:lang w:val="ro-RO"/>
        </w:rPr>
        <w:t xml:space="preserve"> societății</w:t>
      </w:r>
      <w:r w:rsidRPr="00113E75">
        <w:rPr>
          <w:rFonts w:ascii="Trebuchet MS" w:hAnsi="Trebuchet MS" w:cs="Times New Roman"/>
          <w:lang w:val="ro-RO"/>
        </w:rPr>
        <w:t xml:space="preserve"> </w:t>
      </w:r>
      <w:r>
        <w:rPr>
          <w:rFonts w:ascii="Trebuchet MS" w:hAnsi="Trebuchet MS" w:cs="Times New Roman"/>
          <w:lang w:val="ro-RO"/>
        </w:rPr>
        <w:t>sunt preluate deșeuri</w:t>
      </w:r>
      <w:r w:rsidRPr="00113E75">
        <w:rPr>
          <w:rFonts w:ascii="Trebuchet MS" w:hAnsi="Trebuchet MS" w:cs="Times New Roman"/>
          <w:lang w:val="ro-RO"/>
        </w:rPr>
        <w:t xml:space="preserve"> reciclabile de la diverși furnizori, persoane fizice</w:t>
      </w:r>
      <w:r>
        <w:rPr>
          <w:rFonts w:ascii="Trebuchet MS" w:hAnsi="Trebuchet MS" w:cs="Times New Roman"/>
          <w:lang w:val="ro-RO"/>
        </w:rPr>
        <w:t>,</w:t>
      </w:r>
      <w:r w:rsidRPr="00113E75">
        <w:rPr>
          <w:rFonts w:ascii="Trebuchet MS" w:hAnsi="Trebuchet MS" w:cs="Times New Roman"/>
          <w:lang w:val="ro-RO"/>
        </w:rPr>
        <w:t xml:space="preserve"> dar și societați comerciale. Preluarea deșeurilor de la societațile comerciale se realizează pe baza de contract și, în caz de necesitate, acestea se transportă cu autovehiculul din dotarea SC Expert Business Collect SRL  pe platforma societății din loc. Iclod, str. Garii nr. 415A, jud. Cluj.  </w:t>
      </w:r>
      <w:r>
        <w:rPr>
          <w:rFonts w:ascii="Trebuchet MS" w:hAnsi="Trebuchet MS" w:cs="Times New Roman"/>
          <w:lang w:val="ro-RO"/>
        </w:rPr>
        <w:t>D</w:t>
      </w:r>
      <w:r w:rsidRPr="00113E75">
        <w:rPr>
          <w:rFonts w:ascii="Trebuchet MS" w:hAnsi="Trebuchet MS" w:cs="Times New Roman"/>
          <w:lang w:val="ro-RO"/>
        </w:rPr>
        <w:t>upă preluare pe amplasament</w:t>
      </w:r>
      <w:r>
        <w:rPr>
          <w:rFonts w:ascii="Trebuchet MS" w:hAnsi="Trebuchet MS" w:cs="Times New Roman"/>
          <w:lang w:val="ro-RO"/>
        </w:rPr>
        <w:t>, deșeul</w:t>
      </w:r>
      <w:r w:rsidRPr="00113E75">
        <w:rPr>
          <w:rFonts w:ascii="Trebuchet MS" w:hAnsi="Trebuchet MS" w:cs="Times New Roman"/>
          <w:lang w:val="ro-RO"/>
        </w:rPr>
        <w:t xml:space="preserve"> este sortat și apoi depozitat temporar până la predarea acestuia de către alte societăți în vederea valorificării.  Transportul deșeurilor la valorificator se realizează cu mijloacele de transport ale valorificatorului.  </w:t>
      </w:r>
    </w:p>
    <w:p w:rsidR="00113E75" w:rsidRPr="00113E75" w:rsidRDefault="00113E75" w:rsidP="00113E75">
      <w:pPr>
        <w:spacing w:after="0" w:line="360" w:lineRule="auto"/>
        <w:jc w:val="both"/>
        <w:rPr>
          <w:rFonts w:ascii="Trebuchet MS" w:hAnsi="Trebuchet MS" w:cs="Times New Roman"/>
          <w:lang w:val="ro-RO"/>
        </w:rPr>
      </w:pPr>
      <w:r w:rsidRPr="00113E75">
        <w:rPr>
          <w:rFonts w:ascii="Trebuchet MS" w:hAnsi="Trebuchet MS" w:cs="Times New Roman"/>
          <w:lang w:val="ro-RO"/>
        </w:rPr>
        <w:t>Deșeurile de echipamente electrice și electrocasnice (DEEE) nepericuloase se vor trata pe platforma societații la cele 4 bancuri de lucru, iar fracțiile rezultate se vor valorifica prin agenți economici autorizați.</w:t>
      </w:r>
      <w:r w:rsidRPr="00113E75">
        <w:t xml:space="preserve"> </w:t>
      </w:r>
      <w:r w:rsidRPr="00113E75">
        <w:rPr>
          <w:rFonts w:ascii="Trebuchet MS" w:hAnsi="Trebuchet MS" w:cs="Times New Roman"/>
          <w:lang w:val="ro-RO"/>
        </w:rPr>
        <w:t>Tratarea DEEE-urilor nepericuloase presupune d</w:t>
      </w:r>
      <w:r>
        <w:rPr>
          <w:rFonts w:ascii="Trebuchet MS" w:hAnsi="Trebuchet MS" w:cs="Times New Roman"/>
          <w:lang w:val="ro-RO"/>
        </w:rPr>
        <w:t>e</w:t>
      </w:r>
      <w:r w:rsidRPr="00113E75">
        <w:rPr>
          <w:rFonts w:ascii="Trebuchet MS" w:hAnsi="Trebuchet MS" w:cs="Times New Roman"/>
          <w:lang w:val="ro-RO"/>
        </w:rPr>
        <w:t>zmembrarea mecanic</w:t>
      </w:r>
      <w:r>
        <w:rPr>
          <w:rFonts w:ascii="Trebuchet MS" w:hAnsi="Trebuchet MS" w:cs="Times New Roman"/>
          <w:lang w:val="ro-RO"/>
        </w:rPr>
        <w:t>ă</w:t>
      </w:r>
      <w:r w:rsidRPr="00113E75">
        <w:rPr>
          <w:rFonts w:ascii="Trebuchet MS" w:hAnsi="Trebuchet MS" w:cs="Times New Roman"/>
          <w:lang w:val="ro-RO"/>
        </w:rPr>
        <w:t xml:space="preserve"> a acestora cu ajutorul </w:t>
      </w:r>
      <w:r>
        <w:rPr>
          <w:rFonts w:ascii="Trebuchet MS" w:hAnsi="Trebuchet MS" w:cs="Times New Roman"/>
          <w:lang w:val="ro-RO"/>
        </w:rPr>
        <w:t>șurubelniț</w:t>
      </w:r>
      <w:r w:rsidRPr="00113E75">
        <w:rPr>
          <w:rFonts w:ascii="Trebuchet MS" w:hAnsi="Trebuchet MS" w:cs="Times New Roman"/>
          <w:lang w:val="ro-RO"/>
        </w:rPr>
        <w:t>elor electrice</w:t>
      </w:r>
      <w:r>
        <w:rPr>
          <w:rFonts w:ascii="Trebuchet MS" w:hAnsi="Trebuchet MS" w:cs="Times New Roman"/>
          <w:lang w:val="ro-RO"/>
        </w:rPr>
        <w:t>, clești și ciocan. Fracț</w:t>
      </w:r>
      <w:r w:rsidRPr="00113E75">
        <w:rPr>
          <w:rFonts w:ascii="Trebuchet MS" w:hAnsi="Trebuchet MS" w:cs="Times New Roman"/>
          <w:lang w:val="ro-RO"/>
        </w:rPr>
        <w:t>iile rezultate se vor</w:t>
      </w:r>
      <w:r>
        <w:rPr>
          <w:rFonts w:ascii="Trebuchet MS" w:hAnsi="Trebuchet MS" w:cs="Times New Roman"/>
          <w:lang w:val="ro-RO"/>
        </w:rPr>
        <w:t xml:space="preserve"> stoca temporar, pe tip de fracție (fara a fi amestecate), în vederea valorificării prin agenți economici autorizaț</w:t>
      </w:r>
      <w:r w:rsidRPr="00113E75">
        <w:rPr>
          <w:rFonts w:ascii="Trebuchet MS" w:hAnsi="Trebuchet MS" w:cs="Times New Roman"/>
          <w:lang w:val="ro-RO"/>
        </w:rPr>
        <w:t>i.</w:t>
      </w:r>
    </w:p>
    <w:p w:rsidR="00113E75" w:rsidRDefault="00113E75" w:rsidP="00701B8F">
      <w:pPr>
        <w:spacing w:after="0" w:line="240" w:lineRule="auto"/>
        <w:jc w:val="both"/>
        <w:rPr>
          <w:rFonts w:ascii="Trebuchet MS" w:hAnsi="Trebuchet MS" w:cs="Times New Roman"/>
          <w:lang w:val="ro-RO"/>
        </w:rPr>
      </w:pPr>
    </w:p>
    <w:p w:rsidR="00113E75" w:rsidRPr="00113E75" w:rsidRDefault="00113E75" w:rsidP="00113E75">
      <w:pPr>
        <w:spacing w:after="0" w:line="360" w:lineRule="auto"/>
        <w:jc w:val="both"/>
        <w:rPr>
          <w:rFonts w:ascii="Trebuchet MS" w:hAnsi="Trebuchet MS" w:cs="Times New Roman"/>
          <w:lang w:val="ro-RO"/>
        </w:rPr>
      </w:pPr>
      <w:r w:rsidRPr="00113E75">
        <w:rPr>
          <w:rFonts w:ascii="Trebuchet MS" w:hAnsi="Trebuchet MS" w:cs="Times New Roman"/>
          <w:lang w:val="ro-RO"/>
        </w:rPr>
        <w:t xml:space="preserve">Descrierea principalelor faze ale procesului tehnologic sau ale activitatii: </w:t>
      </w:r>
    </w:p>
    <w:p w:rsidR="00113E75" w:rsidRPr="00113E75" w:rsidRDefault="00113E75" w:rsidP="008A54E1">
      <w:pPr>
        <w:pStyle w:val="ListParagraph"/>
        <w:numPr>
          <w:ilvl w:val="0"/>
          <w:numId w:val="21"/>
        </w:numPr>
        <w:spacing w:after="0" w:line="360" w:lineRule="auto"/>
        <w:ind w:left="567"/>
        <w:jc w:val="both"/>
        <w:rPr>
          <w:rFonts w:ascii="Trebuchet MS" w:hAnsi="Trebuchet MS" w:cs="Times New Roman"/>
          <w:lang w:val="ro-RO"/>
        </w:rPr>
      </w:pPr>
      <w:r w:rsidRPr="00113E75">
        <w:rPr>
          <w:rFonts w:ascii="Trebuchet MS" w:hAnsi="Trebuchet MS" w:cs="Times New Roman"/>
          <w:lang w:val="ro-RO"/>
        </w:rPr>
        <w:t xml:space="preserve">preluare deșeuri de la diverși furnizori; </w:t>
      </w:r>
    </w:p>
    <w:p w:rsidR="00113E75" w:rsidRPr="00113E75" w:rsidRDefault="00113E75" w:rsidP="008A54E1">
      <w:pPr>
        <w:pStyle w:val="ListParagraph"/>
        <w:numPr>
          <w:ilvl w:val="0"/>
          <w:numId w:val="21"/>
        </w:numPr>
        <w:spacing w:after="0" w:line="360" w:lineRule="auto"/>
        <w:ind w:left="567"/>
        <w:jc w:val="both"/>
        <w:rPr>
          <w:rFonts w:ascii="Trebuchet MS" w:hAnsi="Trebuchet MS" w:cs="Times New Roman"/>
          <w:lang w:val="ro-RO"/>
        </w:rPr>
      </w:pPr>
      <w:r w:rsidRPr="00113E75">
        <w:rPr>
          <w:rFonts w:ascii="Trebuchet MS" w:hAnsi="Trebuchet MS" w:cs="Times New Roman"/>
          <w:lang w:val="ro-RO"/>
        </w:rPr>
        <w:t xml:space="preserve">cântărire deșeuri; </w:t>
      </w:r>
    </w:p>
    <w:p w:rsidR="00113E75" w:rsidRPr="00113E75" w:rsidRDefault="00113E75" w:rsidP="008A54E1">
      <w:pPr>
        <w:pStyle w:val="ListParagraph"/>
        <w:numPr>
          <w:ilvl w:val="0"/>
          <w:numId w:val="21"/>
        </w:numPr>
        <w:spacing w:after="0" w:line="360" w:lineRule="auto"/>
        <w:ind w:left="567"/>
        <w:jc w:val="both"/>
        <w:rPr>
          <w:rFonts w:ascii="Trebuchet MS" w:hAnsi="Trebuchet MS" w:cs="Times New Roman"/>
          <w:lang w:val="ro-RO"/>
        </w:rPr>
      </w:pPr>
      <w:r w:rsidRPr="00113E75">
        <w:rPr>
          <w:rFonts w:ascii="Trebuchet MS" w:hAnsi="Trebuchet MS" w:cs="Times New Roman"/>
          <w:lang w:val="ro-RO"/>
        </w:rPr>
        <w:t xml:space="preserve">sortare deșeuri preluate;  </w:t>
      </w:r>
    </w:p>
    <w:p w:rsidR="00113E75" w:rsidRPr="00113E75" w:rsidRDefault="00113E75" w:rsidP="008A54E1">
      <w:pPr>
        <w:pStyle w:val="ListParagraph"/>
        <w:numPr>
          <w:ilvl w:val="0"/>
          <w:numId w:val="21"/>
        </w:numPr>
        <w:spacing w:after="0" w:line="360" w:lineRule="auto"/>
        <w:ind w:left="567"/>
        <w:jc w:val="both"/>
        <w:rPr>
          <w:rFonts w:ascii="Trebuchet MS" w:hAnsi="Trebuchet MS" w:cs="Times New Roman"/>
          <w:lang w:val="ro-RO"/>
        </w:rPr>
      </w:pPr>
      <w:r>
        <w:rPr>
          <w:rFonts w:ascii="Trebuchet MS" w:hAnsi="Trebuchet MS" w:cs="Times New Roman"/>
          <w:lang w:val="ro-RO"/>
        </w:rPr>
        <w:t>stocare temporară a deșeurilor în vederea trată</w:t>
      </w:r>
      <w:r w:rsidRPr="00113E75">
        <w:rPr>
          <w:rFonts w:ascii="Trebuchet MS" w:hAnsi="Trebuchet MS" w:cs="Times New Roman"/>
          <w:lang w:val="ro-RO"/>
        </w:rPr>
        <w:t>rii/va</w:t>
      </w:r>
      <w:r>
        <w:rPr>
          <w:rFonts w:ascii="Trebuchet MS" w:hAnsi="Trebuchet MS" w:cs="Times New Roman"/>
          <w:lang w:val="ro-RO"/>
        </w:rPr>
        <w:t>lorifică</w:t>
      </w:r>
      <w:r w:rsidRPr="00113E75">
        <w:rPr>
          <w:rFonts w:ascii="Trebuchet MS" w:hAnsi="Trebuchet MS" w:cs="Times New Roman"/>
          <w:lang w:val="ro-RO"/>
        </w:rPr>
        <w:t>rii;</w:t>
      </w:r>
    </w:p>
    <w:p w:rsidR="00113E75" w:rsidRPr="00113E75" w:rsidRDefault="00113E75" w:rsidP="008A54E1">
      <w:pPr>
        <w:pStyle w:val="ListParagraph"/>
        <w:numPr>
          <w:ilvl w:val="0"/>
          <w:numId w:val="21"/>
        </w:numPr>
        <w:spacing w:after="0" w:line="360" w:lineRule="auto"/>
        <w:ind w:left="567"/>
        <w:jc w:val="both"/>
        <w:rPr>
          <w:rFonts w:ascii="Trebuchet MS" w:hAnsi="Trebuchet MS" w:cs="Times New Roman"/>
          <w:lang w:val="ro-RO"/>
        </w:rPr>
      </w:pPr>
      <w:r>
        <w:rPr>
          <w:rFonts w:ascii="Trebuchet MS" w:hAnsi="Trebuchet MS" w:cs="Times New Roman"/>
          <w:lang w:val="ro-RO"/>
        </w:rPr>
        <w:t>tratarea deșeurilor electrice ș</w:t>
      </w:r>
      <w:r w:rsidRPr="00113E75">
        <w:rPr>
          <w:rFonts w:ascii="Trebuchet MS" w:hAnsi="Trebuchet MS" w:cs="Times New Roman"/>
          <w:lang w:val="ro-RO"/>
        </w:rPr>
        <w:t>i electrocasnice nepericuloase;</w:t>
      </w:r>
    </w:p>
    <w:p w:rsidR="00113E75" w:rsidRPr="00113E75" w:rsidRDefault="00113E75" w:rsidP="008A54E1">
      <w:pPr>
        <w:pStyle w:val="ListParagraph"/>
        <w:numPr>
          <w:ilvl w:val="0"/>
          <w:numId w:val="21"/>
        </w:numPr>
        <w:spacing w:after="0" w:line="360" w:lineRule="auto"/>
        <w:ind w:left="567"/>
        <w:jc w:val="both"/>
        <w:rPr>
          <w:rFonts w:ascii="Trebuchet MS" w:hAnsi="Trebuchet MS" w:cs="Times New Roman"/>
          <w:lang w:val="ro-RO"/>
        </w:rPr>
      </w:pPr>
      <w:r w:rsidRPr="00113E75">
        <w:rPr>
          <w:rFonts w:ascii="Trebuchet MS" w:hAnsi="Trebuchet MS" w:cs="Times New Roman"/>
          <w:lang w:val="ro-RO"/>
        </w:rPr>
        <w:t xml:space="preserve">nu se balotează deșeurile deținute pe amplasament; </w:t>
      </w:r>
    </w:p>
    <w:p w:rsidR="00113E75" w:rsidRPr="00113E75" w:rsidRDefault="00113E75" w:rsidP="008A54E1">
      <w:pPr>
        <w:pStyle w:val="ListParagraph"/>
        <w:numPr>
          <w:ilvl w:val="0"/>
          <w:numId w:val="21"/>
        </w:numPr>
        <w:spacing w:after="0" w:line="360" w:lineRule="auto"/>
        <w:ind w:left="567"/>
        <w:jc w:val="both"/>
        <w:rPr>
          <w:rFonts w:ascii="Trebuchet MS" w:hAnsi="Trebuchet MS" w:cs="Times New Roman"/>
          <w:lang w:val="ro-RO"/>
        </w:rPr>
      </w:pPr>
      <w:r w:rsidRPr="00113E75">
        <w:rPr>
          <w:rFonts w:ascii="Trebuchet MS" w:hAnsi="Trebuchet MS" w:cs="Times New Roman"/>
          <w:lang w:val="ro-RO"/>
        </w:rPr>
        <w:t xml:space="preserve">livrare deșeuri/fracțiilor rezultate în vederea </w:t>
      </w:r>
      <w:r>
        <w:rPr>
          <w:rFonts w:ascii="Trebuchet MS" w:hAnsi="Trebuchet MS" w:cs="Times New Roman"/>
          <w:lang w:val="ro-RO"/>
        </w:rPr>
        <w:t>valorificării se face prin agenț</w:t>
      </w:r>
      <w:r w:rsidRPr="00113E75">
        <w:rPr>
          <w:rFonts w:ascii="Trebuchet MS" w:hAnsi="Trebuchet MS" w:cs="Times New Roman"/>
          <w:lang w:val="ro-RO"/>
        </w:rPr>
        <w:t>i economici autoriza</w:t>
      </w:r>
      <w:r>
        <w:rPr>
          <w:rFonts w:ascii="Trebuchet MS" w:hAnsi="Trebuchet MS" w:cs="Times New Roman"/>
          <w:lang w:val="ro-RO"/>
        </w:rPr>
        <w:t>ț</w:t>
      </w:r>
      <w:r w:rsidRPr="00113E75">
        <w:rPr>
          <w:rFonts w:ascii="Trebuchet MS" w:hAnsi="Trebuchet MS" w:cs="Times New Roman"/>
          <w:lang w:val="ro-RO"/>
        </w:rPr>
        <w:t>i.</w:t>
      </w:r>
    </w:p>
    <w:p w:rsidR="00113E75" w:rsidRPr="00113E75" w:rsidRDefault="00113E75" w:rsidP="00113E75">
      <w:pPr>
        <w:spacing w:after="0" w:line="360" w:lineRule="auto"/>
        <w:jc w:val="both"/>
        <w:rPr>
          <w:rFonts w:ascii="Trebuchet MS" w:hAnsi="Trebuchet MS" w:cs="Times New Roman"/>
          <w:lang w:val="ro-RO"/>
        </w:rPr>
      </w:pPr>
      <w:r>
        <w:rPr>
          <w:rFonts w:ascii="Trebuchet MS" w:hAnsi="Trebuchet MS" w:cs="Times New Roman"/>
          <w:b/>
          <w:lang w:val="ro-RO"/>
        </w:rPr>
        <w:t>Deșeuri de hârtie ș</w:t>
      </w:r>
      <w:r w:rsidRPr="00113E75">
        <w:rPr>
          <w:rFonts w:ascii="Trebuchet MS" w:hAnsi="Trebuchet MS" w:cs="Times New Roman"/>
          <w:b/>
          <w:lang w:val="ro-RO"/>
        </w:rPr>
        <w:t>i carton</w:t>
      </w:r>
      <w:r w:rsidRPr="00113E75">
        <w:rPr>
          <w:rFonts w:ascii="Trebuchet MS" w:hAnsi="Trebuchet MS" w:cs="Times New Roman"/>
          <w:lang w:val="ro-RO"/>
        </w:rPr>
        <w:t>: colectare de la persoane fizice și operatori economici generatori sau de la operatori economici colectori de deșeuri - cântărire - sortare</w:t>
      </w:r>
      <w:r>
        <w:rPr>
          <w:rFonts w:ascii="Trebuchet MS" w:hAnsi="Trebuchet MS" w:cs="Times New Roman"/>
          <w:lang w:val="ro-RO"/>
        </w:rPr>
        <w:t xml:space="preserve"> – balotare, stocare temporară în hala – valorificare.</w:t>
      </w:r>
    </w:p>
    <w:p w:rsidR="00113E75" w:rsidRPr="00113E75" w:rsidRDefault="00113E75" w:rsidP="00113E75">
      <w:pPr>
        <w:spacing w:after="0" w:line="360" w:lineRule="auto"/>
        <w:jc w:val="both"/>
        <w:rPr>
          <w:rFonts w:ascii="Trebuchet MS" w:hAnsi="Trebuchet MS" w:cs="Times New Roman"/>
          <w:lang w:val="ro-RO"/>
        </w:rPr>
      </w:pPr>
      <w:r w:rsidRPr="00113E75">
        <w:rPr>
          <w:rFonts w:ascii="Trebuchet MS" w:hAnsi="Trebuchet MS" w:cs="Times New Roman"/>
          <w:b/>
          <w:lang w:val="ro-RO"/>
        </w:rPr>
        <w:t>Deșeuri metalice feroase și neferoase</w:t>
      </w:r>
      <w:r w:rsidRPr="00113E75">
        <w:rPr>
          <w:rFonts w:ascii="Trebuchet MS" w:hAnsi="Trebuchet MS" w:cs="Times New Roman"/>
          <w:lang w:val="ro-RO"/>
        </w:rPr>
        <w:t>: colectare de la persoane fizice și operatori economici generatori sau de la operatori economici colectori de deșeuri - cântărire - sortare  stocare temporară în containere metalice și de plastic, pe platforma betonată exterioară – valorificare. Când deșeurile metalice sunt de dimensiuni mari se taie cu flexul pentru a încăpea în containere.</w:t>
      </w:r>
    </w:p>
    <w:p w:rsidR="00113E75" w:rsidRPr="00113E75" w:rsidRDefault="00113E75" w:rsidP="00113E75">
      <w:pPr>
        <w:spacing w:after="0" w:line="360" w:lineRule="auto"/>
        <w:jc w:val="both"/>
        <w:rPr>
          <w:rFonts w:ascii="Trebuchet MS" w:hAnsi="Trebuchet MS" w:cs="Times New Roman"/>
          <w:lang w:val="ro-RO"/>
        </w:rPr>
      </w:pPr>
      <w:r w:rsidRPr="00113E75">
        <w:rPr>
          <w:rFonts w:ascii="Trebuchet MS" w:hAnsi="Trebuchet MS" w:cs="Times New Roman"/>
          <w:b/>
          <w:lang w:val="ro-RO"/>
        </w:rPr>
        <w:t>Deșeuri de sticlă, de plastic și cabluri</w:t>
      </w:r>
      <w:r w:rsidRPr="00113E75">
        <w:rPr>
          <w:rFonts w:ascii="Trebuchet MS" w:hAnsi="Trebuchet MS" w:cs="Times New Roman"/>
          <w:lang w:val="ro-RO"/>
        </w:rPr>
        <w:t>: colectare de la pers</w:t>
      </w:r>
      <w:r>
        <w:rPr>
          <w:rFonts w:ascii="Trebuchet MS" w:hAnsi="Trebuchet MS" w:cs="Times New Roman"/>
          <w:lang w:val="ro-RO"/>
        </w:rPr>
        <w:t>oane fizice și operatori economi</w:t>
      </w:r>
      <w:r w:rsidRPr="00113E75">
        <w:rPr>
          <w:rFonts w:ascii="Trebuchet MS" w:hAnsi="Trebuchet MS" w:cs="Times New Roman"/>
          <w:lang w:val="ro-RO"/>
        </w:rPr>
        <w:t>ci generatori sau de la operatori economici colectori de deșeuri - cântărire - sortare - stocare temporară în saci big-bag, pe platformă bet</w:t>
      </w:r>
      <w:r>
        <w:rPr>
          <w:rFonts w:ascii="Trebuchet MS" w:hAnsi="Trebuchet MS" w:cs="Times New Roman"/>
          <w:lang w:val="ro-RO"/>
        </w:rPr>
        <w:t>onată exterioară – valorificare.</w:t>
      </w:r>
    </w:p>
    <w:p w:rsidR="00113E75" w:rsidRPr="00113E75" w:rsidRDefault="00113E75" w:rsidP="00113E75">
      <w:pPr>
        <w:spacing w:after="0" w:line="360" w:lineRule="auto"/>
        <w:jc w:val="both"/>
        <w:rPr>
          <w:rFonts w:ascii="Trebuchet MS" w:hAnsi="Trebuchet MS" w:cs="Times New Roman"/>
          <w:lang w:val="ro-RO"/>
        </w:rPr>
      </w:pPr>
      <w:r w:rsidRPr="00113E75">
        <w:rPr>
          <w:rFonts w:ascii="Trebuchet MS" w:hAnsi="Trebuchet MS" w:cs="Times New Roman"/>
          <w:b/>
          <w:lang w:val="ro-RO"/>
        </w:rPr>
        <w:t>Deșeuri de lemn și anvelope uzate</w:t>
      </w:r>
      <w:r w:rsidRPr="00113E75">
        <w:rPr>
          <w:rFonts w:ascii="Trebuchet MS" w:hAnsi="Trebuchet MS" w:cs="Times New Roman"/>
          <w:lang w:val="ro-RO"/>
        </w:rPr>
        <w:t>: colectare de la persoane fizice și operatori economici generatori sau de la operatori economici colectori de deșeuri - cântărire – sortare - stocare temporară vrac, pe platformă bet</w:t>
      </w:r>
      <w:r>
        <w:rPr>
          <w:rFonts w:ascii="Trebuchet MS" w:hAnsi="Trebuchet MS" w:cs="Times New Roman"/>
          <w:lang w:val="ro-RO"/>
        </w:rPr>
        <w:t>onată exterioară – valorificare.</w:t>
      </w:r>
    </w:p>
    <w:p w:rsidR="00113E75" w:rsidRPr="00113E75" w:rsidRDefault="00113E75" w:rsidP="00113E75">
      <w:pPr>
        <w:spacing w:after="0" w:line="360" w:lineRule="auto"/>
        <w:jc w:val="both"/>
        <w:rPr>
          <w:rFonts w:ascii="Trebuchet MS" w:hAnsi="Trebuchet MS" w:cs="Times New Roman"/>
          <w:lang w:val="ro-RO"/>
        </w:rPr>
      </w:pPr>
      <w:r w:rsidRPr="00113E75">
        <w:rPr>
          <w:rFonts w:ascii="Trebuchet MS" w:hAnsi="Trebuchet MS" w:cs="Times New Roman"/>
          <w:b/>
          <w:lang w:val="ro-RO"/>
        </w:rPr>
        <w:lastRenderedPageBreak/>
        <w:t>DEEE-uri</w:t>
      </w:r>
      <w:r w:rsidRPr="00113E75">
        <w:rPr>
          <w:rFonts w:ascii="Trebuchet MS" w:hAnsi="Trebuchet MS" w:cs="Times New Roman"/>
          <w:lang w:val="ro-RO"/>
        </w:rPr>
        <w:t>: colectare de la persoane fizice și operatori economici generatori sau de la colectori de deseuri electrice - cântărire - sortare - stocare temporară in hala. Aceasta fiind prevăzută cu bazin decolectare  a eventualelor scurgeri accidentale din  deșeurile colectate. DEEE-urile periculoase se stochează separat de cele nepericuloase -  tratare deșeuri (la bancurile de lucru) - stocare temporară fracții rezultate din tratare (în containere de p</w:t>
      </w:r>
      <w:r>
        <w:rPr>
          <w:rFonts w:ascii="Trebuchet MS" w:hAnsi="Trebuchet MS" w:cs="Times New Roman"/>
          <w:lang w:val="ro-RO"/>
        </w:rPr>
        <w:t>lastic, în hală) – valorificare.</w:t>
      </w:r>
    </w:p>
    <w:p w:rsidR="00113E75" w:rsidRPr="00113E75" w:rsidRDefault="00113E75" w:rsidP="00113E75">
      <w:pPr>
        <w:spacing w:after="0" w:line="360" w:lineRule="auto"/>
        <w:jc w:val="both"/>
        <w:rPr>
          <w:rFonts w:ascii="Trebuchet MS" w:hAnsi="Trebuchet MS" w:cs="Times New Roman"/>
          <w:lang w:val="ro-RO"/>
        </w:rPr>
      </w:pPr>
      <w:r w:rsidRPr="00113E75">
        <w:rPr>
          <w:rFonts w:ascii="Trebuchet MS" w:hAnsi="Trebuchet MS" w:cs="Times New Roman"/>
          <w:b/>
          <w:lang w:val="ro-RO"/>
        </w:rPr>
        <w:t>Transportul deșeurilor nepericuloase</w:t>
      </w:r>
      <w:r w:rsidRPr="00113E75">
        <w:rPr>
          <w:rFonts w:ascii="Trebuchet MS" w:hAnsi="Trebuchet MS" w:cs="Times New Roman"/>
          <w:lang w:val="ro-RO"/>
        </w:rPr>
        <w:t xml:space="preserve"> se face cu autoutilitara proprie și prin fi</w:t>
      </w:r>
      <w:r>
        <w:rPr>
          <w:rFonts w:ascii="Trebuchet MS" w:hAnsi="Trebuchet MS" w:cs="Times New Roman"/>
          <w:lang w:val="ro-RO"/>
        </w:rPr>
        <w:t>rme specializate și autorizate.</w:t>
      </w:r>
    </w:p>
    <w:p w:rsidR="00113E75" w:rsidRPr="00113E75" w:rsidRDefault="00113E75" w:rsidP="00113E75">
      <w:pPr>
        <w:spacing w:after="0" w:line="360" w:lineRule="auto"/>
        <w:jc w:val="both"/>
        <w:rPr>
          <w:rFonts w:ascii="Trebuchet MS" w:hAnsi="Trebuchet MS" w:cs="Times New Roman"/>
          <w:lang w:val="ro-RO"/>
        </w:rPr>
      </w:pPr>
      <w:r w:rsidRPr="00113E75">
        <w:rPr>
          <w:rFonts w:ascii="Trebuchet MS" w:hAnsi="Trebuchet MS" w:cs="Times New Roman"/>
          <w:b/>
          <w:lang w:val="ro-RO"/>
        </w:rPr>
        <w:t>Transportul deșeurilor periculoase</w:t>
      </w:r>
      <w:r w:rsidRPr="00113E75">
        <w:rPr>
          <w:rFonts w:ascii="Trebuchet MS" w:hAnsi="Trebuchet MS" w:cs="Times New Roman"/>
          <w:lang w:val="ro-RO"/>
        </w:rPr>
        <w:t xml:space="preserve"> se face prin firme specializate și autorizate intocmindu-se anexe de transport deseu periculos pentru </w:t>
      </w:r>
      <w:r>
        <w:rPr>
          <w:rFonts w:ascii="Trebuchet MS" w:hAnsi="Trebuchet MS" w:cs="Times New Roman"/>
          <w:lang w:val="ro-RO"/>
        </w:rPr>
        <w:t>cantitatile care depasesc 1t/an.</w:t>
      </w:r>
    </w:p>
    <w:p w:rsidR="00113E75" w:rsidRPr="00113E75" w:rsidRDefault="00113E75" w:rsidP="00113E75">
      <w:pPr>
        <w:spacing w:after="0" w:line="360" w:lineRule="auto"/>
        <w:jc w:val="both"/>
        <w:rPr>
          <w:rFonts w:ascii="Trebuchet MS" w:hAnsi="Trebuchet MS" w:cs="Times New Roman"/>
          <w:lang w:val="ro-RO"/>
        </w:rPr>
      </w:pPr>
      <w:r w:rsidRPr="00113E75">
        <w:rPr>
          <w:rFonts w:ascii="Trebuchet MS" w:hAnsi="Trebuchet MS" w:cs="Times New Roman"/>
          <w:lang w:val="ro-RO"/>
        </w:rPr>
        <w:t>Există situații în care titularul preia direct deșeurile de pe amplasamentul societăților comerciale cu care are încheiate contracte și le livrează unei alte societăți autorizate care efectuează operația de colectare/vajorificare</w:t>
      </w:r>
      <w:r>
        <w:rPr>
          <w:rFonts w:ascii="Trebuchet MS" w:hAnsi="Trebuchet MS" w:cs="Times New Roman"/>
          <w:lang w:val="ro-RO"/>
        </w:rPr>
        <w:t xml:space="preserve"> în baza contractului deținut. Î</w:t>
      </w:r>
      <w:r w:rsidRPr="00113E75">
        <w:rPr>
          <w:rFonts w:ascii="Trebuchet MS" w:hAnsi="Trebuchet MS" w:cs="Times New Roman"/>
          <w:lang w:val="ro-RO"/>
        </w:rPr>
        <w:t>n acest caz deșeurile</w:t>
      </w:r>
      <w:r>
        <w:rPr>
          <w:rFonts w:ascii="Trebuchet MS" w:hAnsi="Trebuchet MS" w:cs="Times New Roman"/>
          <w:lang w:val="ro-RO"/>
        </w:rPr>
        <w:t xml:space="preserve"> nu se stochează pe amplasament.</w:t>
      </w:r>
    </w:p>
    <w:p w:rsidR="00113E75" w:rsidRPr="00113E75" w:rsidRDefault="00113E75" w:rsidP="00113E75">
      <w:pPr>
        <w:spacing w:after="0" w:line="360" w:lineRule="auto"/>
        <w:jc w:val="both"/>
        <w:rPr>
          <w:rFonts w:ascii="Trebuchet MS" w:hAnsi="Trebuchet MS" w:cs="Times New Roman"/>
          <w:lang w:val="ro-RO"/>
        </w:rPr>
      </w:pPr>
      <w:r w:rsidRPr="00113E75">
        <w:rPr>
          <w:rFonts w:ascii="Trebuchet MS" w:hAnsi="Trebuchet MS" w:cs="Times New Roman"/>
          <w:lang w:val="ro-RO"/>
        </w:rPr>
        <w:t>Deșeurile achiziționate în cadrul activității pot varia lunar în funcție de procesul de vânzare, de cumpărare și de alți factori interni care pot duce la cresterea sau scăderea stocurilor</w:t>
      </w:r>
      <w:r>
        <w:rPr>
          <w:rFonts w:ascii="Trebuchet MS" w:hAnsi="Trebuchet MS" w:cs="Times New Roman"/>
          <w:lang w:val="ro-RO"/>
        </w:rPr>
        <w:t xml:space="preserve"> existente in cadrul societății.</w:t>
      </w:r>
    </w:p>
    <w:p w:rsidR="00113E75" w:rsidRDefault="00113E75" w:rsidP="00113E75">
      <w:pPr>
        <w:spacing w:after="0" w:line="360" w:lineRule="auto"/>
        <w:jc w:val="both"/>
        <w:rPr>
          <w:rFonts w:ascii="Trebuchet MS" w:hAnsi="Trebuchet MS" w:cs="Times New Roman"/>
          <w:lang w:val="ro-RO"/>
        </w:rPr>
      </w:pPr>
      <w:r>
        <w:rPr>
          <w:rFonts w:ascii="Trebuchet MS" w:hAnsi="Trebuchet MS" w:cs="Times New Roman"/>
          <w:lang w:val="ro-RO"/>
        </w:rPr>
        <w:t>Î</w:t>
      </w:r>
      <w:r w:rsidRPr="00113E75">
        <w:rPr>
          <w:rFonts w:ascii="Trebuchet MS" w:hAnsi="Trebuchet MS" w:cs="Times New Roman"/>
          <w:lang w:val="ro-RO"/>
        </w:rPr>
        <w:t>ntreținerea și realizarea reparațiilor necesare a</w:t>
      </w:r>
      <w:r>
        <w:rPr>
          <w:rFonts w:ascii="Trebuchet MS" w:hAnsi="Trebuchet MS" w:cs="Times New Roman"/>
          <w:lang w:val="ro-RO"/>
        </w:rPr>
        <w:t>utoutilitarei deținute se face î</w:t>
      </w:r>
      <w:r w:rsidRPr="00113E75">
        <w:rPr>
          <w:rFonts w:ascii="Trebuchet MS" w:hAnsi="Trebuchet MS" w:cs="Times New Roman"/>
          <w:lang w:val="ro-RO"/>
        </w:rPr>
        <w:t>n service-uri autorizate.</w:t>
      </w:r>
    </w:p>
    <w:p w:rsidR="00113E75" w:rsidRPr="00F72B9B" w:rsidRDefault="00113E75" w:rsidP="00113E75">
      <w:pPr>
        <w:spacing w:after="0" w:line="360" w:lineRule="auto"/>
        <w:jc w:val="both"/>
        <w:rPr>
          <w:rFonts w:ascii="Trebuchet MS" w:hAnsi="Trebuchet MS" w:cs="Times New Roman"/>
          <w:b/>
          <w:lang w:val="ro-RO"/>
        </w:rPr>
      </w:pPr>
    </w:p>
    <w:p w:rsidR="00714368" w:rsidRPr="00F72B9B" w:rsidRDefault="00714368" w:rsidP="00F72B9B">
      <w:pPr>
        <w:pStyle w:val="ListParagraph"/>
        <w:numPr>
          <w:ilvl w:val="0"/>
          <w:numId w:val="10"/>
        </w:numPr>
        <w:spacing w:after="0" w:line="360" w:lineRule="auto"/>
        <w:ind w:right="83"/>
        <w:jc w:val="both"/>
        <w:rPr>
          <w:rFonts w:ascii="Trebuchet MS" w:hAnsi="Trebuchet MS" w:cs="Times New Roman"/>
          <w:b/>
          <w:vanish/>
          <w:lang w:val="ro-RO"/>
        </w:rPr>
      </w:pPr>
    </w:p>
    <w:p w:rsidR="00714368" w:rsidRPr="00F72B9B" w:rsidRDefault="00714368" w:rsidP="00F72B9B">
      <w:pPr>
        <w:pStyle w:val="ListParagraph"/>
        <w:numPr>
          <w:ilvl w:val="0"/>
          <w:numId w:val="10"/>
        </w:numPr>
        <w:spacing w:after="0" w:line="360" w:lineRule="auto"/>
        <w:ind w:right="83"/>
        <w:jc w:val="both"/>
        <w:rPr>
          <w:rFonts w:ascii="Trebuchet MS" w:hAnsi="Trebuchet MS" w:cs="Times New Roman"/>
          <w:b/>
          <w:vanish/>
          <w:lang w:val="ro-RO"/>
        </w:rPr>
      </w:pPr>
    </w:p>
    <w:p w:rsidR="00714368" w:rsidRPr="00F72B9B" w:rsidRDefault="00714368" w:rsidP="00F72B9B">
      <w:pPr>
        <w:pStyle w:val="ListParagraph"/>
        <w:numPr>
          <w:ilvl w:val="0"/>
          <w:numId w:val="10"/>
        </w:numPr>
        <w:spacing w:after="0" w:line="360" w:lineRule="auto"/>
        <w:ind w:right="83"/>
        <w:jc w:val="both"/>
        <w:rPr>
          <w:rFonts w:ascii="Trebuchet MS" w:hAnsi="Trebuchet MS" w:cs="Times New Roman"/>
          <w:b/>
          <w:vanish/>
          <w:lang w:val="ro-RO"/>
        </w:rPr>
      </w:pPr>
    </w:p>
    <w:p w:rsidR="00714368" w:rsidRPr="00F72B9B" w:rsidRDefault="00714368" w:rsidP="00F72B9B">
      <w:pPr>
        <w:pStyle w:val="ListParagraph"/>
        <w:numPr>
          <w:ilvl w:val="0"/>
          <w:numId w:val="10"/>
        </w:numPr>
        <w:spacing w:after="0" w:line="360" w:lineRule="auto"/>
        <w:ind w:right="83"/>
        <w:jc w:val="both"/>
        <w:rPr>
          <w:rFonts w:ascii="Trebuchet MS" w:hAnsi="Trebuchet MS" w:cs="Times New Roman"/>
          <w:b/>
          <w:vanish/>
          <w:lang w:val="ro-RO"/>
        </w:rPr>
      </w:pPr>
    </w:p>
    <w:p w:rsidR="00F75058" w:rsidRPr="00F72B9B" w:rsidRDefault="007E5971" w:rsidP="00F72B9B">
      <w:pPr>
        <w:pStyle w:val="ListParagraph"/>
        <w:numPr>
          <w:ilvl w:val="1"/>
          <w:numId w:val="10"/>
        </w:numPr>
        <w:spacing w:after="0" w:line="360" w:lineRule="auto"/>
        <w:ind w:left="709" w:right="83"/>
        <w:jc w:val="both"/>
        <w:rPr>
          <w:rFonts w:ascii="Trebuchet MS" w:hAnsi="Trebuchet MS" w:cs="Times New Roman"/>
          <w:lang w:val="ro-RO"/>
        </w:rPr>
      </w:pPr>
      <w:r w:rsidRPr="00F72B9B">
        <w:rPr>
          <w:rFonts w:ascii="Trebuchet MS" w:hAnsi="Trebuchet MS" w:cs="Times New Roman"/>
          <w:b/>
          <w:lang w:val="ro-RO"/>
        </w:rPr>
        <w:t>Poziționarea amplasamentului pe care se desfășoară activitatea, în interiorul ariilor naturale protejate</w:t>
      </w:r>
      <w:r w:rsidR="0044062D" w:rsidRPr="00F72B9B">
        <w:rPr>
          <w:rFonts w:ascii="Trebuchet MS" w:hAnsi="Trebuchet MS" w:cs="Times New Roman"/>
          <w:b/>
          <w:lang w:val="ro-RO"/>
        </w:rPr>
        <w:t xml:space="preserve"> (ti</w:t>
      </w:r>
      <w:r w:rsidR="00982E17" w:rsidRPr="00F72B9B">
        <w:rPr>
          <w:rFonts w:ascii="Trebuchet MS" w:hAnsi="Trebuchet MS" w:cs="Times New Roman"/>
          <w:b/>
          <w:lang w:val="ro-RO"/>
        </w:rPr>
        <w:t>p arie, cod arie protejată</w:t>
      </w:r>
      <w:r w:rsidR="00E47377">
        <w:rPr>
          <w:rFonts w:ascii="Trebuchet MS" w:hAnsi="Trebuchet MS" w:cs="Times New Roman"/>
          <w:b/>
          <w:lang w:val="ro-RO"/>
        </w:rPr>
        <w:t>):</w:t>
      </w:r>
      <w:r w:rsidR="00C74AAB">
        <w:rPr>
          <w:rFonts w:ascii="Trebuchet MS" w:hAnsi="Trebuchet MS" w:cs="Times New Roman"/>
          <w:b/>
          <w:lang w:val="ro-RO"/>
        </w:rPr>
        <w:t xml:space="preserve"> </w:t>
      </w:r>
      <w:r w:rsidR="00C74AAB" w:rsidRPr="00C74AAB">
        <w:rPr>
          <w:rFonts w:ascii="Trebuchet MS" w:hAnsi="Trebuchet MS" w:cs="Times New Roman"/>
          <w:lang w:val="ro-RO"/>
        </w:rPr>
        <w:t>nu este cazul.</w:t>
      </w:r>
    </w:p>
    <w:p w:rsidR="00F75058" w:rsidRPr="00F72B9B" w:rsidRDefault="00F75058" w:rsidP="00E47377">
      <w:pPr>
        <w:spacing w:after="0" w:line="240" w:lineRule="auto"/>
        <w:ind w:right="83"/>
        <w:jc w:val="both"/>
        <w:rPr>
          <w:rFonts w:ascii="Trebuchet MS" w:hAnsi="Trebuchet MS" w:cs="Times New Roman"/>
          <w:lang w:val="ro-RO"/>
        </w:rPr>
      </w:pPr>
    </w:p>
    <w:p w:rsidR="00387951" w:rsidRDefault="00387951" w:rsidP="00F72B9B">
      <w:pPr>
        <w:pStyle w:val="ListParagraph"/>
        <w:numPr>
          <w:ilvl w:val="0"/>
          <w:numId w:val="10"/>
        </w:numPr>
        <w:autoSpaceDE w:val="0"/>
        <w:autoSpaceDN w:val="0"/>
        <w:adjustRightInd w:val="0"/>
        <w:spacing w:after="0" w:line="360" w:lineRule="auto"/>
        <w:ind w:right="100"/>
        <w:jc w:val="both"/>
        <w:rPr>
          <w:rFonts w:ascii="Trebuchet MS" w:hAnsi="Trebuchet MS" w:cs="Times New Roman"/>
          <w:b/>
          <w:lang w:val="ro-RO"/>
        </w:rPr>
      </w:pPr>
      <w:r w:rsidRPr="00F72B9B">
        <w:rPr>
          <w:rFonts w:ascii="Trebuchet MS" w:hAnsi="Trebuchet MS" w:cs="Times New Roman"/>
          <w:b/>
          <w:lang w:val="ro-RO"/>
        </w:rPr>
        <w:t>Produse</w:t>
      </w:r>
      <w:r w:rsidR="00C31D00" w:rsidRPr="00F72B9B">
        <w:rPr>
          <w:rFonts w:ascii="Trebuchet MS" w:hAnsi="Trebuchet MS" w:cs="Times New Roman"/>
          <w:b/>
          <w:lang w:val="ro-RO"/>
        </w:rPr>
        <w:t>le</w:t>
      </w:r>
      <w:r w:rsidRPr="00F72B9B">
        <w:rPr>
          <w:rFonts w:ascii="Trebuchet MS" w:hAnsi="Trebuchet MS" w:cs="Times New Roman"/>
          <w:b/>
          <w:lang w:val="ro-RO"/>
        </w:rPr>
        <w:t xml:space="preserve"> şi subproduse</w:t>
      </w:r>
      <w:r w:rsidR="00C31D00" w:rsidRPr="00F72B9B">
        <w:rPr>
          <w:rFonts w:ascii="Trebuchet MS" w:hAnsi="Trebuchet MS" w:cs="Times New Roman"/>
          <w:b/>
          <w:lang w:val="ro-RO"/>
        </w:rPr>
        <w:t>le</w:t>
      </w:r>
      <w:r w:rsidRPr="00F72B9B">
        <w:rPr>
          <w:rFonts w:ascii="Trebuchet MS" w:hAnsi="Trebuchet MS" w:cs="Times New Roman"/>
          <w:b/>
          <w:lang w:val="ro-RO"/>
        </w:rPr>
        <w:t xml:space="preserve"> obţinute - cantităţi, destinaţie:</w:t>
      </w:r>
      <w:r w:rsidR="004D3C44" w:rsidRPr="004D3C44">
        <w:rPr>
          <w:rFonts w:ascii="Trebuchet MS" w:hAnsi="Trebuchet MS" w:cs="Times New Roman"/>
          <w:lang w:val="ro-RO"/>
        </w:rPr>
        <w:t xml:space="preserve"> nu este cazul.</w:t>
      </w:r>
    </w:p>
    <w:p w:rsidR="003F7CB0" w:rsidRPr="00F72B9B" w:rsidRDefault="003F7CB0" w:rsidP="00E47377">
      <w:pPr>
        <w:autoSpaceDE w:val="0"/>
        <w:autoSpaceDN w:val="0"/>
        <w:adjustRightInd w:val="0"/>
        <w:spacing w:after="0" w:line="240" w:lineRule="auto"/>
        <w:ind w:right="100"/>
        <w:jc w:val="both"/>
        <w:rPr>
          <w:rFonts w:ascii="Trebuchet MS" w:hAnsi="Trebuchet MS" w:cs="Times New Roman"/>
          <w:lang w:val="ro-RO"/>
        </w:rPr>
      </w:pPr>
    </w:p>
    <w:p w:rsidR="000C6504" w:rsidRPr="004D3C44" w:rsidRDefault="00387951" w:rsidP="00F72B9B">
      <w:pPr>
        <w:pStyle w:val="ListParagraph"/>
        <w:numPr>
          <w:ilvl w:val="0"/>
          <w:numId w:val="10"/>
        </w:numPr>
        <w:tabs>
          <w:tab w:val="left" w:pos="330"/>
        </w:tabs>
        <w:spacing w:after="0" w:line="360" w:lineRule="auto"/>
        <w:jc w:val="both"/>
        <w:rPr>
          <w:rFonts w:ascii="Trebuchet MS" w:eastAsia="Times New Roman" w:hAnsi="Trebuchet MS" w:cs="Times New Roman"/>
          <w:b/>
          <w:lang w:val="ro-RO" w:eastAsia="zh-CN"/>
        </w:rPr>
      </w:pPr>
      <w:r w:rsidRPr="00F72B9B">
        <w:rPr>
          <w:rFonts w:ascii="Trebuchet MS" w:hAnsi="Trebuchet MS" w:cs="Times New Roman"/>
          <w:b/>
          <w:lang w:val="ro-RO"/>
        </w:rPr>
        <w:t>Date</w:t>
      </w:r>
      <w:r w:rsidR="0017573B" w:rsidRPr="00F72B9B">
        <w:rPr>
          <w:rFonts w:ascii="Trebuchet MS" w:hAnsi="Trebuchet MS" w:cs="Times New Roman"/>
          <w:b/>
          <w:lang w:val="ro-RO"/>
        </w:rPr>
        <w:t>le</w:t>
      </w:r>
      <w:r w:rsidRPr="00F72B9B">
        <w:rPr>
          <w:rFonts w:ascii="Trebuchet MS" w:hAnsi="Trebuchet MS" w:cs="Times New Roman"/>
          <w:b/>
          <w:lang w:val="ro-RO"/>
        </w:rPr>
        <w:t xml:space="preserve"> referitoare la centrala termica proprie -  dotare,  combustibili utilizaţi (co</w:t>
      </w:r>
      <w:r w:rsidR="00F64EB4" w:rsidRPr="00F72B9B">
        <w:rPr>
          <w:rFonts w:ascii="Trebuchet MS" w:hAnsi="Trebuchet MS" w:cs="Times New Roman"/>
          <w:b/>
          <w:lang w:val="ro-RO"/>
        </w:rPr>
        <w:t>mpoziţie, cantităţi), producţie</w:t>
      </w:r>
      <w:r w:rsidR="004D3C44">
        <w:rPr>
          <w:rFonts w:ascii="Trebuchet MS" w:hAnsi="Trebuchet MS" w:cs="Times New Roman"/>
          <w:lang w:val="ro-RO"/>
        </w:rPr>
        <w:t>:</w:t>
      </w:r>
      <w:r w:rsidR="00E47377">
        <w:rPr>
          <w:rFonts w:ascii="Trebuchet MS" w:hAnsi="Trebuchet MS" w:cs="Times New Roman"/>
          <w:lang w:val="ro-RO"/>
        </w:rPr>
        <w:t xml:space="preserve"> nu este cazul.</w:t>
      </w:r>
    </w:p>
    <w:p w:rsidR="004D3C44" w:rsidRPr="00F72B9B" w:rsidRDefault="004D3C44" w:rsidP="00E47377">
      <w:pPr>
        <w:tabs>
          <w:tab w:val="left" w:pos="330"/>
        </w:tabs>
        <w:spacing w:after="0" w:line="240" w:lineRule="auto"/>
        <w:jc w:val="both"/>
        <w:rPr>
          <w:rFonts w:ascii="Trebuchet MS" w:eastAsia="Times New Roman" w:hAnsi="Trebuchet MS" w:cs="Times New Roman"/>
          <w:b/>
          <w:lang w:val="ro-RO" w:eastAsia="zh-CN"/>
        </w:rPr>
      </w:pPr>
    </w:p>
    <w:p w:rsidR="00E47377" w:rsidRDefault="007949E3" w:rsidP="00E47377">
      <w:pPr>
        <w:pStyle w:val="ListParagraph"/>
        <w:numPr>
          <w:ilvl w:val="0"/>
          <w:numId w:val="10"/>
        </w:numPr>
        <w:tabs>
          <w:tab w:val="left" w:pos="330"/>
        </w:tabs>
        <w:spacing w:after="0" w:line="360" w:lineRule="auto"/>
        <w:jc w:val="both"/>
        <w:rPr>
          <w:rFonts w:ascii="Trebuchet MS" w:hAnsi="Trebuchet MS" w:cs="Times New Roman"/>
          <w:b/>
          <w:lang w:val="ro-RO"/>
        </w:rPr>
      </w:pPr>
      <w:r w:rsidRPr="00F72B9B">
        <w:rPr>
          <w:rFonts w:ascii="Trebuchet MS" w:hAnsi="Trebuchet MS" w:cs="Times New Roman"/>
          <w:b/>
          <w:lang w:val="ro-RO"/>
        </w:rPr>
        <w:t>Alte date specifice activitatii</w:t>
      </w:r>
      <w:r w:rsidR="00387951" w:rsidRPr="00F72B9B">
        <w:rPr>
          <w:rFonts w:ascii="Trebuchet MS" w:hAnsi="Trebuchet MS" w:cs="Times New Roman"/>
          <w:b/>
          <w:lang w:val="ro-RO"/>
        </w:rPr>
        <w:t xml:space="preserve"> (cod-uri CAEN care se desfasoara pe amplasament, dar nu intra pe procedura de autorizare)</w:t>
      </w:r>
    </w:p>
    <w:tbl>
      <w:tblPr>
        <w:tblStyle w:val="TableGrid"/>
        <w:tblW w:w="5000" w:type="pct"/>
        <w:tblLook w:val="04A0" w:firstRow="1" w:lastRow="0" w:firstColumn="1" w:lastColumn="0" w:noHBand="0" w:noVBand="1"/>
      </w:tblPr>
      <w:tblGrid>
        <w:gridCol w:w="1130"/>
        <w:gridCol w:w="8526"/>
      </w:tblGrid>
      <w:tr w:rsidR="00E47377" w:rsidRPr="00E47377" w:rsidTr="00E47377">
        <w:tc>
          <w:tcPr>
            <w:tcW w:w="585" w:type="pct"/>
            <w:shd w:val="clear" w:color="auto" w:fill="BFBFBF" w:themeFill="background1" w:themeFillShade="BF"/>
          </w:tcPr>
          <w:p w:rsidR="00E47377" w:rsidRPr="00E47377" w:rsidRDefault="00E47377" w:rsidP="00E47377">
            <w:pPr>
              <w:jc w:val="center"/>
              <w:rPr>
                <w:rFonts w:ascii="Trebuchet MS" w:hAnsi="Trebuchet MS" w:cs="Arial"/>
                <w:b/>
                <w:bCs/>
                <w:szCs w:val="22"/>
              </w:rPr>
            </w:pPr>
            <w:r w:rsidRPr="00E47377">
              <w:rPr>
                <w:rFonts w:ascii="Trebuchet MS" w:hAnsi="Trebuchet MS" w:cs="Arial"/>
                <w:b/>
                <w:bCs/>
                <w:szCs w:val="22"/>
              </w:rPr>
              <w:t>Cod CAEN Rev. 2</w:t>
            </w:r>
          </w:p>
        </w:tc>
        <w:tc>
          <w:tcPr>
            <w:tcW w:w="4415" w:type="pct"/>
            <w:shd w:val="clear" w:color="auto" w:fill="BFBFBF" w:themeFill="background1" w:themeFillShade="BF"/>
          </w:tcPr>
          <w:p w:rsidR="00E47377" w:rsidRPr="00E47377" w:rsidRDefault="00E47377" w:rsidP="00E47377">
            <w:pPr>
              <w:jc w:val="center"/>
              <w:rPr>
                <w:rFonts w:ascii="Trebuchet MS" w:hAnsi="Trebuchet MS" w:cs="Arial"/>
                <w:b/>
                <w:bCs/>
                <w:szCs w:val="22"/>
              </w:rPr>
            </w:pPr>
            <w:r w:rsidRPr="00E47377">
              <w:rPr>
                <w:rFonts w:ascii="Trebuchet MS" w:hAnsi="Trebuchet MS" w:cs="Arial"/>
                <w:b/>
                <w:bCs/>
                <w:szCs w:val="22"/>
              </w:rPr>
              <w:t>Denumire activitate CAEN Rev. 2</w:t>
            </w:r>
          </w:p>
        </w:tc>
      </w:tr>
      <w:tr w:rsidR="00E47377" w:rsidRPr="00E47377" w:rsidTr="00E47377">
        <w:tc>
          <w:tcPr>
            <w:tcW w:w="585" w:type="pct"/>
          </w:tcPr>
          <w:p w:rsidR="00E47377" w:rsidRPr="00E47377" w:rsidRDefault="00E47377" w:rsidP="00E47377">
            <w:pPr>
              <w:jc w:val="center"/>
              <w:rPr>
                <w:rFonts w:ascii="Trebuchet MS" w:hAnsi="Trebuchet MS" w:cs="Arial"/>
                <w:szCs w:val="22"/>
              </w:rPr>
            </w:pPr>
            <w:r w:rsidRPr="00E47377">
              <w:rPr>
                <w:rFonts w:ascii="Trebuchet MS" w:hAnsi="Trebuchet MS" w:cs="Arial"/>
                <w:szCs w:val="22"/>
              </w:rPr>
              <w:t>5210</w:t>
            </w:r>
          </w:p>
        </w:tc>
        <w:tc>
          <w:tcPr>
            <w:tcW w:w="4415" w:type="pct"/>
          </w:tcPr>
          <w:p w:rsidR="00E47377" w:rsidRPr="00E47377" w:rsidRDefault="00E47377" w:rsidP="00E47377">
            <w:pPr>
              <w:jc w:val="center"/>
              <w:rPr>
                <w:rFonts w:ascii="Trebuchet MS" w:hAnsi="Trebuchet MS" w:cs="Arial"/>
                <w:szCs w:val="22"/>
              </w:rPr>
            </w:pPr>
            <w:r w:rsidRPr="00E47377">
              <w:rPr>
                <w:rFonts w:ascii="Trebuchet MS" w:hAnsi="Trebuchet MS" w:cs="Arial"/>
                <w:szCs w:val="22"/>
              </w:rPr>
              <w:t>Depozitari</w:t>
            </w:r>
          </w:p>
        </w:tc>
      </w:tr>
      <w:tr w:rsidR="00E47377" w:rsidRPr="00E47377" w:rsidTr="00E47377">
        <w:tc>
          <w:tcPr>
            <w:tcW w:w="585" w:type="pct"/>
          </w:tcPr>
          <w:p w:rsidR="00E47377" w:rsidRPr="00E47377" w:rsidRDefault="00E47377" w:rsidP="00E47377">
            <w:pPr>
              <w:jc w:val="center"/>
              <w:rPr>
                <w:rFonts w:ascii="Trebuchet MS" w:hAnsi="Trebuchet MS" w:cs="Arial"/>
                <w:szCs w:val="24"/>
              </w:rPr>
            </w:pPr>
            <w:r w:rsidRPr="00E47377">
              <w:rPr>
                <w:rFonts w:ascii="Trebuchet MS" w:hAnsi="Trebuchet MS" w:cs="Arial"/>
                <w:szCs w:val="24"/>
              </w:rPr>
              <w:t>5224</w:t>
            </w:r>
          </w:p>
        </w:tc>
        <w:tc>
          <w:tcPr>
            <w:tcW w:w="4415" w:type="pct"/>
          </w:tcPr>
          <w:p w:rsidR="00E47377" w:rsidRPr="00E47377" w:rsidRDefault="00E47377" w:rsidP="00E47377">
            <w:pPr>
              <w:jc w:val="center"/>
              <w:rPr>
                <w:rFonts w:ascii="Trebuchet MS" w:hAnsi="Trebuchet MS" w:cs="Arial"/>
                <w:szCs w:val="24"/>
              </w:rPr>
            </w:pPr>
            <w:r w:rsidRPr="00E47377">
              <w:rPr>
                <w:rFonts w:ascii="Trebuchet MS" w:hAnsi="Trebuchet MS" w:cs="Arial"/>
                <w:szCs w:val="24"/>
              </w:rPr>
              <w:t>Manipulari</w:t>
            </w:r>
          </w:p>
        </w:tc>
      </w:tr>
    </w:tbl>
    <w:p w:rsidR="009C1F69" w:rsidRPr="00F72B9B" w:rsidRDefault="009C1F69" w:rsidP="00E47377">
      <w:pPr>
        <w:tabs>
          <w:tab w:val="left" w:pos="330"/>
        </w:tabs>
        <w:spacing w:after="0" w:line="240" w:lineRule="auto"/>
        <w:jc w:val="both"/>
        <w:rPr>
          <w:rFonts w:ascii="Trebuchet MS" w:hAnsi="Trebuchet MS" w:cs="Times New Roman"/>
          <w:b/>
          <w:lang w:val="ro-RO"/>
        </w:rPr>
      </w:pPr>
    </w:p>
    <w:p w:rsidR="00B64A41" w:rsidRPr="00F72B9B" w:rsidRDefault="00B64A41" w:rsidP="00F72B9B">
      <w:pPr>
        <w:numPr>
          <w:ilvl w:val="0"/>
          <w:numId w:val="2"/>
        </w:numPr>
        <w:tabs>
          <w:tab w:val="clear" w:pos="720"/>
          <w:tab w:val="num" w:pos="284"/>
        </w:tabs>
        <w:spacing w:after="0" w:line="360" w:lineRule="auto"/>
        <w:ind w:hanging="720"/>
        <w:jc w:val="both"/>
        <w:rPr>
          <w:rFonts w:ascii="Trebuchet MS" w:hAnsi="Trebuchet MS" w:cs="Times New Roman"/>
          <w:lang w:val="ro-RO"/>
        </w:rPr>
      </w:pPr>
      <w:r w:rsidRPr="00F72B9B">
        <w:rPr>
          <w:rFonts w:ascii="Trebuchet MS" w:hAnsi="Trebuchet MS" w:cs="Times New Roman"/>
          <w:b/>
          <w:bCs/>
          <w:lang w:val="ro-RO"/>
        </w:rPr>
        <w:t>Programul de funcţionare:</w:t>
      </w:r>
    </w:p>
    <w:p w:rsidR="00B64A41" w:rsidRPr="00F72B9B" w:rsidRDefault="00103AAA" w:rsidP="008A54E1">
      <w:pPr>
        <w:pStyle w:val="ListParagraph"/>
        <w:numPr>
          <w:ilvl w:val="0"/>
          <w:numId w:val="20"/>
        </w:numPr>
        <w:spacing w:after="0" w:line="240" w:lineRule="auto"/>
        <w:ind w:left="426"/>
        <w:jc w:val="both"/>
        <w:rPr>
          <w:rFonts w:ascii="Trebuchet MS" w:hAnsi="Trebuchet MS" w:cs="Times New Roman"/>
          <w:lang w:val="ro-RO"/>
        </w:rPr>
      </w:pPr>
      <w:r w:rsidRPr="00103AAA">
        <w:rPr>
          <w:rFonts w:ascii="Trebuchet MS" w:hAnsi="Trebuchet MS" w:cs="Times New Roman"/>
          <w:lang w:val="ro-RO"/>
        </w:rPr>
        <w:t xml:space="preserve">8 ore/zi, </w:t>
      </w:r>
      <w:r w:rsidR="00E47377">
        <w:rPr>
          <w:rFonts w:ascii="Trebuchet MS" w:hAnsi="Trebuchet MS" w:cs="Times New Roman"/>
          <w:lang w:val="ro-RO"/>
        </w:rPr>
        <w:t>5</w:t>
      </w:r>
      <w:r w:rsidRPr="00103AAA">
        <w:rPr>
          <w:rFonts w:ascii="Trebuchet MS" w:hAnsi="Trebuchet MS" w:cs="Times New Roman"/>
          <w:lang w:val="ro-RO"/>
        </w:rPr>
        <w:t xml:space="preserve"> zile/săptămână, </w:t>
      </w:r>
      <w:r w:rsidR="00E47377">
        <w:rPr>
          <w:rFonts w:ascii="Trebuchet MS" w:hAnsi="Trebuchet MS" w:cs="Times New Roman"/>
          <w:lang w:val="ro-RO"/>
        </w:rPr>
        <w:t>280</w:t>
      </w:r>
      <w:r w:rsidRPr="00103AAA">
        <w:rPr>
          <w:rFonts w:ascii="Trebuchet MS" w:hAnsi="Trebuchet MS" w:cs="Times New Roman"/>
          <w:lang w:val="ro-RO"/>
        </w:rPr>
        <w:t xml:space="preserve"> </w:t>
      </w:r>
      <w:r w:rsidR="00E47377">
        <w:rPr>
          <w:rFonts w:ascii="Trebuchet MS" w:hAnsi="Trebuchet MS" w:cs="Times New Roman"/>
          <w:lang w:val="ro-RO"/>
        </w:rPr>
        <w:t>zile</w:t>
      </w:r>
      <w:r w:rsidRPr="00103AAA">
        <w:rPr>
          <w:rFonts w:ascii="Trebuchet MS" w:hAnsi="Trebuchet MS" w:cs="Times New Roman"/>
          <w:lang w:val="ro-RO"/>
        </w:rPr>
        <w:t>/an</w:t>
      </w:r>
      <w:r w:rsidR="00B64A41" w:rsidRPr="00F72B9B">
        <w:rPr>
          <w:rFonts w:ascii="Trebuchet MS" w:hAnsi="Trebuchet MS" w:cs="Times New Roman"/>
          <w:lang w:val="ro-RO"/>
        </w:rPr>
        <w:t>.</w:t>
      </w:r>
    </w:p>
    <w:p w:rsidR="009C1F69" w:rsidRPr="00F72B9B" w:rsidRDefault="009C1F69" w:rsidP="007E6ABA">
      <w:pPr>
        <w:spacing w:after="0" w:line="240" w:lineRule="auto"/>
        <w:jc w:val="both"/>
        <w:rPr>
          <w:rFonts w:ascii="Trebuchet MS" w:hAnsi="Trebuchet MS" w:cs="Times New Roman"/>
          <w:lang w:val="ro-RO"/>
        </w:rPr>
      </w:pPr>
    </w:p>
    <w:p w:rsidR="00387951" w:rsidRPr="00F72B9B" w:rsidRDefault="00387951" w:rsidP="007E6ABA">
      <w:pPr>
        <w:spacing w:after="0" w:line="240" w:lineRule="auto"/>
        <w:jc w:val="both"/>
        <w:rPr>
          <w:rFonts w:ascii="Trebuchet MS" w:hAnsi="Trebuchet MS" w:cs="Times New Roman"/>
          <w:lang w:val="ro-RO"/>
        </w:rPr>
      </w:pPr>
      <w:r w:rsidRPr="00F72B9B">
        <w:rPr>
          <w:rFonts w:ascii="Trebuchet MS" w:hAnsi="Trebuchet MS" w:cs="Times New Roman"/>
          <w:b/>
          <w:bCs/>
          <w:lang w:val="ro-RO"/>
        </w:rPr>
        <w:t xml:space="preserve">    </w:t>
      </w:r>
    </w:p>
    <w:p w:rsidR="00387951" w:rsidRPr="00F72B9B" w:rsidRDefault="00387951" w:rsidP="0090002A">
      <w:pPr>
        <w:pStyle w:val="Heading3"/>
        <w:jc w:val="both"/>
        <w:rPr>
          <w:rFonts w:ascii="Trebuchet MS" w:hAnsi="Trebuchet MS" w:cs="Times New Roman"/>
          <w:b/>
          <w:color w:val="auto"/>
          <w:sz w:val="22"/>
          <w:szCs w:val="22"/>
          <w:lang w:val="ro-RO"/>
        </w:rPr>
      </w:pPr>
      <w:r w:rsidRPr="00F72B9B">
        <w:rPr>
          <w:rFonts w:ascii="Trebuchet MS" w:hAnsi="Trebuchet MS" w:cs="Times New Roman"/>
          <w:b/>
          <w:color w:val="auto"/>
          <w:sz w:val="22"/>
          <w:szCs w:val="22"/>
          <w:lang w:val="ro-RO"/>
        </w:rPr>
        <w:t xml:space="preserve">II. INSTALATIILE, MĂSURILE ŞI CONDIŢIILE DE PROTECŢIA MEDIULUI  </w:t>
      </w:r>
    </w:p>
    <w:p w:rsidR="00714368" w:rsidRPr="00F72B9B" w:rsidRDefault="00714368" w:rsidP="0090002A">
      <w:pPr>
        <w:spacing w:after="0" w:line="240" w:lineRule="auto"/>
        <w:jc w:val="both"/>
        <w:rPr>
          <w:rFonts w:ascii="Trebuchet MS" w:hAnsi="Trebuchet MS" w:cs="Times New Roman"/>
          <w:b/>
          <w:lang w:val="ro-RO"/>
        </w:rPr>
      </w:pPr>
    </w:p>
    <w:p w:rsidR="00387951" w:rsidRPr="00F72B9B" w:rsidRDefault="00387951" w:rsidP="008A54E1">
      <w:pPr>
        <w:pStyle w:val="ListParagraph"/>
        <w:numPr>
          <w:ilvl w:val="0"/>
          <w:numId w:val="11"/>
        </w:numPr>
        <w:spacing w:after="0" w:line="360" w:lineRule="auto"/>
        <w:ind w:left="284" w:hanging="284"/>
        <w:jc w:val="both"/>
        <w:rPr>
          <w:rFonts w:ascii="Trebuchet MS" w:hAnsi="Trebuchet MS" w:cs="Times New Roman"/>
          <w:lang w:val="ro-RO"/>
        </w:rPr>
      </w:pPr>
      <w:r w:rsidRPr="00F72B9B">
        <w:rPr>
          <w:rFonts w:ascii="Trebuchet MS" w:hAnsi="Trebuchet MS" w:cs="Times New Roman"/>
          <w:b/>
          <w:lang w:val="ro-RO"/>
        </w:rPr>
        <w:lastRenderedPageBreak/>
        <w:t>Staţii</w:t>
      </w:r>
      <w:r w:rsidR="00A4343B" w:rsidRPr="00F72B9B">
        <w:rPr>
          <w:rFonts w:ascii="Trebuchet MS" w:hAnsi="Trebuchet MS" w:cs="Times New Roman"/>
          <w:b/>
          <w:lang w:val="ro-RO"/>
        </w:rPr>
        <w:t>le</w:t>
      </w:r>
      <w:r w:rsidRPr="00F72B9B">
        <w:rPr>
          <w:rFonts w:ascii="Trebuchet MS" w:hAnsi="Trebuchet MS" w:cs="Times New Roman"/>
          <w:b/>
          <w:lang w:val="ro-RO"/>
        </w:rPr>
        <w:t xml:space="preserve"> şi instalaţii</w:t>
      </w:r>
      <w:r w:rsidR="00A4343B" w:rsidRPr="00F72B9B">
        <w:rPr>
          <w:rFonts w:ascii="Trebuchet MS" w:hAnsi="Trebuchet MS" w:cs="Times New Roman"/>
          <w:b/>
          <w:lang w:val="ro-RO"/>
        </w:rPr>
        <w:t>le</w:t>
      </w:r>
      <w:r w:rsidRPr="00F72B9B">
        <w:rPr>
          <w:rFonts w:ascii="Trebuchet MS" w:hAnsi="Trebuchet MS" w:cs="Times New Roman"/>
          <w:b/>
          <w:lang w:val="ro-RO"/>
        </w:rPr>
        <w:t xml:space="preserve"> pentru reţinerea, evacuarea şi dispersia poluanţilor in mediu din dotare (pe factori de mediu):</w:t>
      </w:r>
      <w:r w:rsidRPr="00F72B9B">
        <w:rPr>
          <w:rFonts w:ascii="Trebuchet MS" w:hAnsi="Trebuchet MS" w:cs="Times New Roman"/>
          <w:lang w:val="ro-RO"/>
        </w:rPr>
        <w:t xml:space="preserve"> </w:t>
      </w:r>
    </w:p>
    <w:p w:rsidR="004D3C44" w:rsidRDefault="004D3C44" w:rsidP="00F72B9B">
      <w:pPr>
        <w:spacing w:after="0" w:line="360" w:lineRule="auto"/>
        <w:jc w:val="both"/>
        <w:rPr>
          <w:rFonts w:ascii="Trebuchet MS" w:hAnsi="Trebuchet MS" w:cs="Times New Roman"/>
          <w:lang w:val="ro-RO"/>
        </w:rPr>
      </w:pPr>
      <w:r>
        <w:rPr>
          <w:rFonts w:ascii="Trebuchet MS" w:hAnsi="Trebuchet MS" w:cs="Times New Roman"/>
          <w:b/>
          <w:lang w:val="ro-RO"/>
        </w:rPr>
        <w:t>AER:</w:t>
      </w:r>
      <w:r w:rsidR="00E47377" w:rsidRPr="00E47377">
        <w:rPr>
          <w:rFonts w:ascii="Trebuchet MS" w:hAnsi="Trebuchet MS" w:cs="Times New Roman"/>
          <w:lang w:val="ro-RO"/>
        </w:rPr>
        <w:t xml:space="preserve"> - nu este cazul;</w:t>
      </w:r>
    </w:p>
    <w:p w:rsidR="00F80C48" w:rsidRPr="00F72B9B" w:rsidRDefault="00103AAA" w:rsidP="00F72B9B">
      <w:pPr>
        <w:spacing w:after="0" w:line="360" w:lineRule="auto"/>
        <w:jc w:val="both"/>
        <w:rPr>
          <w:rFonts w:ascii="Trebuchet MS" w:hAnsi="Trebuchet MS" w:cs="Times New Roman"/>
          <w:b/>
          <w:lang w:val="ro-RO"/>
        </w:rPr>
      </w:pPr>
      <w:r>
        <w:rPr>
          <w:rFonts w:ascii="Trebuchet MS" w:hAnsi="Trebuchet MS" w:cs="Times New Roman"/>
          <w:b/>
          <w:lang w:val="ro-RO"/>
        </w:rPr>
        <w:t>APA</w:t>
      </w:r>
      <w:r w:rsidR="00E47377">
        <w:rPr>
          <w:rFonts w:ascii="Trebuchet MS" w:hAnsi="Trebuchet MS" w:cs="Times New Roman"/>
          <w:b/>
          <w:lang w:val="ro-RO"/>
        </w:rPr>
        <w:t>:</w:t>
      </w:r>
      <w:r w:rsidR="00F80C48" w:rsidRPr="00F72B9B">
        <w:rPr>
          <w:rFonts w:ascii="Trebuchet MS" w:hAnsi="Trebuchet MS" w:cs="Times New Roman"/>
          <w:b/>
          <w:lang w:val="ro-RO"/>
        </w:rPr>
        <w:t xml:space="preserve"> </w:t>
      </w:r>
      <w:r w:rsidRPr="00F72B9B">
        <w:rPr>
          <w:rFonts w:ascii="Trebuchet MS" w:hAnsi="Trebuchet MS" w:cs="Times New Roman"/>
          <w:lang w:val="ro-RO"/>
        </w:rPr>
        <w:t>- nu este cazul;</w:t>
      </w:r>
    </w:p>
    <w:p w:rsidR="00DB387B" w:rsidRDefault="00103AAA" w:rsidP="00DB387B">
      <w:pPr>
        <w:spacing w:after="0" w:line="360" w:lineRule="auto"/>
        <w:jc w:val="both"/>
        <w:rPr>
          <w:rFonts w:ascii="Trebuchet MS" w:hAnsi="Trebuchet MS" w:cs="Times New Roman"/>
          <w:lang w:val="ro-RO"/>
        </w:rPr>
      </w:pPr>
      <w:r>
        <w:rPr>
          <w:rFonts w:ascii="Trebuchet MS" w:hAnsi="Trebuchet MS" w:cs="Times New Roman"/>
          <w:b/>
          <w:lang w:val="ro-RO"/>
        </w:rPr>
        <w:t>SOL</w:t>
      </w:r>
      <w:r w:rsidR="00DB387B">
        <w:rPr>
          <w:rFonts w:ascii="Trebuchet MS" w:hAnsi="Trebuchet MS" w:cs="Times New Roman"/>
          <w:b/>
          <w:lang w:val="ro-RO"/>
        </w:rPr>
        <w:t xml:space="preserve">: </w:t>
      </w:r>
      <w:r w:rsidR="00DB387B">
        <w:rPr>
          <w:rFonts w:ascii="Trebuchet MS" w:hAnsi="Trebuchet MS" w:cs="Times New Roman"/>
          <w:lang w:val="ro-RO"/>
        </w:rPr>
        <w:t>amplasamentul este betonat;</w:t>
      </w:r>
    </w:p>
    <w:p w:rsidR="00924515" w:rsidRPr="00F72B9B" w:rsidRDefault="00103AAA" w:rsidP="00F72B9B">
      <w:pPr>
        <w:spacing w:after="0" w:line="360" w:lineRule="auto"/>
        <w:jc w:val="both"/>
        <w:rPr>
          <w:rFonts w:ascii="Trebuchet MS" w:hAnsi="Trebuchet MS" w:cs="Times New Roman"/>
          <w:b/>
          <w:lang w:val="ro-RO"/>
        </w:rPr>
      </w:pPr>
      <w:r>
        <w:rPr>
          <w:rFonts w:ascii="Trebuchet MS" w:hAnsi="Trebuchet MS" w:cs="Times New Roman"/>
          <w:b/>
          <w:lang w:val="ro-RO"/>
        </w:rPr>
        <w:t>ZGOMOT</w:t>
      </w:r>
      <w:r>
        <w:rPr>
          <w:rFonts w:ascii="Trebuchet MS" w:hAnsi="Trebuchet MS" w:cs="Times New Roman"/>
          <w:lang w:val="ro-RO"/>
        </w:rPr>
        <w:t xml:space="preserve"> - nu este cazul.</w:t>
      </w:r>
    </w:p>
    <w:p w:rsidR="00AA4F4B" w:rsidRPr="00F72B9B" w:rsidRDefault="00AA4F4B" w:rsidP="0090002A">
      <w:pPr>
        <w:spacing w:after="0" w:line="240" w:lineRule="auto"/>
        <w:jc w:val="both"/>
        <w:rPr>
          <w:rFonts w:ascii="Trebuchet MS" w:hAnsi="Trebuchet MS" w:cs="Times New Roman"/>
          <w:lang w:val="ro-RO"/>
        </w:rPr>
      </w:pPr>
    </w:p>
    <w:p w:rsidR="00513AA0" w:rsidRPr="00E47377" w:rsidRDefault="00387951" w:rsidP="008A54E1">
      <w:pPr>
        <w:pStyle w:val="ListParagraph"/>
        <w:numPr>
          <w:ilvl w:val="0"/>
          <w:numId w:val="11"/>
        </w:numPr>
        <w:spacing w:after="0" w:line="360" w:lineRule="auto"/>
        <w:ind w:left="284" w:hanging="284"/>
        <w:jc w:val="both"/>
        <w:rPr>
          <w:rFonts w:ascii="Trebuchet MS" w:hAnsi="Trebuchet MS" w:cs="Times New Roman"/>
          <w:b/>
          <w:lang w:val="ro-RO"/>
        </w:rPr>
      </w:pPr>
      <w:r w:rsidRPr="00E47377">
        <w:rPr>
          <w:rFonts w:ascii="Trebuchet MS" w:hAnsi="Trebuchet MS" w:cs="Times New Roman"/>
          <w:b/>
          <w:lang w:val="ro-RO"/>
        </w:rPr>
        <w:t>Alte amenajări speciale, dotări şi măsuri pentru protecţia mediului:</w:t>
      </w:r>
      <w:r w:rsidR="00513AA0" w:rsidRPr="00E47377">
        <w:rPr>
          <w:rFonts w:ascii="Trebuchet MS" w:hAnsi="Trebuchet MS" w:cs="Times New Roman"/>
          <w:b/>
          <w:lang w:val="ro-RO"/>
        </w:rPr>
        <w:t xml:space="preserve"> </w:t>
      </w:r>
    </w:p>
    <w:p w:rsidR="00E47377" w:rsidRPr="00E47377" w:rsidRDefault="00E47377" w:rsidP="008A54E1">
      <w:pPr>
        <w:pStyle w:val="ListParagraph"/>
        <w:numPr>
          <w:ilvl w:val="0"/>
          <w:numId w:val="20"/>
        </w:numPr>
        <w:spacing w:after="0" w:line="360" w:lineRule="auto"/>
        <w:ind w:left="426"/>
        <w:jc w:val="both"/>
        <w:rPr>
          <w:rFonts w:ascii="Trebuchet MS" w:hAnsi="Trebuchet MS" w:cs="Times New Roman"/>
          <w:b/>
          <w:lang w:val="ro-RO"/>
        </w:rPr>
      </w:pPr>
      <w:r>
        <w:rPr>
          <w:rFonts w:ascii="Trebuchet MS" w:hAnsi="Trebuchet MS" w:cs="Times New Roman"/>
          <w:lang w:val="ro-RO"/>
        </w:rPr>
        <w:t>containere, saci big bag și saci din plastic pentru stocarea temporară a deșeurilor colectate.</w:t>
      </w:r>
    </w:p>
    <w:p w:rsidR="00E47377" w:rsidRPr="00E47377" w:rsidRDefault="00E47377" w:rsidP="00E47377">
      <w:pPr>
        <w:pStyle w:val="ListParagraph"/>
        <w:spacing w:after="0" w:line="360" w:lineRule="auto"/>
        <w:jc w:val="both"/>
        <w:rPr>
          <w:rFonts w:ascii="Trebuchet MS" w:hAnsi="Trebuchet MS" w:cs="Times New Roman"/>
          <w:b/>
          <w:lang w:val="ro-RO"/>
        </w:rPr>
      </w:pPr>
    </w:p>
    <w:p w:rsidR="00387951" w:rsidRDefault="00387951" w:rsidP="008A54E1">
      <w:pPr>
        <w:pStyle w:val="PlainText"/>
        <w:numPr>
          <w:ilvl w:val="0"/>
          <w:numId w:val="11"/>
        </w:numPr>
        <w:spacing w:line="360" w:lineRule="auto"/>
        <w:ind w:left="284" w:hanging="284"/>
        <w:jc w:val="both"/>
        <w:rPr>
          <w:rFonts w:ascii="Trebuchet MS" w:hAnsi="Trebuchet MS"/>
          <w:b/>
          <w:bCs/>
          <w:sz w:val="22"/>
          <w:szCs w:val="22"/>
          <w:lang w:val="ro-RO"/>
        </w:rPr>
      </w:pPr>
      <w:r w:rsidRPr="00F72B9B">
        <w:rPr>
          <w:rFonts w:ascii="Trebuchet MS" w:hAnsi="Trebuchet MS"/>
          <w:b/>
          <w:bCs/>
          <w:sz w:val="22"/>
          <w:szCs w:val="22"/>
          <w:lang w:val="ro-RO"/>
        </w:rPr>
        <w:t xml:space="preserve">Concentratiile  si  debitele  masice  de  poluanţi, nivelul  de  zgomot,  de  radiaţii, admise  la evacuarea  in  </w:t>
      </w:r>
      <w:r w:rsidR="00C5732E">
        <w:rPr>
          <w:rFonts w:ascii="Trebuchet MS" w:hAnsi="Trebuchet MS"/>
          <w:b/>
          <w:bCs/>
          <w:sz w:val="22"/>
          <w:szCs w:val="22"/>
          <w:lang w:val="ro-RO"/>
        </w:rPr>
        <w:t>mediu,  depăşiri  permise  şi  în  ce  condiţii</w:t>
      </w:r>
      <w:r w:rsidRPr="00F72B9B">
        <w:rPr>
          <w:rFonts w:ascii="Trebuchet MS" w:hAnsi="Trebuchet MS"/>
          <w:b/>
          <w:bCs/>
          <w:sz w:val="22"/>
          <w:szCs w:val="22"/>
          <w:lang w:val="ro-RO"/>
        </w:rPr>
        <w:t>:</w:t>
      </w:r>
    </w:p>
    <w:p w:rsidR="00E47377" w:rsidRPr="00F72B9B" w:rsidRDefault="00E47377" w:rsidP="00E47377">
      <w:pPr>
        <w:pStyle w:val="PlainText"/>
        <w:spacing w:line="360" w:lineRule="auto"/>
        <w:jc w:val="both"/>
        <w:rPr>
          <w:rFonts w:ascii="Trebuchet MS" w:hAnsi="Trebuchet MS"/>
          <w:b/>
          <w:bCs/>
          <w:sz w:val="22"/>
          <w:szCs w:val="22"/>
          <w:lang w:val="ro-RO"/>
        </w:rPr>
      </w:pPr>
      <w:r w:rsidRPr="00F72B9B">
        <w:rPr>
          <w:rFonts w:ascii="Trebuchet MS" w:hAnsi="Trebuchet MS"/>
          <w:b/>
          <w:bCs/>
          <w:sz w:val="22"/>
          <w:szCs w:val="22"/>
          <w:lang w:val="ro-RO"/>
        </w:rPr>
        <w:t>AER:</w:t>
      </w:r>
    </w:p>
    <w:p w:rsidR="00E47377" w:rsidRPr="00F72B9B" w:rsidRDefault="00E47377" w:rsidP="008A54E1">
      <w:pPr>
        <w:pStyle w:val="ListParagraph"/>
        <w:numPr>
          <w:ilvl w:val="0"/>
          <w:numId w:val="12"/>
        </w:numPr>
        <w:spacing w:line="360" w:lineRule="auto"/>
        <w:ind w:left="426"/>
        <w:jc w:val="both"/>
        <w:rPr>
          <w:rFonts w:ascii="Trebuchet MS" w:eastAsia="Times New Roman" w:hAnsi="Trebuchet MS" w:cs="Times New Roman"/>
          <w:bCs/>
          <w:lang w:val="ro-RO"/>
        </w:rPr>
      </w:pPr>
      <w:r w:rsidRPr="00F72B9B">
        <w:rPr>
          <w:rFonts w:ascii="Trebuchet MS" w:eastAsia="Times New Roman" w:hAnsi="Trebuchet MS" w:cs="Times New Roman"/>
          <w:bCs/>
          <w:lang w:val="ro-RO"/>
        </w:rPr>
        <w:t>activitatea desfăşurată pe amplasament va respecta prevederile Legii  nr. 104/15.06.2011 privind calitatea aerului înconjurător pentru indicatorii de calitate a aerului specifici activităţii;</w:t>
      </w:r>
    </w:p>
    <w:p w:rsidR="00E47377" w:rsidRDefault="00E47377" w:rsidP="008A54E1">
      <w:pPr>
        <w:pStyle w:val="ListParagraph"/>
        <w:numPr>
          <w:ilvl w:val="0"/>
          <w:numId w:val="12"/>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activitatea desfășurată va respecta prevederile conform STAS 12574/1987, OUG nr. 243/2000 privind calitatea aerului înconjurător aprobată prin Legea 655/2001, modificată și completată cu OUG nr. 12/2007, Ord. 592/2002, cu completările ulterioare.</w:t>
      </w:r>
    </w:p>
    <w:p w:rsidR="00E47377" w:rsidRPr="00F72B9B" w:rsidRDefault="00E47377" w:rsidP="00E47377">
      <w:pPr>
        <w:spacing w:after="0" w:line="360" w:lineRule="auto"/>
        <w:jc w:val="both"/>
        <w:rPr>
          <w:rFonts w:ascii="Trebuchet MS" w:hAnsi="Trebuchet MS" w:cs="Times New Roman"/>
          <w:b/>
          <w:lang w:val="ro-RO"/>
        </w:rPr>
      </w:pPr>
      <w:r w:rsidRPr="00F72B9B">
        <w:rPr>
          <w:rFonts w:ascii="Trebuchet MS" w:hAnsi="Trebuchet MS" w:cs="Times New Roman"/>
          <w:b/>
          <w:lang w:val="ro-RO"/>
        </w:rPr>
        <w:t>Alte condiții de funcționare decât cele normale:</w:t>
      </w:r>
    </w:p>
    <w:p w:rsidR="00E47377" w:rsidRPr="00F72B9B" w:rsidRDefault="00E47377" w:rsidP="008A54E1">
      <w:pPr>
        <w:pStyle w:val="ListParagraph"/>
        <w:numPr>
          <w:ilvl w:val="0"/>
          <w:numId w:val="12"/>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În cazul condițiilor planificate de funcționare altele decât cele normale (porniri/opriri), titularul are obligația limitării timpului de operare în aceste condiții</w:t>
      </w:r>
      <w:r w:rsidRPr="00F72B9B">
        <w:rPr>
          <w:rFonts w:ascii="Trebuchet MS" w:eastAsia="Times New Roman" w:hAnsi="Trebuchet MS" w:cs="Times New Roman"/>
          <w:bCs/>
          <w:lang w:val="ro-RO"/>
        </w:rPr>
        <w:t>;</w:t>
      </w:r>
    </w:p>
    <w:p w:rsidR="00E47377" w:rsidRPr="00F72B9B" w:rsidRDefault="00E47377" w:rsidP="008A54E1">
      <w:pPr>
        <w:pStyle w:val="ListParagraph"/>
        <w:numPr>
          <w:ilvl w:val="0"/>
          <w:numId w:val="12"/>
        </w:numPr>
        <w:spacing w:after="0" w:line="360" w:lineRule="auto"/>
        <w:ind w:left="426"/>
        <w:jc w:val="both"/>
        <w:rPr>
          <w:rFonts w:ascii="Trebuchet MS" w:hAnsi="Trebuchet MS" w:cs="Times New Roman"/>
          <w:lang w:val="ro-RO"/>
        </w:rPr>
      </w:pPr>
      <w:r w:rsidRPr="00F72B9B">
        <w:rPr>
          <w:rFonts w:ascii="Trebuchet MS" w:hAnsi="Trebuchet MS" w:cs="Times New Roman"/>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r w:rsidRPr="00F72B9B">
        <w:rPr>
          <w:rFonts w:ascii="Trebuchet MS" w:eastAsia="Times New Roman" w:hAnsi="Trebuchet MS" w:cs="Times New Roman"/>
          <w:bCs/>
          <w:lang w:val="ro-RO"/>
        </w:rPr>
        <w:t>;</w:t>
      </w:r>
    </w:p>
    <w:p w:rsidR="00E47377" w:rsidRPr="00F72B9B" w:rsidRDefault="00E47377" w:rsidP="008A54E1">
      <w:pPr>
        <w:pStyle w:val="PlainText"/>
        <w:numPr>
          <w:ilvl w:val="0"/>
          <w:numId w:val="19"/>
        </w:numPr>
        <w:spacing w:line="360" w:lineRule="auto"/>
        <w:ind w:left="426"/>
        <w:jc w:val="both"/>
        <w:rPr>
          <w:rFonts w:ascii="Trebuchet MS" w:hAnsi="Trebuchet MS"/>
          <w:b/>
          <w:bCs/>
          <w:sz w:val="22"/>
          <w:szCs w:val="22"/>
          <w:lang w:val="ro-RO"/>
        </w:rPr>
      </w:pPr>
      <w:r w:rsidRPr="00F72B9B">
        <w:rPr>
          <w:rFonts w:ascii="Trebuchet MS" w:eastAsia="Calibri" w:hAnsi="Trebuchet MS"/>
          <w:sz w:val="22"/>
          <w:szCs w:val="22"/>
          <w:lang w:val="ro-RO"/>
        </w:rPr>
        <w:t>Titularul</w:t>
      </w:r>
      <w:r w:rsidRPr="00F72B9B">
        <w:rPr>
          <w:rFonts w:ascii="Trebuchet MS" w:eastAsia="Calibri" w:hAnsi="Trebuchet MS"/>
          <w:sz w:val="22"/>
          <w:szCs w:val="22"/>
          <w:lang w:val="ro-RO" w:eastAsia="ar-SA"/>
        </w:rPr>
        <w:t xml:space="preserve"> are obligația să ia toate măsurile ca în aceste condiții de funcționare emisiile din instalație să nu genereze deteriorarea calității aerului.</w:t>
      </w:r>
    </w:p>
    <w:p w:rsidR="00636729" w:rsidRPr="00F72B9B" w:rsidRDefault="00E7383E" w:rsidP="00F72B9B">
      <w:pPr>
        <w:pStyle w:val="PlainText"/>
        <w:spacing w:line="360" w:lineRule="auto"/>
        <w:jc w:val="both"/>
        <w:rPr>
          <w:rFonts w:ascii="Trebuchet MS" w:hAnsi="Trebuchet MS"/>
          <w:b/>
          <w:bCs/>
          <w:sz w:val="22"/>
          <w:szCs w:val="22"/>
          <w:lang w:val="ro-RO"/>
        </w:rPr>
      </w:pPr>
      <w:r w:rsidRPr="00F72B9B">
        <w:rPr>
          <w:rFonts w:ascii="Trebuchet MS" w:hAnsi="Trebuchet MS"/>
          <w:b/>
          <w:bCs/>
          <w:sz w:val="22"/>
          <w:szCs w:val="22"/>
          <w:lang w:val="ro-RO"/>
        </w:rPr>
        <w:t>APA</w:t>
      </w:r>
      <w:r w:rsidR="006C5BEF" w:rsidRPr="00F72B9B">
        <w:rPr>
          <w:rFonts w:ascii="Trebuchet MS" w:hAnsi="Trebuchet MS"/>
          <w:b/>
          <w:bCs/>
          <w:sz w:val="22"/>
          <w:szCs w:val="22"/>
          <w:lang w:val="ro-RO"/>
        </w:rPr>
        <w:t>:</w:t>
      </w:r>
    </w:p>
    <w:p w:rsidR="00E7383E" w:rsidRPr="00F72B9B" w:rsidRDefault="00924515" w:rsidP="008A54E1">
      <w:pPr>
        <w:pStyle w:val="PlainText"/>
        <w:numPr>
          <w:ilvl w:val="0"/>
          <w:numId w:val="12"/>
        </w:numPr>
        <w:spacing w:line="360" w:lineRule="auto"/>
        <w:ind w:left="426"/>
        <w:jc w:val="both"/>
        <w:rPr>
          <w:rFonts w:ascii="Trebuchet MS" w:hAnsi="Trebuchet MS"/>
          <w:bCs/>
          <w:sz w:val="22"/>
          <w:szCs w:val="22"/>
          <w:lang w:val="ro-RO"/>
        </w:rPr>
      </w:pPr>
      <w:r w:rsidRPr="00F72B9B">
        <w:rPr>
          <w:rFonts w:ascii="Trebuchet MS" w:hAnsi="Trebuchet MS"/>
          <w:bCs/>
          <w:sz w:val="22"/>
          <w:szCs w:val="22"/>
          <w:lang w:val="ro-RO"/>
        </w:rPr>
        <w:t xml:space="preserve">În cazul evacuării apelor uzate în rețeaua de canalizare, </w:t>
      </w:r>
      <w:r w:rsidR="00336812" w:rsidRPr="00F72B9B">
        <w:rPr>
          <w:rFonts w:ascii="Trebuchet MS" w:hAnsi="Trebuchet MS"/>
          <w:bCs/>
          <w:sz w:val="22"/>
          <w:szCs w:val="22"/>
          <w:lang w:val="ro-RO"/>
        </w:rPr>
        <w:t>se vor respecta prevederile 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modificată și completată cu HG 210/2007;</w:t>
      </w:r>
    </w:p>
    <w:p w:rsidR="00B61BDD" w:rsidRPr="00F72B9B" w:rsidRDefault="00E7383E" w:rsidP="00F72B9B">
      <w:pPr>
        <w:pStyle w:val="PlainText"/>
        <w:spacing w:line="360" w:lineRule="auto"/>
        <w:jc w:val="both"/>
        <w:rPr>
          <w:rFonts w:ascii="Trebuchet MS" w:hAnsi="Trebuchet MS"/>
          <w:b/>
          <w:bCs/>
          <w:sz w:val="22"/>
          <w:szCs w:val="22"/>
          <w:lang w:val="ro-RO"/>
        </w:rPr>
      </w:pPr>
      <w:r w:rsidRPr="00F72B9B">
        <w:rPr>
          <w:rFonts w:ascii="Trebuchet MS" w:hAnsi="Trebuchet MS"/>
          <w:b/>
          <w:bCs/>
          <w:sz w:val="22"/>
          <w:szCs w:val="22"/>
          <w:lang w:val="ro-RO"/>
        </w:rPr>
        <w:t>SOL</w:t>
      </w:r>
      <w:r w:rsidR="006C5BEF" w:rsidRPr="00F72B9B">
        <w:rPr>
          <w:rFonts w:ascii="Trebuchet MS" w:hAnsi="Trebuchet MS"/>
          <w:b/>
          <w:bCs/>
          <w:sz w:val="22"/>
          <w:szCs w:val="22"/>
          <w:lang w:val="ro-RO"/>
        </w:rPr>
        <w:t>:</w:t>
      </w:r>
    </w:p>
    <w:p w:rsidR="008473AD" w:rsidRPr="00F72B9B" w:rsidRDefault="008473AD" w:rsidP="008A54E1">
      <w:pPr>
        <w:pStyle w:val="PlainText"/>
        <w:numPr>
          <w:ilvl w:val="0"/>
          <w:numId w:val="13"/>
        </w:numPr>
        <w:spacing w:line="360" w:lineRule="auto"/>
        <w:ind w:left="426"/>
        <w:jc w:val="both"/>
        <w:rPr>
          <w:rFonts w:ascii="Trebuchet MS" w:hAnsi="Trebuchet MS"/>
          <w:bCs/>
          <w:sz w:val="22"/>
          <w:szCs w:val="22"/>
          <w:lang w:val="ro-RO"/>
        </w:rPr>
      </w:pPr>
      <w:r w:rsidRPr="00F72B9B">
        <w:rPr>
          <w:rFonts w:ascii="Trebuchet MS" w:hAnsi="Trebuchet MS"/>
          <w:bCs/>
          <w:sz w:val="22"/>
          <w:szCs w:val="22"/>
          <w:lang w:val="ro-RO"/>
        </w:rPr>
        <w:t>conform Ord nr. 756/1997 pentru aprobarea Reglementării privind evaluarea poluării mediului, abrogat parțial prin Ordinul 592/2002, modificat prin Legea 104/2011;</w:t>
      </w:r>
    </w:p>
    <w:p w:rsidR="00E47377" w:rsidRPr="00F72B9B" w:rsidRDefault="00E47377" w:rsidP="00E47377">
      <w:pPr>
        <w:pStyle w:val="PlainText"/>
        <w:spacing w:line="360" w:lineRule="auto"/>
        <w:jc w:val="both"/>
        <w:rPr>
          <w:rFonts w:ascii="Trebuchet MS" w:hAnsi="Trebuchet MS"/>
          <w:b/>
          <w:bCs/>
          <w:sz w:val="22"/>
          <w:szCs w:val="22"/>
          <w:lang w:val="ro-RO"/>
        </w:rPr>
      </w:pPr>
      <w:r w:rsidRPr="00F72B9B">
        <w:rPr>
          <w:rFonts w:ascii="Trebuchet MS" w:hAnsi="Trebuchet MS"/>
          <w:b/>
          <w:bCs/>
          <w:sz w:val="22"/>
          <w:szCs w:val="22"/>
          <w:lang w:val="ro-RO"/>
        </w:rPr>
        <w:lastRenderedPageBreak/>
        <w:t>ZGOMOT:</w:t>
      </w:r>
    </w:p>
    <w:p w:rsidR="00E47377" w:rsidRPr="00F72B9B" w:rsidRDefault="00E47377" w:rsidP="008A54E1">
      <w:pPr>
        <w:pStyle w:val="PlainText"/>
        <w:numPr>
          <w:ilvl w:val="0"/>
          <w:numId w:val="13"/>
        </w:numPr>
        <w:spacing w:line="360" w:lineRule="auto"/>
        <w:ind w:left="426"/>
        <w:jc w:val="both"/>
        <w:rPr>
          <w:rFonts w:ascii="Trebuchet MS" w:hAnsi="Trebuchet MS"/>
          <w:bCs/>
          <w:sz w:val="22"/>
          <w:szCs w:val="22"/>
          <w:lang w:val="ro-RO"/>
        </w:rPr>
      </w:pPr>
      <w:r w:rsidRPr="00F72B9B">
        <w:rPr>
          <w:rFonts w:ascii="Trebuchet MS" w:hAnsi="Trebuchet MS"/>
          <w:bCs/>
          <w:sz w:val="22"/>
          <w:szCs w:val="22"/>
          <w:lang w:val="ro-RO"/>
        </w:rPr>
        <w:t>conform SR 10009/2017 şi Ord. nr. 119/2014 pentru aprobarea Normelor de igienă şi sănătate publică privind mediul de viaţă al populaţiei.</w:t>
      </w:r>
    </w:p>
    <w:p w:rsidR="00387951" w:rsidRPr="00F72B9B" w:rsidRDefault="00387951" w:rsidP="001B2991">
      <w:pPr>
        <w:spacing w:after="0" w:line="240" w:lineRule="auto"/>
        <w:jc w:val="both"/>
        <w:rPr>
          <w:rFonts w:ascii="Trebuchet MS" w:hAnsi="Trebuchet MS" w:cs="Times New Roman"/>
          <w:b/>
          <w:bCs/>
          <w:highlight w:val="yellow"/>
          <w:lang w:val="ro-RO"/>
        </w:rPr>
      </w:pPr>
    </w:p>
    <w:p w:rsidR="009A536E" w:rsidRPr="00F72B9B" w:rsidRDefault="009A536E" w:rsidP="001B2991">
      <w:pPr>
        <w:spacing w:after="0" w:line="240" w:lineRule="auto"/>
        <w:jc w:val="both"/>
        <w:rPr>
          <w:rFonts w:ascii="Trebuchet MS" w:hAnsi="Trebuchet MS" w:cs="Times New Roman"/>
          <w:b/>
          <w:bCs/>
          <w:highlight w:val="yellow"/>
          <w:lang w:val="ro-RO"/>
        </w:rPr>
      </w:pPr>
    </w:p>
    <w:p w:rsidR="00387951" w:rsidRPr="00F72B9B" w:rsidRDefault="00387951" w:rsidP="007C0E0F">
      <w:pPr>
        <w:spacing w:after="0" w:line="240" w:lineRule="auto"/>
        <w:jc w:val="both"/>
        <w:rPr>
          <w:rFonts w:ascii="Trebuchet MS" w:hAnsi="Trebuchet MS" w:cs="Times New Roman"/>
          <w:b/>
          <w:bCs/>
          <w:lang w:val="ro-RO"/>
        </w:rPr>
      </w:pPr>
      <w:r w:rsidRPr="00F72B9B">
        <w:rPr>
          <w:rFonts w:ascii="Trebuchet MS" w:hAnsi="Trebuchet MS" w:cs="Times New Roman"/>
          <w:b/>
          <w:bCs/>
          <w:lang w:val="ro-RO"/>
        </w:rPr>
        <w:t xml:space="preserve">III. MONITORIZAREA MEDIULUI  </w:t>
      </w:r>
    </w:p>
    <w:p w:rsidR="00BE3295" w:rsidRPr="00F72B9B" w:rsidRDefault="00BE3295" w:rsidP="00C5732E">
      <w:pPr>
        <w:spacing w:after="0" w:line="240" w:lineRule="auto"/>
        <w:jc w:val="both"/>
        <w:rPr>
          <w:rFonts w:ascii="Trebuchet MS" w:hAnsi="Trebuchet MS" w:cs="Times New Roman"/>
          <w:b/>
          <w:bCs/>
          <w:lang w:val="ro-RO"/>
        </w:rPr>
      </w:pPr>
    </w:p>
    <w:p w:rsidR="00387951" w:rsidRPr="00F72B9B" w:rsidRDefault="00387951" w:rsidP="008A54E1">
      <w:pPr>
        <w:pStyle w:val="ListParagraph"/>
        <w:numPr>
          <w:ilvl w:val="0"/>
          <w:numId w:val="14"/>
        </w:numPr>
        <w:spacing w:after="0" w:line="360" w:lineRule="auto"/>
        <w:ind w:left="284" w:hanging="284"/>
        <w:jc w:val="both"/>
        <w:rPr>
          <w:rFonts w:ascii="Trebuchet MS" w:hAnsi="Trebuchet MS" w:cs="Times New Roman"/>
          <w:b/>
          <w:lang w:val="ro-RO"/>
        </w:rPr>
      </w:pPr>
      <w:r w:rsidRPr="00F72B9B">
        <w:rPr>
          <w:rFonts w:ascii="Trebuchet MS" w:hAnsi="Trebuchet MS" w:cs="Times New Roman"/>
          <w:b/>
          <w:lang w:val="ro-RO"/>
        </w:rPr>
        <w:t>Indicatori</w:t>
      </w:r>
      <w:r w:rsidR="00BE3295" w:rsidRPr="00F72B9B">
        <w:rPr>
          <w:rFonts w:ascii="Trebuchet MS" w:hAnsi="Trebuchet MS" w:cs="Times New Roman"/>
          <w:b/>
          <w:lang w:val="ro-RO"/>
        </w:rPr>
        <w:t>i</w:t>
      </w:r>
      <w:r w:rsidRPr="00F72B9B">
        <w:rPr>
          <w:rFonts w:ascii="Trebuchet MS" w:hAnsi="Trebuchet MS" w:cs="Times New Roman"/>
          <w:b/>
          <w:lang w:val="ro-RO"/>
        </w:rPr>
        <w:t xml:space="preserve"> fizico-chimici, bact</w:t>
      </w:r>
      <w:r w:rsidR="00BE3295" w:rsidRPr="00F72B9B">
        <w:rPr>
          <w:rFonts w:ascii="Trebuchet MS" w:hAnsi="Trebuchet MS" w:cs="Times New Roman"/>
          <w:b/>
          <w:lang w:val="ro-RO"/>
        </w:rPr>
        <w:t>eriologici şi biologici emisi, e</w:t>
      </w:r>
      <w:r w:rsidRPr="00F72B9B">
        <w:rPr>
          <w:rFonts w:ascii="Trebuchet MS" w:hAnsi="Trebuchet MS" w:cs="Times New Roman"/>
          <w:b/>
          <w:lang w:val="ro-RO"/>
        </w:rPr>
        <w:t>misii</w:t>
      </w:r>
      <w:r w:rsidR="00BE3295" w:rsidRPr="00F72B9B">
        <w:rPr>
          <w:rFonts w:ascii="Trebuchet MS" w:hAnsi="Trebuchet MS" w:cs="Times New Roman"/>
          <w:b/>
          <w:lang w:val="ro-RO"/>
        </w:rPr>
        <w:t xml:space="preserve"> de</w:t>
      </w:r>
      <w:r w:rsidRPr="00F72B9B">
        <w:rPr>
          <w:rFonts w:ascii="Trebuchet MS" w:hAnsi="Trebuchet MS" w:cs="Times New Roman"/>
          <w:b/>
          <w:lang w:val="ro-RO"/>
        </w:rPr>
        <w:t xml:space="preserve"> poluanţi, frecvenţa, </w:t>
      </w:r>
      <w:r w:rsidR="007C0E0F">
        <w:rPr>
          <w:rFonts w:ascii="Trebuchet MS" w:hAnsi="Trebuchet MS" w:cs="Times New Roman"/>
          <w:b/>
          <w:lang w:val="ro-RO"/>
        </w:rPr>
        <w:t>mo</w:t>
      </w:r>
      <w:r w:rsidRPr="00F72B9B">
        <w:rPr>
          <w:rFonts w:ascii="Trebuchet MS" w:hAnsi="Trebuchet MS" w:cs="Times New Roman"/>
          <w:b/>
          <w:lang w:val="ro-RO"/>
        </w:rPr>
        <w:t>dul de valorificare a rezultatelor:</w:t>
      </w:r>
    </w:p>
    <w:p w:rsidR="00BE3295" w:rsidRPr="00F72B9B" w:rsidRDefault="005078E5" w:rsidP="00F72B9B">
      <w:pPr>
        <w:spacing w:after="0" w:line="360" w:lineRule="auto"/>
        <w:jc w:val="both"/>
        <w:rPr>
          <w:rFonts w:ascii="Trebuchet MS" w:hAnsi="Trebuchet MS" w:cs="Times New Roman"/>
          <w:b/>
          <w:lang w:val="ro-RO" w:eastAsia="ar-SA"/>
        </w:rPr>
      </w:pPr>
      <w:r w:rsidRPr="00F72B9B">
        <w:rPr>
          <w:rFonts w:ascii="Trebuchet MS" w:hAnsi="Trebuchet MS" w:cs="Times New Roman"/>
          <w:b/>
          <w:lang w:val="ro-RO" w:eastAsia="ar-SA"/>
        </w:rPr>
        <w:t>Monitorizarea aerului</w:t>
      </w:r>
      <w:r w:rsidR="006C5BEF" w:rsidRPr="00F72B9B">
        <w:rPr>
          <w:rFonts w:ascii="Trebuchet MS" w:hAnsi="Trebuchet MS" w:cs="Times New Roman"/>
          <w:b/>
          <w:lang w:val="ro-RO" w:eastAsia="ar-SA"/>
        </w:rPr>
        <w:t xml:space="preserve"> </w:t>
      </w:r>
      <w:r w:rsidR="006C5BEF" w:rsidRPr="00F72B9B">
        <w:rPr>
          <w:rFonts w:ascii="Trebuchet MS" w:hAnsi="Trebuchet MS" w:cs="Times New Roman"/>
          <w:lang w:val="ro-RO" w:eastAsia="ar-SA"/>
        </w:rPr>
        <w:t>– nu este cazul;</w:t>
      </w:r>
    </w:p>
    <w:p w:rsidR="005078E5" w:rsidRPr="00F72B9B" w:rsidRDefault="005078E5" w:rsidP="00F72B9B">
      <w:pPr>
        <w:spacing w:after="0" w:line="360" w:lineRule="auto"/>
        <w:jc w:val="both"/>
        <w:rPr>
          <w:rFonts w:ascii="Trebuchet MS" w:hAnsi="Trebuchet MS" w:cs="Times New Roman"/>
          <w:b/>
          <w:lang w:val="ro-RO" w:eastAsia="ar-SA"/>
        </w:rPr>
      </w:pPr>
      <w:r w:rsidRPr="00F72B9B">
        <w:rPr>
          <w:rFonts w:ascii="Trebuchet MS" w:hAnsi="Trebuchet MS" w:cs="Times New Roman"/>
          <w:b/>
          <w:lang w:val="ro-RO" w:eastAsia="ar-SA"/>
        </w:rPr>
        <w:t>Monitorizarea apei</w:t>
      </w:r>
      <w:r w:rsidR="006C5BEF" w:rsidRPr="00F72B9B">
        <w:rPr>
          <w:rFonts w:ascii="Trebuchet MS" w:hAnsi="Trebuchet MS" w:cs="Times New Roman"/>
          <w:b/>
          <w:lang w:val="ro-RO" w:eastAsia="ar-SA"/>
        </w:rPr>
        <w:t xml:space="preserve"> </w:t>
      </w:r>
      <w:r w:rsidR="006C5BEF" w:rsidRPr="00F72B9B">
        <w:rPr>
          <w:rFonts w:ascii="Trebuchet MS" w:hAnsi="Trebuchet MS" w:cs="Times New Roman"/>
          <w:lang w:val="ro-RO" w:eastAsia="ar-SA"/>
        </w:rPr>
        <w:t>– nu este cazul;</w:t>
      </w:r>
    </w:p>
    <w:p w:rsidR="005078E5" w:rsidRPr="00F72B9B" w:rsidRDefault="005078E5" w:rsidP="00F72B9B">
      <w:pPr>
        <w:spacing w:after="0" w:line="360" w:lineRule="auto"/>
        <w:jc w:val="both"/>
        <w:rPr>
          <w:rFonts w:ascii="Trebuchet MS" w:hAnsi="Trebuchet MS" w:cs="Times New Roman"/>
          <w:b/>
          <w:lang w:val="ro-RO" w:eastAsia="ar-SA"/>
        </w:rPr>
      </w:pPr>
      <w:r w:rsidRPr="00F72B9B">
        <w:rPr>
          <w:rFonts w:ascii="Trebuchet MS" w:hAnsi="Trebuchet MS" w:cs="Times New Roman"/>
          <w:b/>
          <w:lang w:val="ro-RO" w:eastAsia="ar-SA"/>
        </w:rPr>
        <w:t>Monitorizarea apei subterane</w:t>
      </w:r>
      <w:r w:rsidR="006C5BEF" w:rsidRPr="00F72B9B">
        <w:rPr>
          <w:rFonts w:ascii="Trebuchet MS" w:hAnsi="Trebuchet MS" w:cs="Times New Roman"/>
          <w:b/>
          <w:lang w:val="ro-RO" w:eastAsia="ar-SA"/>
        </w:rPr>
        <w:t xml:space="preserve"> </w:t>
      </w:r>
      <w:r w:rsidR="006C5BEF" w:rsidRPr="00F72B9B">
        <w:rPr>
          <w:rFonts w:ascii="Trebuchet MS" w:hAnsi="Trebuchet MS" w:cs="Times New Roman"/>
          <w:lang w:val="ro-RO" w:eastAsia="ar-SA"/>
        </w:rPr>
        <w:t>– nu este cazul;</w:t>
      </w:r>
    </w:p>
    <w:p w:rsidR="005078E5" w:rsidRPr="00F72B9B" w:rsidRDefault="005078E5" w:rsidP="00F72B9B">
      <w:pPr>
        <w:spacing w:after="0" w:line="360" w:lineRule="auto"/>
        <w:jc w:val="both"/>
        <w:rPr>
          <w:rFonts w:ascii="Trebuchet MS" w:hAnsi="Trebuchet MS" w:cs="Times New Roman"/>
          <w:b/>
          <w:lang w:val="ro-RO" w:eastAsia="ar-SA"/>
        </w:rPr>
      </w:pPr>
      <w:r w:rsidRPr="00F72B9B">
        <w:rPr>
          <w:rFonts w:ascii="Trebuchet MS" w:hAnsi="Trebuchet MS" w:cs="Times New Roman"/>
          <w:b/>
          <w:lang w:val="ro-RO" w:eastAsia="ar-SA"/>
        </w:rPr>
        <w:t>Monitorizarea solului</w:t>
      </w:r>
      <w:r w:rsidR="006C5BEF" w:rsidRPr="00F72B9B">
        <w:rPr>
          <w:rFonts w:ascii="Trebuchet MS" w:hAnsi="Trebuchet MS" w:cs="Times New Roman"/>
          <w:b/>
          <w:lang w:val="ro-RO" w:eastAsia="ar-SA"/>
        </w:rPr>
        <w:t xml:space="preserve"> </w:t>
      </w:r>
      <w:r w:rsidR="006C5BEF" w:rsidRPr="00F72B9B">
        <w:rPr>
          <w:rFonts w:ascii="Trebuchet MS" w:hAnsi="Trebuchet MS" w:cs="Times New Roman"/>
          <w:lang w:val="ro-RO" w:eastAsia="ar-SA"/>
        </w:rPr>
        <w:t>– nu este cazul;</w:t>
      </w:r>
    </w:p>
    <w:p w:rsidR="005078E5" w:rsidRDefault="005078E5" w:rsidP="00F72B9B">
      <w:pPr>
        <w:spacing w:after="0" w:line="360" w:lineRule="auto"/>
        <w:jc w:val="both"/>
        <w:rPr>
          <w:rFonts w:ascii="Trebuchet MS" w:hAnsi="Trebuchet MS" w:cs="Times New Roman"/>
          <w:lang w:val="ro-RO" w:eastAsia="ar-SA"/>
        </w:rPr>
      </w:pPr>
      <w:r w:rsidRPr="00F72B9B">
        <w:rPr>
          <w:rFonts w:ascii="Trebuchet MS" w:hAnsi="Trebuchet MS" w:cs="Times New Roman"/>
          <w:b/>
          <w:lang w:val="ro-RO" w:eastAsia="ar-SA"/>
        </w:rPr>
        <w:t>Monitorizarea zgomotului</w:t>
      </w:r>
      <w:r w:rsidR="006C5BEF" w:rsidRPr="00F72B9B">
        <w:rPr>
          <w:rFonts w:ascii="Trebuchet MS" w:hAnsi="Trebuchet MS" w:cs="Times New Roman"/>
          <w:b/>
          <w:lang w:val="ro-RO" w:eastAsia="ar-SA"/>
        </w:rPr>
        <w:t xml:space="preserve"> </w:t>
      </w:r>
      <w:r w:rsidR="006C5BEF" w:rsidRPr="00F72B9B">
        <w:rPr>
          <w:rFonts w:ascii="Trebuchet MS" w:hAnsi="Trebuchet MS" w:cs="Times New Roman"/>
          <w:lang w:val="ro-RO" w:eastAsia="ar-SA"/>
        </w:rPr>
        <w:t>– nu este cazul;</w:t>
      </w:r>
    </w:p>
    <w:p w:rsidR="00D10816" w:rsidRPr="00F72B9B" w:rsidRDefault="00D10816" w:rsidP="00D10816">
      <w:pPr>
        <w:spacing w:after="0" w:line="240" w:lineRule="auto"/>
        <w:jc w:val="both"/>
        <w:rPr>
          <w:rFonts w:ascii="Trebuchet MS" w:hAnsi="Trebuchet MS" w:cs="Times New Roman"/>
          <w:b/>
          <w:lang w:val="ro-RO"/>
        </w:rPr>
      </w:pPr>
    </w:p>
    <w:p w:rsidR="00C873DD" w:rsidRPr="00F72B9B" w:rsidRDefault="00387951" w:rsidP="008A54E1">
      <w:pPr>
        <w:pStyle w:val="ListParagraph"/>
        <w:keepNext/>
        <w:numPr>
          <w:ilvl w:val="0"/>
          <w:numId w:val="14"/>
        </w:numPr>
        <w:spacing w:after="0" w:line="360" w:lineRule="auto"/>
        <w:ind w:left="284" w:right="83" w:hanging="284"/>
        <w:jc w:val="both"/>
        <w:outlineLvl w:val="1"/>
        <w:rPr>
          <w:rFonts w:ascii="Trebuchet MS" w:eastAsia="Times New Roman" w:hAnsi="Trebuchet MS" w:cs="Times New Roman"/>
          <w:b/>
          <w:bCs/>
          <w:lang w:val="ro-RO" w:eastAsia="ro-RO"/>
        </w:rPr>
      </w:pPr>
      <w:r w:rsidRPr="00F72B9B">
        <w:rPr>
          <w:rFonts w:ascii="Trebuchet MS" w:hAnsi="Trebuchet MS" w:cs="Times New Roman"/>
          <w:b/>
          <w:lang w:val="ro-RO"/>
        </w:rPr>
        <w:t>Date</w:t>
      </w:r>
      <w:r w:rsidR="00C634A2" w:rsidRPr="00F72B9B">
        <w:rPr>
          <w:rFonts w:ascii="Trebuchet MS" w:hAnsi="Trebuchet MS" w:cs="Times New Roman"/>
          <w:b/>
          <w:lang w:val="ro-RO"/>
        </w:rPr>
        <w:t>le</w:t>
      </w:r>
      <w:r w:rsidRPr="00F72B9B">
        <w:rPr>
          <w:rFonts w:ascii="Trebuchet MS" w:hAnsi="Trebuchet MS" w:cs="Times New Roman"/>
          <w:b/>
          <w:lang w:val="ro-RO"/>
        </w:rPr>
        <w:t xml:space="preserve"> ce vor fi rapor</w:t>
      </w:r>
      <w:r w:rsidR="006C5BEF" w:rsidRPr="00F72B9B">
        <w:rPr>
          <w:rFonts w:ascii="Trebuchet MS" w:hAnsi="Trebuchet MS" w:cs="Times New Roman"/>
          <w:b/>
          <w:lang w:val="ro-RO"/>
        </w:rPr>
        <w:t>tate  autorităţii  teritoriale pentru</w:t>
      </w:r>
      <w:r w:rsidRPr="00F72B9B">
        <w:rPr>
          <w:rFonts w:ascii="Trebuchet MS" w:hAnsi="Trebuchet MS" w:cs="Times New Roman"/>
          <w:b/>
          <w:lang w:val="ro-RO"/>
        </w:rPr>
        <w:t xml:space="preserve"> protec</w:t>
      </w:r>
      <w:r w:rsidR="006C5BEF" w:rsidRPr="00F72B9B">
        <w:rPr>
          <w:rFonts w:ascii="Trebuchet MS" w:hAnsi="Trebuchet MS" w:cs="Times New Roman"/>
          <w:b/>
          <w:lang w:val="ro-RO"/>
        </w:rPr>
        <w:t>ţia</w:t>
      </w:r>
      <w:r w:rsidR="00C873DD" w:rsidRPr="00F72B9B">
        <w:rPr>
          <w:rFonts w:ascii="Trebuchet MS" w:hAnsi="Trebuchet MS" w:cs="Times New Roman"/>
          <w:b/>
          <w:lang w:val="ro-RO"/>
        </w:rPr>
        <w:t xml:space="preserve"> mediului şi periodicitatea</w:t>
      </w:r>
      <w:r w:rsidRPr="00F72B9B">
        <w:rPr>
          <w:rFonts w:ascii="Trebuchet MS" w:hAnsi="Trebuchet MS" w:cs="Times New Roman"/>
          <w:b/>
          <w:lang w:val="ro-RO"/>
        </w:rPr>
        <w:t xml:space="preserve"> </w:t>
      </w:r>
      <w:r w:rsidR="00C873DD" w:rsidRPr="00F72B9B">
        <w:rPr>
          <w:rFonts w:ascii="Trebuchet MS" w:eastAsia="Times New Roman" w:hAnsi="Trebuchet MS" w:cs="Times New Roman"/>
          <w:b/>
          <w:bCs/>
          <w:lang w:val="ro-RO" w:eastAsia="ro-RO"/>
        </w:rPr>
        <w:t>se regăsesc la capitolul VII, în tabelul care centralizează toate obligațiile de raportare ale titularului.</w:t>
      </w:r>
    </w:p>
    <w:p w:rsidR="00387951" w:rsidRPr="00F72B9B" w:rsidRDefault="00387951" w:rsidP="00D10816">
      <w:pPr>
        <w:spacing w:after="0" w:line="240" w:lineRule="auto"/>
        <w:jc w:val="both"/>
        <w:rPr>
          <w:rFonts w:ascii="Trebuchet MS" w:hAnsi="Trebuchet MS" w:cs="Times New Roman"/>
          <w:b/>
          <w:lang w:val="ro-RO"/>
        </w:rPr>
      </w:pPr>
    </w:p>
    <w:p w:rsidR="00387951" w:rsidRPr="00F72B9B" w:rsidRDefault="00387951" w:rsidP="00D10816">
      <w:pPr>
        <w:spacing w:after="0" w:line="240" w:lineRule="auto"/>
        <w:jc w:val="both"/>
        <w:rPr>
          <w:rFonts w:ascii="Trebuchet MS" w:hAnsi="Trebuchet MS" w:cs="Times New Roman"/>
          <w:b/>
          <w:bCs/>
          <w:highlight w:val="yellow"/>
          <w:lang w:val="ro-RO"/>
        </w:rPr>
      </w:pPr>
    </w:p>
    <w:p w:rsidR="00387951" w:rsidRPr="00F72B9B" w:rsidRDefault="006C5BEF" w:rsidP="00F72B9B">
      <w:pPr>
        <w:pStyle w:val="PlainText"/>
        <w:spacing w:line="360" w:lineRule="auto"/>
        <w:jc w:val="both"/>
        <w:rPr>
          <w:rFonts w:ascii="Trebuchet MS" w:hAnsi="Trebuchet MS"/>
          <w:b/>
          <w:bCs/>
          <w:iCs/>
          <w:sz w:val="22"/>
          <w:szCs w:val="22"/>
          <w:lang w:val="ro-RO"/>
        </w:rPr>
      </w:pPr>
      <w:r w:rsidRPr="00F72B9B">
        <w:rPr>
          <w:rFonts w:ascii="Trebuchet MS" w:hAnsi="Trebuchet MS"/>
          <w:b/>
          <w:bCs/>
          <w:iCs/>
          <w:sz w:val="22"/>
          <w:szCs w:val="22"/>
          <w:lang w:val="ro-RO"/>
        </w:rPr>
        <w:t xml:space="preserve">IV. Modul de  gospodarire a deşeurilor şi a </w:t>
      </w:r>
      <w:r w:rsidR="00387951" w:rsidRPr="00F72B9B">
        <w:rPr>
          <w:rFonts w:ascii="Trebuchet MS" w:hAnsi="Trebuchet MS"/>
          <w:b/>
          <w:bCs/>
          <w:iCs/>
          <w:sz w:val="22"/>
          <w:szCs w:val="22"/>
          <w:lang w:val="ro-RO"/>
        </w:rPr>
        <w:t>ambalajelor</w:t>
      </w:r>
    </w:p>
    <w:p w:rsidR="00D5711C" w:rsidRPr="00F72B9B" w:rsidRDefault="00D5711C" w:rsidP="00B4397A">
      <w:pPr>
        <w:pStyle w:val="PlainText"/>
        <w:jc w:val="both"/>
        <w:rPr>
          <w:rFonts w:ascii="Trebuchet MS" w:hAnsi="Trebuchet MS"/>
          <w:sz w:val="22"/>
          <w:szCs w:val="22"/>
          <w:lang w:val="ro-RO"/>
        </w:rPr>
      </w:pPr>
    </w:p>
    <w:p w:rsidR="00387951" w:rsidRPr="00F72B9B" w:rsidRDefault="00387951" w:rsidP="008A54E1">
      <w:pPr>
        <w:pStyle w:val="PlainText"/>
        <w:numPr>
          <w:ilvl w:val="0"/>
          <w:numId w:val="15"/>
        </w:numPr>
        <w:ind w:left="284" w:hanging="284"/>
        <w:jc w:val="both"/>
        <w:rPr>
          <w:rFonts w:ascii="Trebuchet MS" w:hAnsi="Trebuchet MS"/>
          <w:b/>
          <w:bCs/>
          <w:sz w:val="22"/>
          <w:szCs w:val="22"/>
          <w:lang w:val="ro-RO"/>
        </w:rPr>
      </w:pPr>
      <w:r w:rsidRPr="00F72B9B">
        <w:rPr>
          <w:rFonts w:ascii="Trebuchet MS" w:hAnsi="Trebuchet MS"/>
          <w:b/>
          <w:bCs/>
          <w:sz w:val="22"/>
          <w:szCs w:val="22"/>
          <w:lang w:val="ro-RO"/>
        </w:rPr>
        <w:t xml:space="preserve">Deşeurile </w:t>
      </w:r>
      <w:r w:rsidR="006C5BEF" w:rsidRPr="00F72B9B">
        <w:rPr>
          <w:rFonts w:ascii="Trebuchet MS" w:hAnsi="Trebuchet MS"/>
          <w:b/>
          <w:bCs/>
          <w:sz w:val="22"/>
          <w:szCs w:val="22"/>
          <w:lang w:val="ro-RO"/>
        </w:rPr>
        <w:t>produse (</w:t>
      </w:r>
      <w:r w:rsidRPr="00F72B9B">
        <w:rPr>
          <w:rFonts w:ascii="Trebuchet MS" w:hAnsi="Trebuchet MS"/>
          <w:b/>
          <w:bCs/>
          <w:sz w:val="22"/>
          <w:szCs w:val="22"/>
          <w:lang w:val="ro-RO"/>
        </w:rPr>
        <w:t>tipuri, compozi</w:t>
      </w:r>
      <w:r w:rsidR="007949E3" w:rsidRPr="00F72B9B">
        <w:rPr>
          <w:rFonts w:ascii="Trebuchet MS" w:hAnsi="Trebuchet MS"/>
          <w:b/>
          <w:bCs/>
          <w:sz w:val="22"/>
          <w:szCs w:val="22"/>
          <w:lang w:val="ro-RO"/>
        </w:rPr>
        <w:t>ț</w:t>
      </w:r>
      <w:r w:rsidRPr="00F72B9B">
        <w:rPr>
          <w:rFonts w:ascii="Trebuchet MS" w:hAnsi="Trebuchet MS"/>
          <w:b/>
          <w:bCs/>
          <w:sz w:val="22"/>
          <w:szCs w:val="22"/>
          <w:lang w:val="ro-RO"/>
        </w:rPr>
        <w:t>ie, cantit</w:t>
      </w:r>
      <w:r w:rsidR="007949E3" w:rsidRPr="00F72B9B">
        <w:rPr>
          <w:rFonts w:ascii="Trebuchet MS" w:hAnsi="Trebuchet MS"/>
          <w:b/>
          <w:bCs/>
          <w:sz w:val="22"/>
          <w:szCs w:val="22"/>
          <w:lang w:val="ro-RO"/>
        </w:rPr>
        <w:t>ăți</w:t>
      </w:r>
      <w:r w:rsidRPr="00F72B9B">
        <w:rPr>
          <w:rFonts w:ascii="Trebuchet MS" w:hAnsi="Trebuchet MS"/>
          <w:b/>
          <w:bCs/>
          <w:sz w:val="22"/>
          <w:szCs w:val="22"/>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1561"/>
        <w:gridCol w:w="992"/>
        <w:gridCol w:w="567"/>
        <w:gridCol w:w="992"/>
        <w:gridCol w:w="1276"/>
        <w:gridCol w:w="567"/>
        <w:gridCol w:w="2715"/>
      </w:tblGrid>
      <w:tr w:rsidR="0093489C" w:rsidRPr="00E47377" w:rsidTr="0093489C">
        <w:trPr>
          <w:cantSplit/>
          <w:trHeight w:val="1039"/>
          <w:jc w:val="center"/>
        </w:trPr>
        <w:tc>
          <w:tcPr>
            <w:tcW w:w="986" w:type="dxa"/>
            <w:shd w:val="clear" w:color="auto" w:fill="AEAAAA"/>
          </w:tcPr>
          <w:p w:rsidR="00E47377" w:rsidRPr="00E47377" w:rsidRDefault="00E47377" w:rsidP="0093489C">
            <w:pPr>
              <w:spacing w:after="0" w:line="240" w:lineRule="auto"/>
              <w:jc w:val="center"/>
              <w:rPr>
                <w:rFonts w:ascii="Trebuchet MS" w:eastAsia="Times New Roman" w:hAnsi="Trebuchet MS" w:cs="Arial"/>
                <w:b/>
                <w:bCs/>
                <w:color w:val="000000"/>
                <w:sz w:val="20"/>
                <w:szCs w:val="20"/>
                <w:lang w:val="ro-RO"/>
              </w:rPr>
            </w:pPr>
            <w:r w:rsidRPr="00E47377">
              <w:rPr>
                <w:rFonts w:ascii="Trebuchet MS" w:eastAsia="Times New Roman" w:hAnsi="Trebuchet MS" w:cs="Arial"/>
                <w:b/>
                <w:bCs/>
                <w:color w:val="000000"/>
                <w:sz w:val="20"/>
                <w:szCs w:val="20"/>
              </w:rPr>
              <w:t>Cod deșeu</w:t>
            </w:r>
          </w:p>
        </w:tc>
        <w:tc>
          <w:tcPr>
            <w:tcW w:w="1561" w:type="dxa"/>
            <w:shd w:val="clear" w:color="auto" w:fill="AEAAAA"/>
          </w:tcPr>
          <w:p w:rsidR="00E47377" w:rsidRPr="00E47377" w:rsidRDefault="0093489C" w:rsidP="0093489C">
            <w:pPr>
              <w:spacing w:after="0" w:line="240" w:lineRule="auto"/>
              <w:jc w:val="center"/>
              <w:rPr>
                <w:rFonts w:ascii="Trebuchet MS" w:eastAsia="Times New Roman" w:hAnsi="Trebuchet MS" w:cs="Arial"/>
                <w:b/>
                <w:bCs/>
                <w:color w:val="000000"/>
                <w:sz w:val="20"/>
                <w:szCs w:val="20"/>
              </w:rPr>
            </w:pPr>
            <w:r>
              <w:rPr>
                <w:rFonts w:ascii="Trebuchet MS" w:eastAsia="Times New Roman" w:hAnsi="Trebuchet MS" w:cs="Arial"/>
                <w:b/>
                <w:bCs/>
                <w:color w:val="000000"/>
                <w:sz w:val="20"/>
                <w:szCs w:val="20"/>
              </w:rPr>
              <w:t>D</w:t>
            </w:r>
            <w:r w:rsidR="00E47377" w:rsidRPr="00E47377">
              <w:rPr>
                <w:rFonts w:ascii="Trebuchet MS" w:eastAsia="Times New Roman" w:hAnsi="Trebuchet MS" w:cs="Arial"/>
                <w:b/>
                <w:bCs/>
                <w:color w:val="000000"/>
                <w:sz w:val="20"/>
                <w:szCs w:val="20"/>
              </w:rPr>
              <w:t>enumire de</w:t>
            </w:r>
            <w:r w:rsidR="00E47377" w:rsidRPr="00E47377">
              <w:rPr>
                <w:rFonts w:ascii="Trebuchet MS" w:eastAsia="Times New Roman" w:hAnsi="Trebuchet MS" w:cs="Arial"/>
                <w:b/>
                <w:bCs/>
                <w:color w:val="000000"/>
                <w:sz w:val="20"/>
                <w:szCs w:val="20"/>
                <w:lang w:val="ro-RO"/>
              </w:rPr>
              <w:t>ș</w:t>
            </w:r>
            <w:r w:rsidR="00E47377" w:rsidRPr="00E47377">
              <w:rPr>
                <w:rFonts w:ascii="Trebuchet MS" w:eastAsia="Times New Roman" w:hAnsi="Trebuchet MS" w:cs="Arial"/>
                <w:b/>
                <w:bCs/>
                <w:color w:val="000000"/>
                <w:sz w:val="20"/>
                <w:szCs w:val="20"/>
              </w:rPr>
              <w:t>eu</w:t>
            </w:r>
          </w:p>
        </w:tc>
        <w:tc>
          <w:tcPr>
            <w:tcW w:w="992" w:type="dxa"/>
            <w:shd w:val="clear" w:color="auto" w:fill="AEAAAA"/>
          </w:tcPr>
          <w:p w:rsidR="00E47377" w:rsidRPr="00E47377" w:rsidRDefault="00E47377" w:rsidP="0093489C">
            <w:pPr>
              <w:spacing w:after="0" w:line="240" w:lineRule="auto"/>
              <w:jc w:val="center"/>
              <w:rPr>
                <w:rFonts w:ascii="Trebuchet MS" w:eastAsia="Times New Roman" w:hAnsi="Trebuchet MS" w:cs="Arial"/>
                <w:b/>
                <w:bCs/>
                <w:color w:val="000000"/>
                <w:sz w:val="20"/>
                <w:szCs w:val="20"/>
              </w:rPr>
            </w:pPr>
            <w:r w:rsidRPr="00E47377">
              <w:rPr>
                <w:rFonts w:ascii="Trebuchet MS" w:eastAsia="Times New Roman" w:hAnsi="Trebuchet MS" w:cs="Arial"/>
                <w:b/>
                <w:bCs/>
                <w:color w:val="000000"/>
                <w:sz w:val="20"/>
                <w:szCs w:val="20"/>
              </w:rPr>
              <w:t>Sursa generatoare</w:t>
            </w:r>
          </w:p>
        </w:tc>
        <w:tc>
          <w:tcPr>
            <w:tcW w:w="567" w:type="dxa"/>
            <w:shd w:val="clear" w:color="auto" w:fill="AEAAAA"/>
            <w:textDirection w:val="btLr"/>
          </w:tcPr>
          <w:p w:rsidR="00E47377" w:rsidRPr="00E47377" w:rsidRDefault="00E47377" w:rsidP="0093489C">
            <w:pPr>
              <w:spacing w:after="0" w:line="240" w:lineRule="auto"/>
              <w:jc w:val="center"/>
              <w:rPr>
                <w:rFonts w:ascii="Trebuchet MS" w:eastAsia="Times New Roman" w:hAnsi="Trebuchet MS" w:cs="Arial"/>
                <w:b/>
                <w:bCs/>
                <w:color w:val="000000"/>
                <w:sz w:val="20"/>
                <w:szCs w:val="20"/>
              </w:rPr>
            </w:pPr>
            <w:r w:rsidRPr="00E47377">
              <w:rPr>
                <w:rFonts w:ascii="Trebuchet MS" w:eastAsia="Times New Roman" w:hAnsi="Trebuchet MS" w:cs="Arial"/>
                <w:b/>
                <w:bCs/>
                <w:color w:val="000000"/>
                <w:sz w:val="20"/>
                <w:szCs w:val="20"/>
              </w:rPr>
              <w:t xml:space="preserve">Cantitate </w:t>
            </w:r>
          </w:p>
          <w:p w:rsidR="00E47377" w:rsidRPr="00E47377" w:rsidRDefault="00E47377" w:rsidP="0093489C">
            <w:pPr>
              <w:spacing w:after="0" w:line="240" w:lineRule="auto"/>
              <w:jc w:val="center"/>
              <w:rPr>
                <w:rFonts w:ascii="Trebuchet MS" w:eastAsia="Times New Roman" w:hAnsi="Trebuchet MS" w:cs="Arial"/>
                <w:b/>
                <w:bCs/>
                <w:color w:val="000000"/>
                <w:sz w:val="20"/>
                <w:szCs w:val="20"/>
              </w:rPr>
            </w:pPr>
          </w:p>
        </w:tc>
        <w:tc>
          <w:tcPr>
            <w:tcW w:w="992" w:type="dxa"/>
            <w:shd w:val="clear" w:color="auto" w:fill="AEAAAA"/>
          </w:tcPr>
          <w:p w:rsidR="00E47377" w:rsidRPr="00E47377" w:rsidRDefault="0093489C" w:rsidP="0093489C">
            <w:pPr>
              <w:spacing w:after="0" w:line="240" w:lineRule="auto"/>
              <w:jc w:val="center"/>
              <w:rPr>
                <w:rFonts w:ascii="Trebuchet MS" w:eastAsia="Times New Roman" w:hAnsi="Trebuchet MS" w:cs="Arial"/>
                <w:b/>
                <w:bCs/>
                <w:color w:val="000000"/>
                <w:sz w:val="20"/>
                <w:szCs w:val="20"/>
              </w:rPr>
            </w:pPr>
            <w:r>
              <w:rPr>
                <w:rFonts w:ascii="Trebuchet MS" w:eastAsia="Times New Roman" w:hAnsi="Trebuchet MS" w:cs="Arial"/>
                <w:b/>
                <w:bCs/>
                <w:color w:val="000000"/>
                <w:sz w:val="20"/>
                <w:szCs w:val="20"/>
              </w:rPr>
              <w:t>U</w:t>
            </w:r>
            <w:r w:rsidR="00E47377" w:rsidRPr="00E47377">
              <w:rPr>
                <w:rFonts w:ascii="Trebuchet MS" w:eastAsia="Times New Roman" w:hAnsi="Trebuchet MS" w:cs="Arial"/>
                <w:b/>
                <w:bCs/>
                <w:color w:val="000000"/>
                <w:sz w:val="20"/>
                <w:szCs w:val="20"/>
              </w:rPr>
              <w:t>M</w:t>
            </w:r>
          </w:p>
        </w:tc>
        <w:tc>
          <w:tcPr>
            <w:tcW w:w="1276" w:type="dxa"/>
            <w:shd w:val="clear" w:color="auto" w:fill="AEAAAA"/>
          </w:tcPr>
          <w:p w:rsidR="00E47377" w:rsidRPr="00E47377" w:rsidRDefault="00E47377" w:rsidP="0093489C">
            <w:pPr>
              <w:tabs>
                <w:tab w:val="left" w:pos="510"/>
              </w:tabs>
              <w:spacing w:after="0" w:line="240" w:lineRule="auto"/>
              <w:jc w:val="center"/>
              <w:rPr>
                <w:rFonts w:ascii="Trebuchet MS" w:eastAsia="Times New Roman" w:hAnsi="Trebuchet MS" w:cs="Arial"/>
                <w:b/>
                <w:bCs/>
                <w:sz w:val="20"/>
                <w:szCs w:val="20"/>
              </w:rPr>
            </w:pPr>
            <w:r w:rsidRPr="00E47377">
              <w:rPr>
                <w:rFonts w:ascii="Trebuchet MS" w:eastAsia="Times New Roman" w:hAnsi="Trebuchet MS" w:cs="Arial"/>
                <w:b/>
                <w:bCs/>
                <w:sz w:val="20"/>
                <w:szCs w:val="20"/>
              </w:rPr>
              <w:t>Operaţiune</w:t>
            </w:r>
          </w:p>
          <w:p w:rsidR="00E47377" w:rsidRPr="00E47377" w:rsidRDefault="00E47377" w:rsidP="0093489C">
            <w:pPr>
              <w:tabs>
                <w:tab w:val="left" w:pos="510"/>
              </w:tabs>
              <w:spacing w:after="0" w:line="240" w:lineRule="auto"/>
              <w:jc w:val="center"/>
              <w:rPr>
                <w:rFonts w:ascii="Trebuchet MS" w:eastAsia="Times New Roman" w:hAnsi="Trebuchet MS" w:cs="Arial"/>
                <w:b/>
                <w:bCs/>
                <w:sz w:val="20"/>
                <w:szCs w:val="20"/>
              </w:rPr>
            </w:pPr>
            <w:r w:rsidRPr="00E47377">
              <w:rPr>
                <w:rFonts w:ascii="Trebuchet MS" w:eastAsia="Times New Roman" w:hAnsi="Trebuchet MS" w:cs="Arial"/>
                <w:b/>
                <w:bCs/>
                <w:sz w:val="20"/>
                <w:szCs w:val="20"/>
              </w:rPr>
              <w:t>valorificare/</w:t>
            </w:r>
          </w:p>
          <w:p w:rsidR="00E47377" w:rsidRPr="00E47377" w:rsidRDefault="00E47377" w:rsidP="0093489C">
            <w:pPr>
              <w:spacing w:after="0" w:line="240" w:lineRule="auto"/>
              <w:jc w:val="center"/>
              <w:rPr>
                <w:rFonts w:ascii="Trebuchet MS" w:eastAsia="Times New Roman" w:hAnsi="Trebuchet MS" w:cs="Arial"/>
                <w:b/>
                <w:bCs/>
                <w:color w:val="000000"/>
                <w:sz w:val="20"/>
                <w:szCs w:val="20"/>
              </w:rPr>
            </w:pPr>
            <w:r w:rsidRPr="00E47377">
              <w:rPr>
                <w:rFonts w:ascii="Trebuchet MS" w:eastAsia="Times New Roman" w:hAnsi="Trebuchet MS" w:cs="Arial"/>
                <w:b/>
                <w:bCs/>
                <w:sz w:val="20"/>
                <w:szCs w:val="20"/>
              </w:rPr>
              <w:t>eliminare</w:t>
            </w:r>
          </w:p>
        </w:tc>
        <w:tc>
          <w:tcPr>
            <w:tcW w:w="567" w:type="dxa"/>
            <w:shd w:val="clear" w:color="auto" w:fill="AEAAAA"/>
            <w:textDirection w:val="btLr"/>
          </w:tcPr>
          <w:p w:rsidR="00E47377" w:rsidRPr="00E47377" w:rsidRDefault="00E47377" w:rsidP="0093489C">
            <w:pPr>
              <w:tabs>
                <w:tab w:val="left" w:pos="510"/>
              </w:tabs>
              <w:spacing w:after="0" w:line="240" w:lineRule="auto"/>
              <w:jc w:val="center"/>
              <w:rPr>
                <w:rFonts w:ascii="Trebuchet MS" w:eastAsia="Times New Roman" w:hAnsi="Trebuchet MS" w:cs="Arial"/>
                <w:b/>
                <w:bCs/>
                <w:sz w:val="20"/>
                <w:szCs w:val="20"/>
              </w:rPr>
            </w:pPr>
            <w:r w:rsidRPr="00E47377">
              <w:rPr>
                <w:rFonts w:ascii="Trebuchet MS" w:eastAsia="Times New Roman" w:hAnsi="Trebuchet MS" w:cs="Arial"/>
                <w:b/>
                <w:bCs/>
                <w:sz w:val="20"/>
                <w:szCs w:val="20"/>
              </w:rPr>
              <w:t>Cod     operaţiune</w:t>
            </w:r>
          </w:p>
          <w:p w:rsidR="00E47377" w:rsidRPr="00E47377" w:rsidRDefault="00E47377" w:rsidP="0093489C">
            <w:pPr>
              <w:spacing w:after="0" w:line="240" w:lineRule="auto"/>
              <w:jc w:val="center"/>
              <w:rPr>
                <w:rFonts w:ascii="Trebuchet MS" w:eastAsia="Times New Roman" w:hAnsi="Trebuchet MS" w:cs="Arial"/>
                <w:b/>
                <w:bCs/>
                <w:color w:val="000000"/>
                <w:sz w:val="20"/>
                <w:szCs w:val="20"/>
              </w:rPr>
            </w:pPr>
          </w:p>
        </w:tc>
        <w:tc>
          <w:tcPr>
            <w:tcW w:w="2715" w:type="dxa"/>
            <w:shd w:val="clear" w:color="auto" w:fill="AEAAAA"/>
          </w:tcPr>
          <w:p w:rsidR="00E47377" w:rsidRPr="00E47377" w:rsidRDefault="00E47377" w:rsidP="0093489C">
            <w:pPr>
              <w:spacing w:after="0" w:line="240" w:lineRule="auto"/>
              <w:jc w:val="center"/>
              <w:rPr>
                <w:rFonts w:ascii="Trebuchet MS" w:eastAsia="Times New Roman" w:hAnsi="Trebuchet MS" w:cs="Arial"/>
                <w:b/>
                <w:bCs/>
                <w:color w:val="000000"/>
                <w:sz w:val="20"/>
                <w:szCs w:val="20"/>
                <w:lang w:val="ro-RO"/>
              </w:rPr>
            </w:pPr>
            <w:r w:rsidRPr="00E47377">
              <w:rPr>
                <w:rFonts w:ascii="Trebuchet MS" w:eastAsia="Times New Roman" w:hAnsi="Trebuchet MS" w:cs="Arial"/>
                <w:b/>
                <w:bCs/>
                <w:sz w:val="20"/>
                <w:szCs w:val="20"/>
              </w:rPr>
              <w:t>Denumire operaţiune</w:t>
            </w:r>
          </w:p>
        </w:tc>
      </w:tr>
      <w:tr w:rsidR="0093489C" w:rsidRPr="00E47377" w:rsidTr="0093489C">
        <w:trPr>
          <w:cantSplit/>
          <w:trHeight w:val="777"/>
          <w:jc w:val="center"/>
        </w:trPr>
        <w:tc>
          <w:tcPr>
            <w:tcW w:w="986" w:type="dxa"/>
            <w:shd w:val="clear" w:color="auto" w:fill="auto"/>
          </w:tcPr>
          <w:p w:rsidR="00E47377" w:rsidRPr="00E47377" w:rsidRDefault="00E47377" w:rsidP="0093489C">
            <w:pPr>
              <w:spacing w:after="0" w:line="240" w:lineRule="auto"/>
              <w:jc w:val="center"/>
              <w:rPr>
                <w:rFonts w:ascii="Trebuchet MS" w:eastAsia="Times New Roman" w:hAnsi="Trebuchet MS" w:cs="Arial"/>
                <w:bCs/>
                <w:color w:val="000000"/>
                <w:sz w:val="20"/>
                <w:szCs w:val="20"/>
              </w:rPr>
            </w:pPr>
          </w:p>
          <w:p w:rsidR="00E47377" w:rsidRPr="00E47377" w:rsidRDefault="00E47377"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08 03 18</w:t>
            </w:r>
          </w:p>
        </w:tc>
        <w:tc>
          <w:tcPr>
            <w:tcW w:w="1561" w:type="dxa"/>
          </w:tcPr>
          <w:p w:rsidR="00E47377" w:rsidRPr="00E47377" w:rsidRDefault="00E47377"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deșeuri de tonere de imprimante, altele decât cele specificate la 08 03 17</w:t>
            </w:r>
          </w:p>
        </w:tc>
        <w:tc>
          <w:tcPr>
            <w:tcW w:w="992" w:type="dxa"/>
          </w:tcPr>
          <w:p w:rsidR="00E47377" w:rsidRPr="00E47377" w:rsidRDefault="00E47377" w:rsidP="0093489C">
            <w:pPr>
              <w:spacing w:after="0" w:line="240" w:lineRule="auto"/>
              <w:jc w:val="center"/>
              <w:rPr>
                <w:rFonts w:ascii="Trebuchet MS" w:eastAsia="Times New Roman" w:hAnsi="Trebuchet MS" w:cs="Arial"/>
                <w:bCs/>
                <w:color w:val="000000"/>
                <w:sz w:val="20"/>
                <w:szCs w:val="20"/>
              </w:rPr>
            </w:pPr>
          </w:p>
          <w:p w:rsidR="0093489C" w:rsidRDefault="00E47377"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 xml:space="preserve">Tratare </w:t>
            </w:r>
          </w:p>
          <w:p w:rsidR="00E47377" w:rsidRPr="00E47377" w:rsidRDefault="0093489C" w:rsidP="0093489C">
            <w:pPr>
              <w:spacing w:after="0" w:line="240" w:lineRule="auto"/>
              <w:jc w:val="center"/>
              <w:rPr>
                <w:rFonts w:ascii="Trebuchet MS" w:eastAsia="Times New Roman" w:hAnsi="Trebuchet MS" w:cs="Arial"/>
                <w:bCs/>
                <w:color w:val="000000"/>
                <w:sz w:val="20"/>
                <w:szCs w:val="20"/>
              </w:rPr>
            </w:pPr>
            <w:r>
              <w:rPr>
                <w:rFonts w:ascii="Trebuchet MS" w:eastAsia="Times New Roman" w:hAnsi="Trebuchet MS" w:cs="Arial"/>
                <w:bCs/>
                <w:color w:val="000000"/>
                <w:sz w:val="20"/>
                <w:szCs w:val="20"/>
              </w:rPr>
              <w:t>D</w:t>
            </w:r>
            <w:r w:rsidR="00E47377" w:rsidRPr="00E47377">
              <w:rPr>
                <w:rFonts w:ascii="Trebuchet MS" w:eastAsia="Times New Roman" w:hAnsi="Trebuchet MS" w:cs="Arial"/>
                <w:bCs/>
                <w:color w:val="000000"/>
                <w:sz w:val="20"/>
                <w:szCs w:val="20"/>
              </w:rPr>
              <w:t>EEE</w:t>
            </w:r>
          </w:p>
        </w:tc>
        <w:tc>
          <w:tcPr>
            <w:tcW w:w="567" w:type="dxa"/>
            <w:shd w:val="clear" w:color="auto" w:fill="auto"/>
          </w:tcPr>
          <w:p w:rsidR="00E47377" w:rsidRPr="00E47377" w:rsidRDefault="00E47377" w:rsidP="0093489C">
            <w:pPr>
              <w:spacing w:after="0" w:line="240" w:lineRule="auto"/>
              <w:jc w:val="center"/>
              <w:rPr>
                <w:rFonts w:ascii="Trebuchet MS" w:eastAsia="Times New Roman" w:hAnsi="Trebuchet MS" w:cs="Arial"/>
                <w:bCs/>
                <w:color w:val="000000"/>
                <w:sz w:val="20"/>
                <w:szCs w:val="20"/>
              </w:rPr>
            </w:pPr>
          </w:p>
          <w:p w:rsidR="00E47377" w:rsidRPr="00E47377" w:rsidRDefault="00E47377"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1</w:t>
            </w:r>
          </w:p>
        </w:tc>
        <w:tc>
          <w:tcPr>
            <w:tcW w:w="992" w:type="dxa"/>
          </w:tcPr>
          <w:p w:rsidR="00E47377" w:rsidRPr="00E47377" w:rsidRDefault="0093489C" w:rsidP="0093489C">
            <w:pPr>
              <w:spacing w:after="0" w:line="240" w:lineRule="auto"/>
              <w:jc w:val="center"/>
              <w:rPr>
                <w:rFonts w:ascii="Trebuchet MS" w:eastAsia="Times New Roman" w:hAnsi="Trebuchet MS" w:cs="Arial"/>
                <w:bCs/>
                <w:color w:val="000000"/>
                <w:sz w:val="20"/>
                <w:szCs w:val="20"/>
              </w:rPr>
            </w:pPr>
            <w:r>
              <w:rPr>
                <w:rFonts w:ascii="Trebuchet MS" w:eastAsia="Times New Roman" w:hAnsi="Trebuchet MS" w:cs="Arial"/>
                <w:bCs/>
                <w:color w:val="000000"/>
                <w:sz w:val="20"/>
                <w:szCs w:val="20"/>
              </w:rPr>
              <w:t>t</w:t>
            </w:r>
            <w:r w:rsidR="00E47377" w:rsidRPr="00E47377">
              <w:rPr>
                <w:rFonts w:ascii="Trebuchet MS" w:eastAsia="Times New Roman" w:hAnsi="Trebuchet MS" w:cs="Arial"/>
                <w:bCs/>
                <w:color w:val="000000"/>
                <w:sz w:val="20"/>
                <w:szCs w:val="20"/>
              </w:rPr>
              <w:t>/luna</w:t>
            </w:r>
          </w:p>
        </w:tc>
        <w:tc>
          <w:tcPr>
            <w:tcW w:w="1276" w:type="dxa"/>
            <w:shd w:val="clear" w:color="auto" w:fill="auto"/>
          </w:tcPr>
          <w:p w:rsidR="00E47377" w:rsidRPr="00E47377" w:rsidRDefault="00E47377" w:rsidP="0093489C">
            <w:pPr>
              <w:tabs>
                <w:tab w:val="left" w:pos="510"/>
              </w:tabs>
              <w:spacing w:after="0" w:line="240" w:lineRule="auto"/>
              <w:ind w:left="-50"/>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Valorificare</w:t>
            </w:r>
          </w:p>
        </w:tc>
        <w:tc>
          <w:tcPr>
            <w:tcW w:w="567" w:type="dxa"/>
            <w:shd w:val="clear" w:color="auto" w:fill="auto"/>
          </w:tcPr>
          <w:p w:rsidR="00E47377" w:rsidRPr="00E47377" w:rsidRDefault="00E47377" w:rsidP="0093489C">
            <w:pPr>
              <w:tabs>
                <w:tab w:val="left" w:pos="510"/>
              </w:tabs>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R12</w:t>
            </w:r>
          </w:p>
        </w:tc>
        <w:tc>
          <w:tcPr>
            <w:tcW w:w="2715" w:type="dxa"/>
            <w:shd w:val="clear" w:color="auto" w:fill="auto"/>
          </w:tcPr>
          <w:p w:rsidR="00E47377" w:rsidRPr="00E47377" w:rsidRDefault="00E47377" w:rsidP="0093489C">
            <w:pPr>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Schimb de deseuri in vederea efectuarii oricareia dintre operatiile numerotate de la R1 la R11</w:t>
            </w:r>
          </w:p>
        </w:tc>
      </w:tr>
      <w:tr w:rsidR="0093489C" w:rsidRPr="00E47377" w:rsidTr="0093489C">
        <w:trPr>
          <w:cantSplit/>
          <w:trHeight w:val="777"/>
          <w:jc w:val="center"/>
        </w:trPr>
        <w:tc>
          <w:tcPr>
            <w:tcW w:w="986" w:type="dxa"/>
            <w:shd w:val="clear" w:color="auto" w:fill="auto"/>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15 01 01</w:t>
            </w:r>
          </w:p>
        </w:tc>
        <w:tc>
          <w:tcPr>
            <w:tcW w:w="1561" w:type="dxa"/>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ambalaje de</w:t>
            </w:r>
          </w:p>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hârtie şi carton</w:t>
            </w:r>
          </w:p>
        </w:tc>
        <w:tc>
          <w:tcPr>
            <w:tcW w:w="992" w:type="dxa"/>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Personal</w:t>
            </w:r>
          </w:p>
        </w:tc>
        <w:tc>
          <w:tcPr>
            <w:tcW w:w="567" w:type="dxa"/>
            <w:shd w:val="clear" w:color="auto" w:fill="auto"/>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1</w:t>
            </w:r>
          </w:p>
        </w:tc>
        <w:tc>
          <w:tcPr>
            <w:tcW w:w="992" w:type="dxa"/>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Pr>
                <w:rFonts w:ascii="Trebuchet MS" w:eastAsia="Times New Roman" w:hAnsi="Trebuchet MS" w:cs="Arial"/>
                <w:bCs/>
                <w:color w:val="000000"/>
                <w:sz w:val="20"/>
                <w:szCs w:val="20"/>
              </w:rPr>
              <w:t>t</w:t>
            </w:r>
            <w:r w:rsidRPr="00E47377">
              <w:rPr>
                <w:rFonts w:ascii="Trebuchet MS" w:eastAsia="Times New Roman" w:hAnsi="Trebuchet MS" w:cs="Arial"/>
                <w:bCs/>
                <w:color w:val="000000"/>
                <w:sz w:val="20"/>
                <w:szCs w:val="20"/>
              </w:rPr>
              <w:t>/luna</w:t>
            </w:r>
          </w:p>
        </w:tc>
        <w:tc>
          <w:tcPr>
            <w:tcW w:w="1276" w:type="dxa"/>
            <w:shd w:val="clear" w:color="auto" w:fill="auto"/>
          </w:tcPr>
          <w:p w:rsidR="0093489C" w:rsidRPr="00E47377" w:rsidRDefault="0093489C" w:rsidP="0093489C">
            <w:pPr>
              <w:tabs>
                <w:tab w:val="left" w:pos="510"/>
              </w:tabs>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Valorificare</w:t>
            </w:r>
          </w:p>
        </w:tc>
        <w:tc>
          <w:tcPr>
            <w:tcW w:w="567" w:type="dxa"/>
            <w:shd w:val="clear" w:color="auto" w:fill="auto"/>
          </w:tcPr>
          <w:p w:rsidR="0093489C" w:rsidRPr="00E47377" w:rsidRDefault="0093489C" w:rsidP="0093489C">
            <w:pPr>
              <w:tabs>
                <w:tab w:val="left" w:pos="510"/>
              </w:tabs>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R12</w:t>
            </w:r>
          </w:p>
        </w:tc>
        <w:tc>
          <w:tcPr>
            <w:tcW w:w="2715" w:type="dxa"/>
            <w:shd w:val="clear" w:color="auto" w:fill="auto"/>
          </w:tcPr>
          <w:p w:rsidR="0093489C" w:rsidRPr="00E47377" w:rsidRDefault="0093489C" w:rsidP="0093489C">
            <w:pPr>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Schimb de deseuri in vederea efectuarii oricareia dintre operatiile numerotate de la R1 la R11</w:t>
            </w:r>
          </w:p>
        </w:tc>
      </w:tr>
      <w:tr w:rsidR="0093489C" w:rsidRPr="00E47377" w:rsidTr="0093489C">
        <w:trPr>
          <w:cantSplit/>
          <w:trHeight w:val="777"/>
          <w:jc w:val="center"/>
        </w:trPr>
        <w:tc>
          <w:tcPr>
            <w:tcW w:w="986" w:type="dxa"/>
            <w:shd w:val="clear" w:color="auto" w:fill="auto"/>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15 01 02</w:t>
            </w:r>
          </w:p>
        </w:tc>
        <w:tc>
          <w:tcPr>
            <w:tcW w:w="1561" w:type="dxa"/>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ambalaje de</w:t>
            </w:r>
          </w:p>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materiale</w:t>
            </w:r>
          </w:p>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plastice</w:t>
            </w:r>
          </w:p>
        </w:tc>
        <w:tc>
          <w:tcPr>
            <w:tcW w:w="992" w:type="dxa"/>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Personal</w:t>
            </w:r>
          </w:p>
        </w:tc>
        <w:tc>
          <w:tcPr>
            <w:tcW w:w="567" w:type="dxa"/>
            <w:shd w:val="clear" w:color="auto" w:fill="auto"/>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1</w:t>
            </w:r>
          </w:p>
        </w:tc>
        <w:tc>
          <w:tcPr>
            <w:tcW w:w="992" w:type="dxa"/>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Pr>
                <w:rFonts w:ascii="Trebuchet MS" w:eastAsia="Times New Roman" w:hAnsi="Trebuchet MS" w:cs="Arial"/>
                <w:bCs/>
                <w:color w:val="000000"/>
                <w:sz w:val="20"/>
                <w:szCs w:val="20"/>
              </w:rPr>
              <w:t>t</w:t>
            </w:r>
            <w:r w:rsidRPr="00E47377">
              <w:rPr>
                <w:rFonts w:ascii="Trebuchet MS" w:eastAsia="Times New Roman" w:hAnsi="Trebuchet MS" w:cs="Arial"/>
                <w:bCs/>
                <w:color w:val="000000"/>
                <w:sz w:val="20"/>
                <w:szCs w:val="20"/>
              </w:rPr>
              <w:t>/luna</w:t>
            </w:r>
          </w:p>
        </w:tc>
        <w:tc>
          <w:tcPr>
            <w:tcW w:w="1276" w:type="dxa"/>
            <w:shd w:val="clear" w:color="auto" w:fill="auto"/>
          </w:tcPr>
          <w:p w:rsidR="0093489C" w:rsidRPr="00E47377" w:rsidRDefault="0093489C" w:rsidP="0093489C">
            <w:pPr>
              <w:tabs>
                <w:tab w:val="left" w:pos="510"/>
              </w:tabs>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Valorificare</w:t>
            </w:r>
          </w:p>
        </w:tc>
        <w:tc>
          <w:tcPr>
            <w:tcW w:w="567" w:type="dxa"/>
            <w:shd w:val="clear" w:color="auto" w:fill="auto"/>
          </w:tcPr>
          <w:p w:rsidR="0093489C" w:rsidRPr="00E47377" w:rsidRDefault="0093489C" w:rsidP="0093489C">
            <w:pPr>
              <w:tabs>
                <w:tab w:val="left" w:pos="510"/>
              </w:tabs>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R12</w:t>
            </w:r>
          </w:p>
        </w:tc>
        <w:tc>
          <w:tcPr>
            <w:tcW w:w="2715" w:type="dxa"/>
            <w:shd w:val="clear" w:color="auto" w:fill="auto"/>
          </w:tcPr>
          <w:p w:rsidR="0093489C" w:rsidRPr="00E47377" w:rsidRDefault="0093489C" w:rsidP="0093489C">
            <w:pPr>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Schimb de deseuri in vederea efectuarii oricareia dintre operatiile numerotate de la R1 la R11</w:t>
            </w:r>
          </w:p>
        </w:tc>
      </w:tr>
      <w:tr w:rsidR="0093489C" w:rsidRPr="00E47377" w:rsidTr="0093489C">
        <w:trPr>
          <w:cantSplit/>
          <w:trHeight w:val="777"/>
          <w:jc w:val="center"/>
        </w:trPr>
        <w:tc>
          <w:tcPr>
            <w:tcW w:w="986" w:type="dxa"/>
            <w:shd w:val="clear" w:color="auto" w:fill="auto"/>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15 01 07</w:t>
            </w:r>
          </w:p>
        </w:tc>
        <w:tc>
          <w:tcPr>
            <w:tcW w:w="1561" w:type="dxa"/>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Ambalaje de sticla</w:t>
            </w:r>
          </w:p>
        </w:tc>
        <w:tc>
          <w:tcPr>
            <w:tcW w:w="992" w:type="dxa"/>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Personal</w:t>
            </w:r>
          </w:p>
        </w:tc>
        <w:tc>
          <w:tcPr>
            <w:tcW w:w="567" w:type="dxa"/>
            <w:shd w:val="clear" w:color="auto" w:fill="auto"/>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1</w:t>
            </w:r>
          </w:p>
        </w:tc>
        <w:tc>
          <w:tcPr>
            <w:tcW w:w="992" w:type="dxa"/>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Pr>
                <w:rFonts w:ascii="Trebuchet MS" w:eastAsia="Times New Roman" w:hAnsi="Trebuchet MS" w:cs="Arial"/>
                <w:bCs/>
                <w:color w:val="000000"/>
                <w:sz w:val="20"/>
                <w:szCs w:val="20"/>
              </w:rPr>
              <w:t>t</w:t>
            </w:r>
            <w:r w:rsidRPr="00E47377">
              <w:rPr>
                <w:rFonts w:ascii="Trebuchet MS" w:eastAsia="Times New Roman" w:hAnsi="Trebuchet MS" w:cs="Arial"/>
                <w:bCs/>
                <w:color w:val="000000"/>
                <w:sz w:val="20"/>
                <w:szCs w:val="20"/>
              </w:rPr>
              <w:t>/luna</w:t>
            </w:r>
          </w:p>
        </w:tc>
        <w:tc>
          <w:tcPr>
            <w:tcW w:w="1276" w:type="dxa"/>
            <w:shd w:val="clear" w:color="auto" w:fill="auto"/>
          </w:tcPr>
          <w:p w:rsidR="0093489C" w:rsidRPr="00E47377" w:rsidRDefault="0093489C" w:rsidP="0093489C">
            <w:pPr>
              <w:tabs>
                <w:tab w:val="left" w:pos="510"/>
              </w:tabs>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Valorificare</w:t>
            </w:r>
          </w:p>
        </w:tc>
        <w:tc>
          <w:tcPr>
            <w:tcW w:w="567" w:type="dxa"/>
            <w:shd w:val="clear" w:color="auto" w:fill="auto"/>
          </w:tcPr>
          <w:p w:rsidR="0093489C" w:rsidRPr="00E47377" w:rsidRDefault="0093489C" w:rsidP="0093489C">
            <w:pPr>
              <w:tabs>
                <w:tab w:val="left" w:pos="510"/>
              </w:tabs>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R12</w:t>
            </w:r>
          </w:p>
        </w:tc>
        <w:tc>
          <w:tcPr>
            <w:tcW w:w="2715" w:type="dxa"/>
            <w:shd w:val="clear" w:color="auto" w:fill="auto"/>
          </w:tcPr>
          <w:p w:rsidR="0093489C" w:rsidRPr="00E47377" w:rsidRDefault="0093489C" w:rsidP="0093489C">
            <w:pPr>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Schimb de deseuri in vederea efectuarii oricareia dintre operatiile numerotate de la R1 la R11</w:t>
            </w:r>
          </w:p>
        </w:tc>
      </w:tr>
      <w:tr w:rsidR="0093489C" w:rsidRPr="00E47377" w:rsidTr="0093489C">
        <w:trPr>
          <w:cantSplit/>
          <w:trHeight w:val="777"/>
          <w:jc w:val="center"/>
        </w:trPr>
        <w:tc>
          <w:tcPr>
            <w:tcW w:w="986" w:type="dxa"/>
            <w:shd w:val="clear" w:color="auto" w:fill="auto"/>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lastRenderedPageBreak/>
              <w:t>16 02 16</w:t>
            </w:r>
          </w:p>
        </w:tc>
        <w:tc>
          <w:tcPr>
            <w:tcW w:w="1561" w:type="dxa"/>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componente demontate din echipamente casate, altele decâ</w:t>
            </w:r>
            <w:r>
              <w:rPr>
                <w:rFonts w:ascii="Trebuchet MS" w:eastAsia="Times New Roman" w:hAnsi="Trebuchet MS" w:cs="Arial"/>
                <w:bCs/>
                <w:color w:val="000000"/>
                <w:sz w:val="20"/>
                <w:szCs w:val="20"/>
              </w:rPr>
              <w:t>t cele specificate la 16 02 15</w:t>
            </w:r>
          </w:p>
        </w:tc>
        <w:tc>
          <w:tcPr>
            <w:tcW w:w="992" w:type="dxa"/>
          </w:tcPr>
          <w:p w:rsidR="0093489C"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 xml:space="preserve">Tratare </w:t>
            </w:r>
          </w:p>
          <w:p w:rsidR="0093489C" w:rsidRPr="002F32E4" w:rsidRDefault="0093489C" w:rsidP="0093489C">
            <w:pPr>
              <w:spacing w:after="0" w:line="240" w:lineRule="auto"/>
              <w:jc w:val="center"/>
              <w:rPr>
                <w:rFonts w:ascii="Trebuchet MS" w:eastAsia="Times New Roman" w:hAnsi="Trebuchet MS" w:cs="Arial"/>
                <w:bCs/>
                <w:color w:val="000000"/>
                <w:sz w:val="20"/>
                <w:szCs w:val="20"/>
              </w:rPr>
            </w:pPr>
            <w:r>
              <w:rPr>
                <w:rFonts w:ascii="Trebuchet MS" w:eastAsia="Times New Roman" w:hAnsi="Trebuchet MS" w:cs="Arial"/>
                <w:bCs/>
                <w:color w:val="000000"/>
                <w:sz w:val="20"/>
                <w:szCs w:val="20"/>
              </w:rPr>
              <w:t>D</w:t>
            </w:r>
            <w:r w:rsidRPr="00E47377">
              <w:rPr>
                <w:rFonts w:ascii="Trebuchet MS" w:eastAsia="Times New Roman" w:hAnsi="Trebuchet MS" w:cs="Arial"/>
                <w:bCs/>
                <w:color w:val="000000"/>
                <w:sz w:val="20"/>
                <w:szCs w:val="20"/>
              </w:rPr>
              <w:t>EEE</w:t>
            </w:r>
          </w:p>
        </w:tc>
        <w:tc>
          <w:tcPr>
            <w:tcW w:w="567" w:type="dxa"/>
            <w:shd w:val="clear" w:color="auto" w:fill="auto"/>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20</w:t>
            </w:r>
          </w:p>
        </w:tc>
        <w:tc>
          <w:tcPr>
            <w:tcW w:w="992" w:type="dxa"/>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Pr>
                <w:rFonts w:ascii="Trebuchet MS" w:eastAsia="Times New Roman" w:hAnsi="Trebuchet MS" w:cs="Arial"/>
                <w:bCs/>
                <w:color w:val="000000"/>
                <w:sz w:val="20"/>
                <w:szCs w:val="20"/>
              </w:rPr>
              <w:t>t</w:t>
            </w:r>
            <w:r w:rsidRPr="00E47377">
              <w:rPr>
                <w:rFonts w:ascii="Trebuchet MS" w:eastAsia="Times New Roman" w:hAnsi="Trebuchet MS" w:cs="Arial"/>
                <w:bCs/>
                <w:color w:val="000000"/>
                <w:sz w:val="20"/>
                <w:szCs w:val="20"/>
              </w:rPr>
              <w:t>/luna</w:t>
            </w:r>
          </w:p>
        </w:tc>
        <w:tc>
          <w:tcPr>
            <w:tcW w:w="1276" w:type="dxa"/>
            <w:shd w:val="clear" w:color="auto" w:fill="auto"/>
          </w:tcPr>
          <w:p w:rsidR="0093489C" w:rsidRPr="00E47377" w:rsidRDefault="0093489C" w:rsidP="0093489C">
            <w:pPr>
              <w:tabs>
                <w:tab w:val="left" w:pos="510"/>
              </w:tabs>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Valorificare</w:t>
            </w:r>
          </w:p>
        </w:tc>
        <w:tc>
          <w:tcPr>
            <w:tcW w:w="567" w:type="dxa"/>
            <w:shd w:val="clear" w:color="auto" w:fill="auto"/>
          </w:tcPr>
          <w:p w:rsidR="0093489C" w:rsidRPr="00E47377" w:rsidRDefault="0093489C" w:rsidP="0093489C">
            <w:pPr>
              <w:tabs>
                <w:tab w:val="left" w:pos="510"/>
              </w:tabs>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R12</w:t>
            </w:r>
          </w:p>
        </w:tc>
        <w:tc>
          <w:tcPr>
            <w:tcW w:w="2715" w:type="dxa"/>
            <w:shd w:val="clear" w:color="auto" w:fill="auto"/>
          </w:tcPr>
          <w:p w:rsidR="0093489C" w:rsidRPr="00E47377" w:rsidRDefault="0093489C" w:rsidP="0093489C">
            <w:pPr>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Schimb de deseuri in vederea efectuarii oricareia dintre operatiile numerotate de la R1 la R11</w:t>
            </w:r>
          </w:p>
        </w:tc>
      </w:tr>
      <w:tr w:rsidR="0093489C" w:rsidRPr="00E47377" w:rsidTr="0093489C">
        <w:trPr>
          <w:cantSplit/>
          <w:trHeight w:val="777"/>
          <w:jc w:val="center"/>
        </w:trPr>
        <w:tc>
          <w:tcPr>
            <w:tcW w:w="986" w:type="dxa"/>
            <w:shd w:val="clear" w:color="auto" w:fill="auto"/>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16 06 04</w:t>
            </w:r>
          </w:p>
        </w:tc>
        <w:tc>
          <w:tcPr>
            <w:tcW w:w="1561" w:type="dxa"/>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 xml:space="preserve">baterii </w:t>
            </w:r>
            <w:r>
              <w:rPr>
                <w:rFonts w:ascii="Trebuchet MS" w:eastAsia="Times New Roman" w:hAnsi="Trebuchet MS" w:cs="Arial"/>
                <w:bCs/>
                <w:color w:val="000000"/>
                <w:sz w:val="20"/>
                <w:szCs w:val="20"/>
              </w:rPr>
              <w:t>alcaline (cu excepția 16 06 03)</w:t>
            </w:r>
          </w:p>
        </w:tc>
        <w:tc>
          <w:tcPr>
            <w:tcW w:w="992" w:type="dxa"/>
          </w:tcPr>
          <w:p w:rsidR="0093489C"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 xml:space="preserve">Tratare </w:t>
            </w:r>
          </w:p>
          <w:p w:rsidR="0093489C" w:rsidRDefault="0093489C" w:rsidP="0093489C">
            <w:pPr>
              <w:jc w:val="center"/>
            </w:pPr>
            <w:r>
              <w:rPr>
                <w:rFonts w:ascii="Trebuchet MS" w:eastAsia="Times New Roman" w:hAnsi="Trebuchet MS" w:cs="Arial"/>
                <w:bCs/>
                <w:color w:val="000000"/>
                <w:sz w:val="20"/>
                <w:szCs w:val="20"/>
              </w:rPr>
              <w:t>D</w:t>
            </w:r>
            <w:r w:rsidRPr="00E47377">
              <w:rPr>
                <w:rFonts w:ascii="Trebuchet MS" w:eastAsia="Times New Roman" w:hAnsi="Trebuchet MS" w:cs="Arial"/>
                <w:bCs/>
                <w:color w:val="000000"/>
                <w:sz w:val="20"/>
                <w:szCs w:val="20"/>
              </w:rPr>
              <w:t>EEE</w:t>
            </w:r>
          </w:p>
        </w:tc>
        <w:tc>
          <w:tcPr>
            <w:tcW w:w="567" w:type="dxa"/>
            <w:shd w:val="clear" w:color="auto" w:fill="auto"/>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1</w:t>
            </w:r>
          </w:p>
        </w:tc>
        <w:tc>
          <w:tcPr>
            <w:tcW w:w="992" w:type="dxa"/>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Pr>
                <w:rFonts w:ascii="Trebuchet MS" w:eastAsia="Times New Roman" w:hAnsi="Trebuchet MS" w:cs="Arial"/>
                <w:bCs/>
                <w:color w:val="000000"/>
                <w:sz w:val="20"/>
                <w:szCs w:val="20"/>
              </w:rPr>
              <w:t>t</w:t>
            </w:r>
            <w:r w:rsidRPr="00E47377">
              <w:rPr>
                <w:rFonts w:ascii="Trebuchet MS" w:eastAsia="Times New Roman" w:hAnsi="Trebuchet MS" w:cs="Arial"/>
                <w:bCs/>
                <w:color w:val="000000"/>
                <w:sz w:val="20"/>
                <w:szCs w:val="20"/>
              </w:rPr>
              <w:t>/luna</w:t>
            </w:r>
          </w:p>
        </w:tc>
        <w:tc>
          <w:tcPr>
            <w:tcW w:w="1276" w:type="dxa"/>
            <w:shd w:val="clear" w:color="auto" w:fill="auto"/>
          </w:tcPr>
          <w:p w:rsidR="0093489C" w:rsidRPr="00E47377" w:rsidRDefault="0093489C" w:rsidP="0093489C">
            <w:pPr>
              <w:tabs>
                <w:tab w:val="left" w:pos="510"/>
              </w:tabs>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Valorificare</w:t>
            </w:r>
          </w:p>
        </w:tc>
        <w:tc>
          <w:tcPr>
            <w:tcW w:w="567" w:type="dxa"/>
            <w:shd w:val="clear" w:color="auto" w:fill="auto"/>
          </w:tcPr>
          <w:p w:rsidR="0093489C" w:rsidRPr="00E47377" w:rsidRDefault="0093489C" w:rsidP="0093489C">
            <w:pPr>
              <w:tabs>
                <w:tab w:val="left" w:pos="510"/>
              </w:tabs>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R12</w:t>
            </w:r>
          </w:p>
        </w:tc>
        <w:tc>
          <w:tcPr>
            <w:tcW w:w="2715" w:type="dxa"/>
            <w:shd w:val="clear" w:color="auto" w:fill="auto"/>
          </w:tcPr>
          <w:p w:rsidR="0093489C" w:rsidRPr="00E47377" w:rsidRDefault="0093489C" w:rsidP="0093489C">
            <w:pPr>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Schimb de deseuri in vederea efectuarii oricareia dintre operatiile numerotate de la R1 la R11</w:t>
            </w:r>
          </w:p>
        </w:tc>
      </w:tr>
      <w:tr w:rsidR="0093489C" w:rsidRPr="00E47377" w:rsidTr="0093489C">
        <w:trPr>
          <w:cantSplit/>
          <w:trHeight w:val="478"/>
          <w:jc w:val="center"/>
        </w:trPr>
        <w:tc>
          <w:tcPr>
            <w:tcW w:w="986" w:type="dxa"/>
            <w:shd w:val="clear" w:color="auto" w:fill="auto"/>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16 06 05</w:t>
            </w:r>
          </w:p>
        </w:tc>
        <w:tc>
          <w:tcPr>
            <w:tcW w:w="1561" w:type="dxa"/>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Pr>
                <w:rFonts w:ascii="Trebuchet MS" w:eastAsia="Times New Roman" w:hAnsi="Trebuchet MS" w:cs="Arial"/>
                <w:bCs/>
                <w:color w:val="000000"/>
                <w:sz w:val="20"/>
                <w:szCs w:val="20"/>
              </w:rPr>
              <w:t>alte baterii și acumulatori</w:t>
            </w:r>
          </w:p>
        </w:tc>
        <w:tc>
          <w:tcPr>
            <w:tcW w:w="992" w:type="dxa"/>
          </w:tcPr>
          <w:p w:rsidR="0093489C"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 xml:space="preserve">Tratare </w:t>
            </w:r>
          </w:p>
          <w:p w:rsidR="0093489C" w:rsidRPr="0095024C" w:rsidRDefault="0093489C" w:rsidP="0093489C">
            <w:pPr>
              <w:spacing w:after="0" w:line="240" w:lineRule="auto"/>
              <w:jc w:val="center"/>
              <w:rPr>
                <w:rFonts w:ascii="Trebuchet MS" w:eastAsia="Times New Roman" w:hAnsi="Trebuchet MS" w:cs="Arial"/>
                <w:bCs/>
                <w:color w:val="000000"/>
                <w:sz w:val="20"/>
                <w:szCs w:val="20"/>
              </w:rPr>
            </w:pPr>
            <w:r>
              <w:rPr>
                <w:rFonts w:ascii="Trebuchet MS" w:eastAsia="Times New Roman" w:hAnsi="Trebuchet MS" w:cs="Arial"/>
                <w:bCs/>
                <w:color w:val="000000"/>
                <w:sz w:val="20"/>
                <w:szCs w:val="20"/>
              </w:rPr>
              <w:t>D</w:t>
            </w:r>
            <w:r w:rsidRPr="00E47377">
              <w:rPr>
                <w:rFonts w:ascii="Trebuchet MS" w:eastAsia="Times New Roman" w:hAnsi="Trebuchet MS" w:cs="Arial"/>
                <w:bCs/>
                <w:color w:val="000000"/>
                <w:sz w:val="20"/>
                <w:szCs w:val="20"/>
              </w:rPr>
              <w:t>EEE</w:t>
            </w:r>
          </w:p>
        </w:tc>
        <w:tc>
          <w:tcPr>
            <w:tcW w:w="567" w:type="dxa"/>
            <w:shd w:val="clear" w:color="auto" w:fill="auto"/>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1</w:t>
            </w:r>
          </w:p>
        </w:tc>
        <w:tc>
          <w:tcPr>
            <w:tcW w:w="992" w:type="dxa"/>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Pr>
                <w:rFonts w:ascii="Trebuchet MS" w:eastAsia="Times New Roman" w:hAnsi="Trebuchet MS" w:cs="Arial"/>
                <w:bCs/>
                <w:color w:val="000000"/>
                <w:sz w:val="20"/>
                <w:szCs w:val="20"/>
              </w:rPr>
              <w:t>t</w:t>
            </w:r>
            <w:r w:rsidRPr="00E47377">
              <w:rPr>
                <w:rFonts w:ascii="Trebuchet MS" w:eastAsia="Times New Roman" w:hAnsi="Trebuchet MS" w:cs="Arial"/>
                <w:bCs/>
                <w:color w:val="000000"/>
                <w:sz w:val="20"/>
                <w:szCs w:val="20"/>
              </w:rPr>
              <w:t>/luna</w:t>
            </w:r>
          </w:p>
        </w:tc>
        <w:tc>
          <w:tcPr>
            <w:tcW w:w="1276" w:type="dxa"/>
            <w:shd w:val="clear" w:color="auto" w:fill="auto"/>
          </w:tcPr>
          <w:p w:rsidR="0093489C" w:rsidRPr="00E47377" w:rsidRDefault="0093489C" w:rsidP="0093489C">
            <w:pPr>
              <w:tabs>
                <w:tab w:val="left" w:pos="510"/>
              </w:tabs>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Valorificare</w:t>
            </w:r>
          </w:p>
        </w:tc>
        <w:tc>
          <w:tcPr>
            <w:tcW w:w="567" w:type="dxa"/>
            <w:shd w:val="clear" w:color="auto" w:fill="auto"/>
          </w:tcPr>
          <w:p w:rsidR="0093489C" w:rsidRPr="00E47377" w:rsidRDefault="0093489C" w:rsidP="0093489C">
            <w:pPr>
              <w:tabs>
                <w:tab w:val="left" w:pos="510"/>
              </w:tabs>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R12</w:t>
            </w:r>
          </w:p>
        </w:tc>
        <w:tc>
          <w:tcPr>
            <w:tcW w:w="2715" w:type="dxa"/>
            <w:shd w:val="clear" w:color="auto" w:fill="auto"/>
          </w:tcPr>
          <w:p w:rsidR="0093489C" w:rsidRPr="00E47377" w:rsidRDefault="0093489C" w:rsidP="0093489C">
            <w:pPr>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Schimb de deseuri in vederea efectuarii oricareia dintre operatiile numerotate de la R1 la R11</w:t>
            </w:r>
          </w:p>
        </w:tc>
      </w:tr>
      <w:tr w:rsidR="0093489C" w:rsidRPr="00E47377" w:rsidTr="0093489C">
        <w:trPr>
          <w:cantSplit/>
          <w:trHeight w:val="478"/>
          <w:jc w:val="center"/>
        </w:trPr>
        <w:tc>
          <w:tcPr>
            <w:tcW w:w="986" w:type="dxa"/>
            <w:shd w:val="clear" w:color="auto" w:fill="auto"/>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19 12 01</w:t>
            </w:r>
          </w:p>
        </w:tc>
        <w:tc>
          <w:tcPr>
            <w:tcW w:w="1561" w:type="dxa"/>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hârtie și carton</w:t>
            </w:r>
          </w:p>
        </w:tc>
        <w:tc>
          <w:tcPr>
            <w:tcW w:w="992" w:type="dxa"/>
          </w:tcPr>
          <w:p w:rsidR="0093489C"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 xml:space="preserve">Tratare </w:t>
            </w:r>
          </w:p>
          <w:p w:rsidR="0093489C" w:rsidRDefault="0093489C" w:rsidP="0093489C">
            <w:pPr>
              <w:jc w:val="center"/>
            </w:pPr>
            <w:r>
              <w:rPr>
                <w:rFonts w:ascii="Trebuchet MS" w:eastAsia="Times New Roman" w:hAnsi="Trebuchet MS" w:cs="Arial"/>
                <w:bCs/>
                <w:color w:val="000000"/>
                <w:sz w:val="20"/>
                <w:szCs w:val="20"/>
              </w:rPr>
              <w:t>D</w:t>
            </w:r>
            <w:r w:rsidRPr="00E47377">
              <w:rPr>
                <w:rFonts w:ascii="Trebuchet MS" w:eastAsia="Times New Roman" w:hAnsi="Trebuchet MS" w:cs="Arial"/>
                <w:bCs/>
                <w:color w:val="000000"/>
                <w:sz w:val="20"/>
                <w:szCs w:val="20"/>
              </w:rPr>
              <w:t>EEE</w:t>
            </w:r>
          </w:p>
        </w:tc>
        <w:tc>
          <w:tcPr>
            <w:tcW w:w="567" w:type="dxa"/>
            <w:shd w:val="clear" w:color="auto" w:fill="auto"/>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1</w:t>
            </w:r>
          </w:p>
        </w:tc>
        <w:tc>
          <w:tcPr>
            <w:tcW w:w="992" w:type="dxa"/>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Pr>
                <w:rFonts w:ascii="Trebuchet MS" w:eastAsia="Times New Roman" w:hAnsi="Trebuchet MS" w:cs="Arial"/>
                <w:bCs/>
                <w:color w:val="000000"/>
                <w:sz w:val="20"/>
                <w:szCs w:val="20"/>
              </w:rPr>
              <w:t>t</w:t>
            </w:r>
            <w:r w:rsidRPr="00E47377">
              <w:rPr>
                <w:rFonts w:ascii="Trebuchet MS" w:eastAsia="Times New Roman" w:hAnsi="Trebuchet MS" w:cs="Arial"/>
                <w:bCs/>
                <w:color w:val="000000"/>
                <w:sz w:val="20"/>
                <w:szCs w:val="20"/>
              </w:rPr>
              <w:t>/luna</w:t>
            </w:r>
          </w:p>
        </w:tc>
        <w:tc>
          <w:tcPr>
            <w:tcW w:w="1276" w:type="dxa"/>
            <w:shd w:val="clear" w:color="auto" w:fill="auto"/>
          </w:tcPr>
          <w:p w:rsidR="0093489C" w:rsidRPr="00E47377" w:rsidRDefault="0093489C" w:rsidP="0093489C">
            <w:pPr>
              <w:tabs>
                <w:tab w:val="left" w:pos="510"/>
              </w:tabs>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Valorificare</w:t>
            </w:r>
          </w:p>
        </w:tc>
        <w:tc>
          <w:tcPr>
            <w:tcW w:w="567" w:type="dxa"/>
            <w:shd w:val="clear" w:color="auto" w:fill="auto"/>
          </w:tcPr>
          <w:p w:rsidR="0093489C" w:rsidRPr="00E47377" w:rsidRDefault="0093489C" w:rsidP="0093489C">
            <w:pPr>
              <w:tabs>
                <w:tab w:val="left" w:pos="510"/>
              </w:tabs>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R12</w:t>
            </w:r>
          </w:p>
        </w:tc>
        <w:tc>
          <w:tcPr>
            <w:tcW w:w="2715" w:type="dxa"/>
            <w:shd w:val="clear" w:color="auto" w:fill="auto"/>
          </w:tcPr>
          <w:p w:rsidR="0093489C" w:rsidRPr="00E47377" w:rsidRDefault="0093489C" w:rsidP="0093489C">
            <w:pPr>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Schimb de deseuri in vederea efectuarii oricareia dintre operatiile numerotate de la R1 la R11</w:t>
            </w:r>
          </w:p>
        </w:tc>
      </w:tr>
      <w:tr w:rsidR="0093489C" w:rsidRPr="00E47377" w:rsidTr="0093489C">
        <w:trPr>
          <w:cantSplit/>
          <w:trHeight w:val="478"/>
          <w:jc w:val="center"/>
        </w:trPr>
        <w:tc>
          <w:tcPr>
            <w:tcW w:w="986" w:type="dxa"/>
            <w:shd w:val="clear" w:color="auto" w:fill="auto"/>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16 02 15*</w:t>
            </w:r>
          </w:p>
        </w:tc>
        <w:tc>
          <w:tcPr>
            <w:tcW w:w="1561" w:type="dxa"/>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componente periculoase demontate din echipa</w:t>
            </w:r>
            <w:r>
              <w:rPr>
                <w:rFonts w:ascii="Trebuchet MS" w:eastAsia="Times New Roman" w:hAnsi="Trebuchet MS" w:cs="Arial"/>
                <w:bCs/>
                <w:color w:val="000000"/>
                <w:sz w:val="20"/>
                <w:szCs w:val="20"/>
              </w:rPr>
              <w:t>mente casate</w:t>
            </w:r>
          </w:p>
        </w:tc>
        <w:tc>
          <w:tcPr>
            <w:tcW w:w="992" w:type="dxa"/>
          </w:tcPr>
          <w:p w:rsidR="0093489C"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 xml:space="preserve">Tratare </w:t>
            </w:r>
          </w:p>
          <w:p w:rsidR="0093489C" w:rsidRPr="0095024C" w:rsidRDefault="0093489C" w:rsidP="0093489C">
            <w:pPr>
              <w:spacing w:after="0" w:line="240" w:lineRule="auto"/>
              <w:jc w:val="center"/>
              <w:rPr>
                <w:rFonts w:ascii="Trebuchet MS" w:eastAsia="Times New Roman" w:hAnsi="Trebuchet MS" w:cs="Arial"/>
                <w:bCs/>
                <w:color w:val="000000"/>
                <w:sz w:val="20"/>
                <w:szCs w:val="20"/>
              </w:rPr>
            </w:pPr>
            <w:r>
              <w:rPr>
                <w:rFonts w:ascii="Trebuchet MS" w:eastAsia="Times New Roman" w:hAnsi="Trebuchet MS" w:cs="Arial"/>
                <w:bCs/>
                <w:color w:val="000000"/>
                <w:sz w:val="20"/>
                <w:szCs w:val="20"/>
              </w:rPr>
              <w:t>D</w:t>
            </w:r>
            <w:r w:rsidRPr="00E47377">
              <w:rPr>
                <w:rFonts w:ascii="Trebuchet MS" w:eastAsia="Times New Roman" w:hAnsi="Trebuchet MS" w:cs="Arial"/>
                <w:bCs/>
                <w:color w:val="000000"/>
                <w:sz w:val="20"/>
                <w:szCs w:val="20"/>
              </w:rPr>
              <w:t>EEE</w:t>
            </w:r>
          </w:p>
        </w:tc>
        <w:tc>
          <w:tcPr>
            <w:tcW w:w="567" w:type="dxa"/>
            <w:shd w:val="clear" w:color="auto" w:fill="auto"/>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0</w:t>
            </w:r>
            <w:r>
              <w:rPr>
                <w:rFonts w:ascii="Trebuchet MS" w:eastAsia="Times New Roman" w:hAnsi="Trebuchet MS" w:cs="Arial"/>
                <w:bCs/>
                <w:color w:val="000000"/>
                <w:sz w:val="20"/>
                <w:szCs w:val="20"/>
              </w:rPr>
              <w:t>.</w:t>
            </w:r>
            <w:r w:rsidRPr="00E47377">
              <w:rPr>
                <w:rFonts w:ascii="Trebuchet MS" w:eastAsia="Times New Roman" w:hAnsi="Trebuchet MS" w:cs="Arial"/>
                <w:bCs/>
                <w:color w:val="000000"/>
                <w:sz w:val="20"/>
                <w:szCs w:val="20"/>
              </w:rPr>
              <w:t>5</w:t>
            </w:r>
          </w:p>
        </w:tc>
        <w:tc>
          <w:tcPr>
            <w:tcW w:w="992" w:type="dxa"/>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Pr>
                <w:rFonts w:ascii="Trebuchet MS" w:eastAsia="Times New Roman" w:hAnsi="Trebuchet MS" w:cs="Arial"/>
                <w:bCs/>
                <w:color w:val="000000"/>
                <w:sz w:val="20"/>
                <w:szCs w:val="20"/>
              </w:rPr>
              <w:t>t</w:t>
            </w:r>
            <w:r w:rsidRPr="00E47377">
              <w:rPr>
                <w:rFonts w:ascii="Trebuchet MS" w:eastAsia="Times New Roman" w:hAnsi="Trebuchet MS" w:cs="Arial"/>
                <w:bCs/>
                <w:color w:val="000000"/>
                <w:sz w:val="20"/>
                <w:szCs w:val="20"/>
              </w:rPr>
              <w:t>/luna</w:t>
            </w:r>
          </w:p>
        </w:tc>
        <w:tc>
          <w:tcPr>
            <w:tcW w:w="1276" w:type="dxa"/>
            <w:shd w:val="clear" w:color="auto" w:fill="auto"/>
          </w:tcPr>
          <w:p w:rsidR="0093489C" w:rsidRPr="00E47377" w:rsidRDefault="0093489C" w:rsidP="0093489C">
            <w:pPr>
              <w:tabs>
                <w:tab w:val="left" w:pos="510"/>
              </w:tabs>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Valorificare</w:t>
            </w:r>
          </w:p>
        </w:tc>
        <w:tc>
          <w:tcPr>
            <w:tcW w:w="567" w:type="dxa"/>
            <w:shd w:val="clear" w:color="auto" w:fill="auto"/>
          </w:tcPr>
          <w:p w:rsidR="0093489C" w:rsidRPr="00E47377" w:rsidRDefault="0093489C" w:rsidP="0093489C">
            <w:pPr>
              <w:tabs>
                <w:tab w:val="left" w:pos="510"/>
              </w:tabs>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R12</w:t>
            </w:r>
          </w:p>
        </w:tc>
        <w:tc>
          <w:tcPr>
            <w:tcW w:w="2715" w:type="dxa"/>
            <w:shd w:val="clear" w:color="auto" w:fill="auto"/>
          </w:tcPr>
          <w:p w:rsidR="0093489C" w:rsidRPr="00E47377" w:rsidRDefault="0093489C" w:rsidP="0093489C">
            <w:pPr>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Schimb de deseuri in vederea efectuarii oricareia dintre operatiile numerotate de la R1 la R11</w:t>
            </w:r>
          </w:p>
        </w:tc>
      </w:tr>
      <w:tr w:rsidR="0093489C" w:rsidRPr="00E47377" w:rsidTr="0093489C">
        <w:trPr>
          <w:cantSplit/>
          <w:trHeight w:val="478"/>
          <w:jc w:val="center"/>
        </w:trPr>
        <w:tc>
          <w:tcPr>
            <w:tcW w:w="986" w:type="dxa"/>
            <w:shd w:val="clear" w:color="auto" w:fill="auto"/>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19 12 02</w:t>
            </w:r>
          </w:p>
        </w:tc>
        <w:tc>
          <w:tcPr>
            <w:tcW w:w="1561" w:type="dxa"/>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Pr>
                <w:rFonts w:ascii="Trebuchet MS" w:eastAsia="Times New Roman" w:hAnsi="Trebuchet MS" w:cs="Arial"/>
                <w:bCs/>
                <w:color w:val="000000"/>
                <w:sz w:val="20"/>
                <w:szCs w:val="20"/>
              </w:rPr>
              <w:t>metale feroase</w:t>
            </w:r>
          </w:p>
        </w:tc>
        <w:tc>
          <w:tcPr>
            <w:tcW w:w="992" w:type="dxa"/>
          </w:tcPr>
          <w:p w:rsidR="0093489C"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 xml:space="preserve">Tratare </w:t>
            </w:r>
          </w:p>
          <w:p w:rsidR="0093489C" w:rsidRDefault="0093489C" w:rsidP="0093489C">
            <w:pPr>
              <w:jc w:val="center"/>
            </w:pPr>
            <w:r>
              <w:rPr>
                <w:rFonts w:ascii="Trebuchet MS" w:eastAsia="Times New Roman" w:hAnsi="Trebuchet MS" w:cs="Arial"/>
                <w:bCs/>
                <w:color w:val="000000"/>
                <w:sz w:val="20"/>
                <w:szCs w:val="20"/>
              </w:rPr>
              <w:t>D</w:t>
            </w:r>
            <w:r w:rsidRPr="00E47377">
              <w:rPr>
                <w:rFonts w:ascii="Trebuchet MS" w:eastAsia="Times New Roman" w:hAnsi="Trebuchet MS" w:cs="Arial"/>
                <w:bCs/>
                <w:color w:val="000000"/>
                <w:sz w:val="20"/>
                <w:szCs w:val="20"/>
              </w:rPr>
              <w:t>EEE</w:t>
            </w:r>
          </w:p>
        </w:tc>
        <w:tc>
          <w:tcPr>
            <w:tcW w:w="567" w:type="dxa"/>
            <w:shd w:val="clear" w:color="auto" w:fill="auto"/>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30</w:t>
            </w:r>
          </w:p>
        </w:tc>
        <w:tc>
          <w:tcPr>
            <w:tcW w:w="992" w:type="dxa"/>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Pr>
                <w:rFonts w:ascii="Trebuchet MS" w:eastAsia="Times New Roman" w:hAnsi="Trebuchet MS" w:cs="Arial"/>
                <w:bCs/>
                <w:color w:val="000000"/>
                <w:sz w:val="20"/>
                <w:szCs w:val="20"/>
              </w:rPr>
              <w:t>t</w:t>
            </w:r>
            <w:r w:rsidRPr="00E47377">
              <w:rPr>
                <w:rFonts w:ascii="Trebuchet MS" w:eastAsia="Times New Roman" w:hAnsi="Trebuchet MS" w:cs="Arial"/>
                <w:bCs/>
                <w:color w:val="000000"/>
                <w:sz w:val="20"/>
                <w:szCs w:val="20"/>
              </w:rPr>
              <w:t>/luna</w:t>
            </w:r>
          </w:p>
        </w:tc>
        <w:tc>
          <w:tcPr>
            <w:tcW w:w="1276" w:type="dxa"/>
            <w:shd w:val="clear" w:color="auto" w:fill="auto"/>
          </w:tcPr>
          <w:p w:rsidR="0093489C" w:rsidRPr="00E47377" w:rsidRDefault="0093489C" w:rsidP="0093489C">
            <w:pPr>
              <w:tabs>
                <w:tab w:val="left" w:pos="510"/>
              </w:tabs>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Valorificare</w:t>
            </w:r>
          </w:p>
        </w:tc>
        <w:tc>
          <w:tcPr>
            <w:tcW w:w="567" w:type="dxa"/>
            <w:shd w:val="clear" w:color="auto" w:fill="auto"/>
          </w:tcPr>
          <w:p w:rsidR="0093489C" w:rsidRPr="00E47377" w:rsidRDefault="0093489C" w:rsidP="0093489C">
            <w:pPr>
              <w:tabs>
                <w:tab w:val="left" w:pos="510"/>
              </w:tabs>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R12</w:t>
            </w:r>
          </w:p>
        </w:tc>
        <w:tc>
          <w:tcPr>
            <w:tcW w:w="2715" w:type="dxa"/>
            <w:shd w:val="clear" w:color="auto" w:fill="auto"/>
          </w:tcPr>
          <w:p w:rsidR="0093489C" w:rsidRPr="00E47377" w:rsidRDefault="0093489C" w:rsidP="0093489C">
            <w:pPr>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Schimb de deseuri in vederea efectuarii oricareia dintre operatiile numerotate de la R1 la R11</w:t>
            </w:r>
          </w:p>
        </w:tc>
      </w:tr>
      <w:tr w:rsidR="0093489C" w:rsidRPr="00E47377" w:rsidTr="0093489C">
        <w:trPr>
          <w:cantSplit/>
          <w:trHeight w:val="478"/>
          <w:jc w:val="center"/>
        </w:trPr>
        <w:tc>
          <w:tcPr>
            <w:tcW w:w="986" w:type="dxa"/>
            <w:shd w:val="clear" w:color="auto" w:fill="auto"/>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19 12 03</w:t>
            </w:r>
          </w:p>
        </w:tc>
        <w:tc>
          <w:tcPr>
            <w:tcW w:w="1561" w:type="dxa"/>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metale neferoase</w:t>
            </w:r>
          </w:p>
        </w:tc>
        <w:tc>
          <w:tcPr>
            <w:tcW w:w="992" w:type="dxa"/>
          </w:tcPr>
          <w:p w:rsidR="0093489C"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 xml:space="preserve">Tratare </w:t>
            </w:r>
          </w:p>
          <w:p w:rsidR="0093489C" w:rsidRPr="0095024C" w:rsidRDefault="0093489C" w:rsidP="0093489C">
            <w:pPr>
              <w:spacing w:after="0" w:line="240" w:lineRule="auto"/>
              <w:jc w:val="center"/>
              <w:rPr>
                <w:rFonts w:ascii="Trebuchet MS" w:eastAsia="Times New Roman" w:hAnsi="Trebuchet MS" w:cs="Arial"/>
                <w:bCs/>
                <w:color w:val="000000"/>
                <w:sz w:val="20"/>
                <w:szCs w:val="20"/>
              </w:rPr>
            </w:pPr>
            <w:r>
              <w:rPr>
                <w:rFonts w:ascii="Trebuchet MS" w:eastAsia="Times New Roman" w:hAnsi="Trebuchet MS" w:cs="Arial"/>
                <w:bCs/>
                <w:color w:val="000000"/>
                <w:sz w:val="20"/>
                <w:szCs w:val="20"/>
              </w:rPr>
              <w:t>D</w:t>
            </w:r>
            <w:r w:rsidRPr="00E47377">
              <w:rPr>
                <w:rFonts w:ascii="Trebuchet MS" w:eastAsia="Times New Roman" w:hAnsi="Trebuchet MS" w:cs="Arial"/>
                <w:bCs/>
                <w:color w:val="000000"/>
                <w:sz w:val="20"/>
                <w:szCs w:val="20"/>
              </w:rPr>
              <w:t>EEE</w:t>
            </w:r>
          </w:p>
        </w:tc>
        <w:tc>
          <w:tcPr>
            <w:tcW w:w="567" w:type="dxa"/>
            <w:shd w:val="clear" w:color="auto" w:fill="auto"/>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5</w:t>
            </w:r>
          </w:p>
        </w:tc>
        <w:tc>
          <w:tcPr>
            <w:tcW w:w="992" w:type="dxa"/>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Pr>
                <w:rFonts w:ascii="Trebuchet MS" w:eastAsia="Times New Roman" w:hAnsi="Trebuchet MS" w:cs="Arial"/>
                <w:bCs/>
                <w:color w:val="000000"/>
                <w:sz w:val="20"/>
                <w:szCs w:val="20"/>
              </w:rPr>
              <w:t>t</w:t>
            </w:r>
            <w:r w:rsidRPr="00E47377">
              <w:rPr>
                <w:rFonts w:ascii="Trebuchet MS" w:eastAsia="Times New Roman" w:hAnsi="Trebuchet MS" w:cs="Arial"/>
                <w:bCs/>
                <w:color w:val="000000"/>
                <w:sz w:val="20"/>
                <w:szCs w:val="20"/>
              </w:rPr>
              <w:t>/luna</w:t>
            </w:r>
          </w:p>
        </w:tc>
        <w:tc>
          <w:tcPr>
            <w:tcW w:w="1276" w:type="dxa"/>
            <w:shd w:val="clear" w:color="auto" w:fill="auto"/>
          </w:tcPr>
          <w:p w:rsidR="0093489C" w:rsidRPr="00E47377" w:rsidRDefault="0093489C" w:rsidP="0093489C">
            <w:pPr>
              <w:tabs>
                <w:tab w:val="left" w:pos="510"/>
              </w:tabs>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Valorificare</w:t>
            </w:r>
          </w:p>
        </w:tc>
        <w:tc>
          <w:tcPr>
            <w:tcW w:w="567" w:type="dxa"/>
            <w:shd w:val="clear" w:color="auto" w:fill="auto"/>
          </w:tcPr>
          <w:p w:rsidR="0093489C" w:rsidRPr="00E47377" w:rsidRDefault="0093489C" w:rsidP="0093489C">
            <w:pPr>
              <w:tabs>
                <w:tab w:val="left" w:pos="510"/>
              </w:tabs>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R12</w:t>
            </w:r>
          </w:p>
        </w:tc>
        <w:tc>
          <w:tcPr>
            <w:tcW w:w="2715" w:type="dxa"/>
            <w:shd w:val="clear" w:color="auto" w:fill="auto"/>
          </w:tcPr>
          <w:p w:rsidR="0093489C" w:rsidRPr="00E47377" w:rsidRDefault="0093489C" w:rsidP="0093489C">
            <w:pPr>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Schimb de deseuri in vederea efectuarii oricareia dintre operatiile numerotate de la R1 la R11</w:t>
            </w:r>
          </w:p>
        </w:tc>
      </w:tr>
      <w:tr w:rsidR="0093489C" w:rsidRPr="00E47377" w:rsidTr="0093489C">
        <w:trPr>
          <w:cantSplit/>
          <w:trHeight w:val="478"/>
          <w:jc w:val="center"/>
        </w:trPr>
        <w:tc>
          <w:tcPr>
            <w:tcW w:w="986" w:type="dxa"/>
            <w:shd w:val="clear" w:color="auto" w:fill="auto"/>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19 12 04</w:t>
            </w:r>
          </w:p>
        </w:tc>
        <w:tc>
          <w:tcPr>
            <w:tcW w:w="1561" w:type="dxa"/>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materiale plasti</w:t>
            </w:r>
            <w:r>
              <w:rPr>
                <w:rFonts w:ascii="Trebuchet MS" w:eastAsia="Times New Roman" w:hAnsi="Trebuchet MS" w:cs="Arial"/>
                <w:bCs/>
                <w:color w:val="000000"/>
                <w:sz w:val="20"/>
                <w:szCs w:val="20"/>
              </w:rPr>
              <w:t>ce și de cauciuc</w:t>
            </w:r>
          </w:p>
        </w:tc>
        <w:tc>
          <w:tcPr>
            <w:tcW w:w="992" w:type="dxa"/>
          </w:tcPr>
          <w:p w:rsidR="0093489C"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 xml:space="preserve">Tratare </w:t>
            </w:r>
          </w:p>
          <w:p w:rsidR="0093489C" w:rsidRDefault="0093489C" w:rsidP="0093489C">
            <w:pPr>
              <w:jc w:val="center"/>
            </w:pPr>
            <w:r>
              <w:rPr>
                <w:rFonts w:ascii="Trebuchet MS" w:eastAsia="Times New Roman" w:hAnsi="Trebuchet MS" w:cs="Arial"/>
                <w:bCs/>
                <w:color w:val="000000"/>
                <w:sz w:val="20"/>
                <w:szCs w:val="20"/>
              </w:rPr>
              <w:t>D</w:t>
            </w:r>
            <w:r w:rsidRPr="00E47377">
              <w:rPr>
                <w:rFonts w:ascii="Trebuchet MS" w:eastAsia="Times New Roman" w:hAnsi="Trebuchet MS" w:cs="Arial"/>
                <w:bCs/>
                <w:color w:val="000000"/>
                <w:sz w:val="20"/>
                <w:szCs w:val="20"/>
              </w:rPr>
              <w:t>EEE</w:t>
            </w:r>
          </w:p>
        </w:tc>
        <w:tc>
          <w:tcPr>
            <w:tcW w:w="567" w:type="dxa"/>
            <w:shd w:val="clear" w:color="auto" w:fill="auto"/>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5</w:t>
            </w:r>
          </w:p>
        </w:tc>
        <w:tc>
          <w:tcPr>
            <w:tcW w:w="992" w:type="dxa"/>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Pr>
                <w:rFonts w:ascii="Trebuchet MS" w:eastAsia="Times New Roman" w:hAnsi="Trebuchet MS" w:cs="Arial"/>
                <w:bCs/>
                <w:color w:val="000000"/>
                <w:sz w:val="20"/>
                <w:szCs w:val="20"/>
              </w:rPr>
              <w:t>t</w:t>
            </w:r>
            <w:r w:rsidRPr="00E47377">
              <w:rPr>
                <w:rFonts w:ascii="Trebuchet MS" w:eastAsia="Times New Roman" w:hAnsi="Trebuchet MS" w:cs="Arial"/>
                <w:bCs/>
                <w:color w:val="000000"/>
                <w:sz w:val="20"/>
                <w:szCs w:val="20"/>
              </w:rPr>
              <w:t>/luna</w:t>
            </w:r>
          </w:p>
        </w:tc>
        <w:tc>
          <w:tcPr>
            <w:tcW w:w="1276" w:type="dxa"/>
            <w:shd w:val="clear" w:color="auto" w:fill="auto"/>
          </w:tcPr>
          <w:p w:rsidR="0093489C" w:rsidRPr="00E47377" w:rsidRDefault="0093489C" w:rsidP="0093489C">
            <w:pPr>
              <w:tabs>
                <w:tab w:val="left" w:pos="510"/>
              </w:tabs>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Valorificare</w:t>
            </w:r>
          </w:p>
        </w:tc>
        <w:tc>
          <w:tcPr>
            <w:tcW w:w="567" w:type="dxa"/>
            <w:shd w:val="clear" w:color="auto" w:fill="auto"/>
          </w:tcPr>
          <w:p w:rsidR="0093489C" w:rsidRPr="00E47377" w:rsidRDefault="0093489C" w:rsidP="0093489C">
            <w:pPr>
              <w:tabs>
                <w:tab w:val="left" w:pos="510"/>
              </w:tabs>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R12</w:t>
            </w:r>
          </w:p>
        </w:tc>
        <w:tc>
          <w:tcPr>
            <w:tcW w:w="2715" w:type="dxa"/>
            <w:shd w:val="clear" w:color="auto" w:fill="auto"/>
          </w:tcPr>
          <w:p w:rsidR="0093489C" w:rsidRPr="00E47377" w:rsidRDefault="0093489C" w:rsidP="0093489C">
            <w:pPr>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Schimb de deseuri in vederea efectuarii oricareia dintre operatiile numerotate de la R1 la R11</w:t>
            </w:r>
          </w:p>
        </w:tc>
      </w:tr>
      <w:tr w:rsidR="0093489C" w:rsidRPr="00E47377" w:rsidTr="0093489C">
        <w:trPr>
          <w:cantSplit/>
          <w:trHeight w:val="478"/>
          <w:jc w:val="center"/>
        </w:trPr>
        <w:tc>
          <w:tcPr>
            <w:tcW w:w="986" w:type="dxa"/>
            <w:shd w:val="clear" w:color="auto" w:fill="auto"/>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19 12 05</w:t>
            </w:r>
          </w:p>
        </w:tc>
        <w:tc>
          <w:tcPr>
            <w:tcW w:w="1561" w:type="dxa"/>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Sticla</w:t>
            </w:r>
          </w:p>
        </w:tc>
        <w:tc>
          <w:tcPr>
            <w:tcW w:w="992" w:type="dxa"/>
          </w:tcPr>
          <w:p w:rsidR="0093489C"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 xml:space="preserve">Tratare </w:t>
            </w:r>
          </w:p>
          <w:p w:rsidR="0093489C" w:rsidRPr="0095024C" w:rsidRDefault="0093489C" w:rsidP="0093489C">
            <w:pPr>
              <w:spacing w:after="0" w:line="240" w:lineRule="auto"/>
              <w:jc w:val="center"/>
              <w:rPr>
                <w:rFonts w:ascii="Trebuchet MS" w:eastAsia="Times New Roman" w:hAnsi="Trebuchet MS" w:cs="Arial"/>
                <w:bCs/>
                <w:color w:val="000000"/>
                <w:sz w:val="20"/>
                <w:szCs w:val="20"/>
              </w:rPr>
            </w:pPr>
            <w:r>
              <w:rPr>
                <w:rFonts w:ascii="Trebuchet MS" w:eastAsia="Times New Roman" w:hAnsi="Trebuchet MS" w:cs="Arial"/>
                <w:bCs/>
                <w:color w:val="000000"/>
                <w:sz w:val="20"/>
                <w:szCs w:val="20"/>
              </w:rPr>
              <w:t>D</w:t>
            </w:r>
            <w:r w:rsidRPr="00E47377">
              <w:rPr>
                <w:rFonts w:ascii="Trebuchet MS" w:eastAsia="Times New Roman" w:hAnsi="Trebuchet MS" w:cs="Arial"/>
                <w:bCs/>
                <w:color w:val="000000"/>
                <w:sz w:val="20"/>
                <w:szCs w:val="20"/>
              </w:rPr>
              <w:t>EEE</w:t>
            </w:r>
          </w:p>
        </w:tc>
        <w:tc>
          <w:tcPr>
            <w:tcW w:w="567" w:type="dxa"/>
            <w:shd w:val="clear" w:color="auto" w:fill="auto"/>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5</w:t>
            </w:r>
          </w:p>
        </w:tc>
        <w:tc>
          <w:tcPr>
            <w:tcW w:w="992" w:type="dxa"/>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Pr>
                <w:rFonts w:ascii="Trebuchet MS" w:eastAsia="Times New Roman" w:hAnsi="Trebuchet MS" w:cs="Arial"/>
                <w:bCs/>
                <w:color w:val="000000"/>
                <w:sz w:val="20"/>
                <w:szCs w:val="20"/>
              </w:rPr>
              <w:t>t</w:t>
            </w:r>
            <w:r w:rsidRPr="00E47377">
              <w:rPr>
                <w:rFonts w:ascii="Trebuchet MS" w:eastAsia="Times New Roman" w:hAnsi="Trebuchet MS" w:cs="Arial"/>
                <w:bCs/>
                <w:color w:val="000000"/>
                <w:sz w:val="20"/>
                <w:szCs w:val="20"/>
              </w:rPr>
              <w:t>/luna</w:t>
            </w:r>
          </w:p>
        </w:tc>
        <w:tc>
          <w:tcPr>
            <w:tcW w:w="1276" w:type="dxa"/>
            <w:shd w:val="clear" w:color="auto" w:fill="auto"/>
          </w:tcPr>
          <w:p w:rsidR="0093489C" w:rsidRPr="00E47377" w:rsidRDefault="0093489C" w:rsidP="0093489C">
            <w:pPr>
              <w:tabs>
                <w:tab w:val="left" w:pos="510"/>
              </w:tabs>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Valorificare</w:t>
            </w:r>
          </w:p>
        </w:tc>
        <w:tc>
          <w:tcPr>
            <w:tcW w:w="567" w:type="dxa"/>
            <w:shd w:val="clear" w:color="auto" w:fill="auto"/>
          </w:tcPr>
          <w:p w:rsidR="0093489C" w:rsidRPr="00E47377" w:rsidRDefault="0093489C" w:rsidP="0093489C">
            <w:pPr>
              <w:tabs>
                <w:tab w:val="left" w:pos="510"/>
              </w:tabs>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R12</w:t>
            </w:r>
          </w:p>
        </w:tc>
        <w:tc>
          <w:tcPr>
            <w:tcW w:w="2715" w:type="dxa"/>
            <w:shd w:val="clear" w:color="auto" w:fill="auto"/>
          </w:tcPr>
          <w:p w:rsidR="0093489C" w:rsidRPr="00E47377" w:rsidRDefault="0093489C" w:rsidP="0093489C">
            <w:pPr>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Schimb de deseuri in vederea efectuarii oricareia dintre operatiile numerotate de la R1 la R11</w:t>
            </w:r>
          </w:p>
        </w:tc>
      </w:tr>
      <w:tr w:rsidR="0093489C" w:rsidRPr="00E47377" w:rsidTr="0093489C">
        <w:trPr>
          <w:cantSplit/>
          <w:trHeight w:val="478"/>
          <w:jc w:val="center"/>
        </w:trPr>
        <w:tc>
          <w:tcPr>
            <w:tcW w:w="986" w:type="dxa"/>
            <w:shd w:val="clear" w:color="auto" w:fill="auto"/>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19 12 07</w:t>
            </w:r>
          </w:p>
        </w:tc>
        <w:tc>
          <w:tcPr>
            <w:tcW w:w="1561" w:type="dxa"/>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Lemn</w:t>
            </w:r>
          </w:p>
        </w:tc>
        <w:tc>
          <w:tcPr>
            <w:tcW w:w="992" w:type="dxa"/>
          </w:tcPr>
          <w:p w:rsidR="0093489C"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 xml:space="preserve">Tratare </w:t>
            </w:r>
          </w:p>
          <w:p w:rsidR="0093489C" w:rsidRDefault="0093489C" w:rsidP="0093489C">
            <w:pPr>
              <w:jc w:val="center"/>
            </w:pPr>
            <w:r>
              <w:rPr>
                <w:rFonts w:ascii="Trebuchet MS" w:eastAsia="Times New Roman" w:hAnsi="Trebuchet MS" w:cs="Arial"/>
                <w:bCs/>
                <w:color w:val="000000"/>
                <w:sz w:val="20"/>
                <w:szCs w:val="20"/>
              </w:rPr>
              <w:t>D</w:t>
            </w:r>
            <w:r w:rsidRPr="00E47377">
              <w:rPr>
                <w:rFonts w:ascii="Trebuchet MS" w:eastAsia="Times New Roman" w:hAnsi="Trebuchet MS" w:cs="Arial"/>
                <w:bCs/>
                <w:color w:val="000000"/>
                <w:sz w:val="20"/>
                <w:szCs w:val="20"/>
              </w:rPr>
              <w:t>EEE</w:t>
            </w:r>
          </w:p>
        </w:tc>
        <w:tc>
          <w:tcPr>
            <w:tcW w:w="567" w:type="dxa"/>
            <w:shd w:val="clear" w:color="auto" w:fill="auto"/>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1</w:t>
            </w:r>
          </w:p>
        </w:tc>
        <w:tc>
          <w:tcPr>
            <w:tcW w:w="992" w:type="dxa"/>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Pr>
                <w:rFonts w:ascii="Trebuchet MS" w:eastAsia="Times New Roman" w:hAnsi="Trebuchet MS" w:cs="Arial"/>
                <w:bCs/>
                <w:color w:val="000000"/>
                <w:sz w:val="20"/>
                <w:szCs w:val="20"/>
              </w:rPr>
              <w:t>t</w:t>
            </w:r>
            <w:r w:rsidRPr="00E47377">
              <w:rPr>
                <w:rFonts w:ascii="Trebuchet MS" w:eastAsia="Times New Roman" w:hAnsi="Trebuchet MS" w:cs="Arial"/>
                <w:bCs/>
                <w:color w:val="000000"/>
                <w:sz w:val="20"/>
                <w:szCs w:val="20"/>
              </w:rPr>
              <w:t>/luna</w:t>
            </w:r>
          </w:p>
        </w:tc>
        <w:tc>
          <w:tcPr>
            <w:tcW w:w="1276" w:type="dxa"/>
            <w:shd w:val="clear" w:color="auto" w:fill="auto"/>
          </w:tcPr>
          <w:p w:rsidR="0093489C" w:rsidRPr="00E47377" w:rsidRDefault="0093489C" w:rsidP="0093489C">
            <w:pPr>
              <w:tabs>
                <w:tab w:val="left" w:pos="510"/>
              </w:tabs>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Valorificare</w:t>
            </w:r>
          </w:p>
        </w:tc>
        <w:tc>
          <w:tcPr>
            <w:tcW w:w="567" w:type="dxa"/>
            <w:shd w:val="clear" w:color="auto" w:fill="auto"/>
          </w:tcPr>
          <w:p w:rsidR="0093489C" w:rsidRPr="00E47377" w:rsidRDefault="0093489C" w:rsidP="0093489C">
            <w:pPr>
              <w:tabs>
                <w:tab w:val="left" w:pos="510"/>
              </w:tabs>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R12</w:t>
            </w:r>
          </w:p>
        </w:tc>
        <w:tc>
          <w:tcPr>
            <w:tcW w:w="2715" w:type="dxa"/>
            <w:shd w:val="clear" w:color="auto" w:fill="auto"/>
          </w:tcPr>
          <w:p w:rsidR="0093489C" w:rsidRPr="00E47377" w:rsidRDefault="0093489C" w:rsidP="0093489C">
            <w:pPr>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Schimb de deseuri in vederea efectuarii oricareia dintre operatiile numerotate de la R1 la R11</w:t>
            </w:r>
          </w:p>
        </w:tc>
      </w:tr>
      <w:tr w:rsidR="0093489C" w:rsidRPr="00E47377" w:rsidTr="0093489C">
        <w:trPr>
          <w:cantSplit/>
          <w:trHeight w:val="478"/>
          <w:jc w:val="center"/>
        </w:trPr>
        <w:tc>
          <w:tcPr>
            <w:tcW w:w="986" w:type="dxa"/>
            <w:shd w:val="clear" w:color="auto" w:fill="auto"/>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19 12 08</w:t>
            </w:r>
          </w:p>
        </w:tc>
        <w:tc>
          <w:tcPr>
            <w:tcW w:w="1561" w:type="dxa"/>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materiale textile</w:t>
            </w:r>
          </w:p>
        </w:tc>
        <w:tc>
          <w:tcPr>
            <w:tcW w:w="992" w:type="dxa"/>
          </w:tcPr>
          <w:p w:rsidR="0093489C"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 xml:space="preserve">Tratare </w:t>
            </w:r>
          </w:p>
          <w:p w:rsidR="0093489C" w:rsidRPr="0095024C" w:rsidRDefault="0093489C" w:rsidP="0093489C">
            <w:pPr>
              <w:spacing w:after="0" w:line="240" w:lineRule="auto"/>
              <w:jc w:val="center"/>
              <w:rPr>
                <w:rFonts w:ascii="Trebuchet MS" w:eastAsia="Times New Roman" w:hAnsi="Trebuchet MS" w:cs="Arial"/>
                <w:bCs/>
                <w:color w:val="000000"/>
                <w:sz w:val="20"/>
                <w:szCs w:val="20"/>
              </w:rPr>
            </w:pPr>
            <w:r>
              <w:rPr>
                <w:rFonts w:ascii="Trebuchet MS" w:eastAsia="Times New Roman" w:hAnsi="Trebuchet MS" w:cs="Arial"/>
                <w:bCs/>
                <w:color w:val="000000"/>
                <w:sz w:val="20"/>
                <w:szCs w:val="20"/>
              </w:rPr>
              <w:t>D</w:t>
            </w:r>
            <w:r w:rsidRPr="00E47377">
              <w:rPr>
                <w:rFonts w:ascii="Trebuchet MS" w:eastAsia="Times New Roman" w:hAnsi="Trebuchet MS" w:cs="Arial"/>
                <w:bCs/>
                <w:color w:val="000000"/>
                <w:sz w:val="20"/>
                <w:szCs w:val="20"/>
              </w:rPr>
              <w:t>EEE</w:t>
            </w:r>
          </w:p>
        </w:tc>
        <w:tc>
          <w:tcPr>
            <w:tcW w:w="567" w:type="dxa"/>
            <w:shd w:val="clear" w:color="auto" w:fill="auto"/>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1</w:t>
            </w:r>
          </w:p>
        </w:tc>
        <w:tc>
          <w:tcPr>
            <w:tcW w:w="992" w:type="dxa"/>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Pr>
                <w:rFonts w:ascii="Trebuchet MS" w:eastAsia="Times New Roman" w:hAnsi="Trebuchet MS" w:cs="Arial"/>
                <w:bCs/>
                <w:color w:val="000000"/>
                <w:sz w:val="20"/>
                <w:szCs w:val="20"/>
              </w:rPr>
              <w:t>t</w:t>
            </w:r>
            <w:r w:rsidRPr="00E47377">
              <w:rPr>
                <w:rFonts w:ascii="Trebuchet MS" w:eastAsia="Times New Roman" w:hAnsi="Trebuchet MS" w:cs="Arial"/>
                <w:bCs/>
                <w:color w:val="000000"/>
                <w:sz w:val="20"/>
                <w:szCs w:val="20"/>
              </w:rPr>
              <w:t>/luna</w:t>
            </w:r>
          </w:p>
        </w:tc>
        <w:tc>
          <w:tcPr>
            <w:tcW w:w="1276" w:type="dxa"/>
            <w:shd w:val="clear" w:color="auto" w:fill="auto"/>
          </w:tcPr>
          <w:p w:rsidR="0093489C" w:rsidRPr="00E47377" w:rsidRDefault="0093489C" w:rsidP="0093489C">
            <w:pPr>
              <w:tabs>
                <w:tab w:val="left" w:pos="510"/>
              </w:tabs>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Valorificare</w:t>
            </w:r>
          </w:p>
        </w:tc>
        <w:tc>
          <w:tcPr>
            <w:tcW w:w="567" w:type="dxa"/>
            <w:shd w:val="clear" w:color="auto" w:fill="auto"/>
          </w:tcPr>
          <w:p w:rsidR="0093489C" w:rsidRPr="00E47377" w:rsidRDefault="0093489C" w:rsidP="0093489C">
            <w:pPr>
              <w:tabs>
                <w:tab w:val="left" w:pos="510"/>
              </w:tabs>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R12</w:t>
            </w:r>
          </w:p>
        </w:tc>
        <w:tc>
          <w:tcPr>
            <w:tcW w:w="2715" w:type="dxa"/>
            <w:shd w:val="clear" w:color="auto" w:fill="auto"/>
          </w:tcPr>
          <w:p w:rsidR="0093489C" w:rsidRPr="00E47377" w:rsidRDefault="0093489C" w:rsidP="0093489C">
            <w:pPr>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Schimb de deseuri in vederea efectuarii oricareia dintre operatiile numerotate de la R1 la R11</w:t>
            </w:r>
          </w:p>
        </w:tc>
      </w:tr>
      <w:tr w:rsidR="0093489C" w:rsidRPr="00E47377" w:rsidTr="0093489C">
        <w:trPr>
          <w:cantSplit/>
          <w:trHeight w:val="478"/>
          <w:jc w:val="center"/>
        </w:trPr>
        <w:tc>
          <w:tcPr>
            <w:tcW w:w="986" w:type="dxa"/>
            <w:shd w:val="clear" w:color="auto" w:fill="auto"/>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19 12 09</w:t>
            </w:r>
          </w:p>
        </w:tc>
        <w:tc>
          <w:tcPr>
            <w:tcW w:w="1561" w:type="dxa"/>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minerale (de ex.nisip, pietre)</w:t>
            </w:r>
          </w:p>
        </w:tc>
        <w:tc>
          <w:tcPr>
            <w:tcW w:w="992" w:type="dxa"/>
          </w:tcPr>
          <w:p w:rsidR="0093489C"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Tratare</w:t>
            </w:r>
          </w:p>
          <w:p w:rsidR="0093489C" w:rsidRDefault="0093489C" w:rsidP="0093489C">
            <w:pPr>
              <w:jc w:val="center"/>
            </w:pPr>
            <w:r>
              <w:rPr>
                <w:rFonts w:ascii="Trebuchet MS" w:eastAsia="Times New Roman" w:hAnsi="Trebuchet MS" w:cs="Arial"/>
                <w:bCs/>
                <w:color w:val="000000"/>
                <w:sz w:val="20"/>
                <w:szCs w:val="20"/>
              </w:rPr>
              <w:t>D</w:t>
            </w:r>
            <w:r w:rsidRPr="00E47377">
              <w:rPr>
                <w:rFonts w:ascii="Trebuchet MS" w:eastAsia="Times New Roman" w:hAnsi="Trebuchet MS" w:cs="Arial"/>
                <w:bCs/>
                <w:color w:val="000000"/>
                <w:sz w:val="20"/>
                <w:szCs w:val="20"/>
              </w:rPr>
              <w:t>EEE</w:t>
            </w:r>
          </w:p>
        </w:tc>
        <w:tc>
          <w:tcPr>
            <w:tcW w:w="567" w:type="dxa"/>
            <w:shd w:val="clear" w:color="auto" w:fill="auto"/>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5</w:t>
            </w:r>
          </w:p>
        </w:tc>
        <w:tc>
          <w:tcPr>
            <w:tcW w:w="992" w:type="dxa"/>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Pr>
                <w:rFonts w:ascii="Trebuchet MS" w:eastAsia="Times New Roman" w:hAnsi="Trebuchet MS" w:cs="Arial"/>
                <w:bCs/>
                <w:color w:val="000000"/>
                <w:sz w:val="20"/>
                <w:szCs w:val="20"/>
              </w:rPr>
              <w:t>t</w:t>
            </w:r>
            <w:r w:rsidRPr="00E47377">
              <w:rPr>
                <w:rFonts w:ascii="Trebuchet MS" w:eastAsia="Times New Roman" w:hAnsi="Trebuchet MS" w:cs="Arial"/>
                <w:bCs/>
                <w:color w:val="000000"/>
                <w:sz w:val="20"/>
                <w:szCs w:val="20"/>
              </w:rPr>
              <w:t>/luna</w:t>
            </w:r>
          </w:p>
        </w:tc>
        <w:tc>
          <w:tcPr>
            <w:tcW w:w="1276" w:type="dxa"/>
            <w:shd w:val="clear" w:color="auto" w:fill="auto"/>
          </w:tcPr>
          <w:p w:rsidR="0093489C" w:rsidRPr="00E47377" w:rsidRDefault="0093489C" w:rsidP="0093489C">
            <w:pPr>
              <w:tabs>
                <w:tab w:val="left" w:pos="510"/>
              </w:tabs>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Valorificare</w:t>
            </w:r>
          </w:p>
        </w:tc>
        <w:tc>
          <w:tcPr>
            <w:tcW w:w="567" w:type="dxa"/>
            <w:shd w:val="clear" w:color="auto" w:fill="auto"/>
          </w:tcPr>
          <w:p w:rsidR="0093489C" w:rsidRPr="00E47377" w:rsidRDefault="0093489C" w:rsidP="0093489C">
            <w:pPr>
              <w:tabs>
                <w:tab w:val="left" w:pos="510"/>
              </w:tabs>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R12</w:t>
            </w:r>
          </w:p>
        </w:tc>
        <w:tc>
          <w:tcPr>
            <w:tcW w:w="2715" w:type="dxa"/>
            <w:shd w:val="clear" w:color="auto" w:fill="auto"/>
          </w:tcPr>
          <w:p w:rsidR="0093489C" w:rsidRPr="00E47377" w:rsidRDefault="0093489C" w:rsidP="0093489C">
            <w:pPr>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Schimb de deseuri in vederea efectuarii oricareia dintre operatiile numerotate de la R1 la R11</w:t>
            </w:r>
          </w:p>
        </w:tc>
      </w:tr>
      <w:tr w:rsidR="0093489C" w:rsidRPr="00E47377" w:rsidTr="0093489C">
        <w:trPr>
          <w:cantSplit/>
          <w:trHeight w:val="478"/>
          <w:jc w:val="center"/>
        </w:trPr>
        <w:tc>
          <w:tcPr>
            <w:tcW w:w="986" w:type="dxa"/>
            <w:shd w:val="clear" w:color="auto" w:fill="auto"/>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lastRenderedPageBreak/>
              <w:t>19 12 12</w:t>
            </w:r>
          </w:p>
        </w:tc>
        <w:tc>
          <w:tcPr>
            <w:tcW w:w="1561" w:type="dxa"/>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alte deşeuri (inclusiv amestecuri de materiale) de la tratarea mecanica a deşeurilor, altele</w:t>
            </w:r>
          </w:p>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decâ</w:t>
            </w:r>
            <w:r>
              <w:rPr>
                <w:rFonts w:ascii="Trebuchet MS" w:eastAsia="Times New Roman" w:hAnsi="Trebuchet MS" w:cs="Arial"/>
                <w:bCs/>
                <w:color w:val="000000"/>
                <w:sz w:val="20"/>
                <w:szCs w:val="20"/>
              </w:rPr>
              <w:t>t cele specificate la 19 12 11</w:t>
            </w:r>
          </w:p>
        </w:tc>
        <w:tc>
          <w:tcPr>
            <w:tcW w:w="992" w:type="dxa"/>
          </w:tcPr>
          <w:p w:rsidR="0093489C"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Tratare</w:t>
            </w:r>
          </w:p>
          <w:p w:rsidR="0093489C" w:rsidRPr="0095024C" w:rsidRDefault="0093489C" w:rsidP="0093489C">
            <w:pPr>
              <w:spacing w:after="0" w:line="240" w:lineRule="auto"/>
              <w:jc w:val="center"/>
              <w:rPr>
                <w:rFonts w:ascii="Trebuchet MS" w:eastAsia="Times New Roman" w:hAnsi="Trebuchet MS" w:cs="Arial"/>
                <w:bCs/>
                <w:color w:val="000000"/>
                <w:sz w:val="20"/>
                <w:szCs w:val="20"/>
              </w:rPr>
            </w:pPr>
            <w:r>
              <w:rPr>
                <w:rFonts w:ascii="Trebuchet MS" w:eastAsia="Times New Roman" w:hAnsi="Trebuchet MS" w:cs="Arial"/>
                <w:bCs/>
                <w:color w:val="000000"/>
                <w:sz w:val="20"/>
                <w:szCs w:val="20"/>
              </w:rPr>
              <w:t>D</w:t>
            </w:r>
            <w:r w:rsidRPr="00E47377">
              <w:rPr>
                <w:rFonts w:ascii="Trebuchet MS" w:eastAsia="Times New Roman" w:hAnsi="Trebuchet MS" w:cs="Arial"/>
                <w:bCs/>
                <w:color w:val="000000"/>
                <w:sz w:val="20"/>
                <w:szCs w:val="20"/>
              </w:rPr>
              <w:t>EEE</w:t>
            </w:r>
          </w:p>
        </w:tc>
        <w:tc>
          <w:tcPr>
            <w:tcW w:w="567" w:type="dxa"/>
            <w:shd w:val="clear" w:color="auto" w:fill="auto"/>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sidRPr="00E47377">
              <w:rPr>
                <w:rFonts w:ascii="Trebuchet MS" w:eastAsia="Times New Roman" w:hAnsi="Trebuchet MS" w:cs="Arial"/>
                <w:bCs/>
                <w:color w:val="000000"/>
                <w:sz w:val="20"/>
                <w:szCs w:val="20"/>
              </w:rPr>
              <w:t>1</w:t>
            </w:r>
          </w:p>
        </w:tc>
        <w:tc>
          <w:tcPr>
            <w:tcW w:w="992" w:type="dxa"/>
          </w:tcPr>
          <w:p w:rsidR="0093489C" w:rsidRPr="00E47377" w:rsidRDefault="0093489C" w:rsidP="0093489C">
            <w:pPr>
              <w:spacing w:after="0" w:line="240" w:lineRule="auto"/>
              <w:jc w:val="center"/>
              <w:rPr>
                <w:rFonts w:ascii="Trebuchet MS" w:eastAsia="Times New Roman" w:hAnsi="Trebuchet MS" w:cs="Arial"/>
                <w:bCs/>
                <w:color w:val="000000"/>
                <w:sz w:val="20"/>
                <w:szCs w:val="20"/>
              </w:rPr>
            </w:pPr>
            <w:r>
              <w:rPr>
                <w:rFonts w:ascii="Trebuchet MS" w:eastAsia="Times New Roman" w:hAnsi="Trebuchet MS" w:cs="Arial"/>
                <w:bCs/>
                <w:color w:val="000000"/>
                <w:sz w:val="20"/>
                <w:szCs w:val="20"/>
              </w:rPr>
              <w:t>t</w:t>
            </w:r>
            <w:r w:rsidRPr="00E47377">
              <w:rPr>
                <w:rFonts w:ascii="Trebuchet MS" w:eastAsia="Times New Roman" w:hAnsi="Trebuchet MS" w:cs="Arial"/>
                <w:bCs/>
                <w:color w:val="000000"/>
                <w:sz w:val="20"/>
                <w:szCs w:val="20"/>
              </w:rPr>
              <w:t>/luna</w:t>
            </w:r>
          </w:p>
        </w:tc>
        <w:tc>
          <w:tcPr>
            <w:tcW w:w="1276" w:type="dxa"/>
            <w:shd w:val="clear" w:color="auto" w:fill="auto"/>
          </w:tcPr>
          <w:p w:rsidR="0093489C" w:rsidRPr="00E47377" w:rsidRDefault="0093489C" w:rsidP="0093489C">
            <w:pPr>
              <w:tabs>
                <w:tab w:val="left" w:pos="510"/>
              </w:tabs>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Valorificare</w:t>
            </w:r>
          </w:p>
        </w:tc>
        <w:tc>
          <w:tcPr>
            <w:tcW w:w="567" w:type="dxa"/>
            <w:shd w:val="clear" w:color="auto" w:fill="auto"/>
          </w:tcPr>
          <w:p w:rsidR="0093489C" w:rsidRPr="00E47377" w:rsidRDefault="0093489C" w:rsidP="0093489C">
            <w:pPr>
              <w:tabs>
                <w:tab w:val="left" w:pos="510"/>
              </w:tabs>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R12</w:t>
            </w:r>
          </w:p>
        </w:tc>
        <w:tc>
          <w:tcPr>
            <w:tcW w:w="2715" w:type="dxa"/>
            <w:shd w:val="clear" w:color="auto" w:fill="auto"/>
          </w:tcPr>
          <w:p w:rsidR="0093489C" w:rsidRPr="00E47377" w:rsidRDefault="0093489C" w:rsidP="0093489C">
            <w:pPr>
              <w:spacing w:after="0" w:line="240" w:lineRule="auto"/>
              <w:jc w:val="center"/>
              <w:rPr>
                <w:rFonts w:ascii="Trebuchet MS" w:eastAsia="Times New Roman" w:hAnsi="Trebuchet MS" w:cs="Arial"/>
                <w:bCs/>
                <w:sz w:val="20"/>
                <w:szCs w:val="20"/>
              </w:rPr>
            </w:pPr>
            <w:r w:rsidRPr="00E47377">
              <w:rPr>
                <w:rFonts w:ascii="Trebuchet MS" w:eastAsia="Times New Roman" w:hAnsi="Trebuchet MS" w:cs="Arial"/>
                <w:bCs/>
                <w:sz w:val="20"/>
                <w:szCs w:val="20"/>
              </w:rPr>
              <w:t>Schimb de deseuri in vederea efectuarii oricareia dintre operatiile numerotate de la R1 la R11</w:t>
            </w:r>
          </w:p>
        </w:tc>
      </w:tr>
    </w:tbl>
    <w:p w:rsidR="00103AAA" w:rsidRDefault="00103AAA" w:rsidP="00D10816">
      <w:pPr>
        <w:pStyle w:val="BodyText2"/>
        <w:spacing w:after="0" w:line="240" w:lineRule="auto"/>
        <w:jc w:val="both"/>
        <w:rPr>
          <w:rFonts w:ascii="Trebuchet MS" w:hAnsi="Trebuchet MS"/>
          <w:b/>
          <w:lang w:val="ro-RO"/>
        </w:rPr>
      </w:pPr>
    </w:p>
    <w:p w:rsidR="00E47377" w:rsidRPr="00F72B9B" w:rsidRDefault="00E47377" w:rsidP="00D10816">
      <w:pPr>
        <w:pStyle w:val="BodyText2"/>
        <w:spacing w:after="0" w:line="240" w:lineRule="auto"/>
        <w:jc w:val="both"/>
        <w:rPr>
          <w:rFonts w:ascii="Trebuchet MS" w:hAnsi="Trebuchet MS"/>
          <w:b/>
          <w:lang w:val="ro-RO"/>
        </w:rPr>
      </w:pPr>
    </w:p>
    <w:p w:rsidR="00387951" w:rsidRDefault="006C5BEF" w:rsidP="008A54E1">
      <w:pPr>
        <w:pStyle w:val="BodyText2"/>
        <w:numPr>
          <w:ilvl w:val="0"/>
          <w:numId w:val="15"/>
        </w:numPr>
        <w:spacing w:after="0" w:line="360" w:lineRule="auto"/>
        <w:ind w:left="284" w:hanging="284"/>
        <w:jc w:val="both"/>
        <w:rPr>
          <w:rFonts w:ascii="Trebuchet MS" w:hAnsi="Trebuchet MS"/>
          <w:b/>
          <w:lang w:val="ro-RO"/>
        </w:rPr>
      </w:pPr>
      <w:r w:rsidRPr="00F72B9B">
        <w:rPr>
          <w:rFonts w:ascii="Trebuchet MS" w:hAnsi="Trebuchet MS"/>
          <w:b/>
          <w:lang w:val="ro-RO"/>
        </w:rPr>
        <w:t>Deseurile colectate</w:t>
      </w:r>
      <w:r w:rsidR="00387951" w:rsidRPr="00F72B9B">
        <w:rPr>
          <w:rFonts w:ascii="Trebuchet MS" w:hAnsi="Trebuchet MS"/>
          <w:b/>
          <w:lang w:val="ro-RO"/>
        </w:rPr>
        <w:t xml:space="preserve"> (tipuri, compozitie, cantitati, frecventa):</w:t>
      </w:r>
    </w:p>
    <w:tbl>
      <w:tblPr>
        <w:tblpPr w:leftFromText="180" w:rightFromText="180" w:vertAnchor="text" w:horzAnchor="margin" w:tblpY="1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6"/>
        <w:gridCol w:w="1995"/>
        <w:gridCol w:w="709"/>
        <w:gridCol w:w="850"/>
        <w:gridCol w:w="1134"/>
        <w:gridCol w:w="711"/>
        <w:gridCol w:w="3281"/>
      </w:tblGrid>
      <w:tr w:rsidR="00DB387B" w:rsidRPr="0093489C" w:rsidTr="0093489C">
        <w:trPr>
          <w:cantSplit/>
          <w:trHeight w:val="1415"/>
        </w:trPr>
        <w:tc>
          <w:tcPr>
            <w:tcW w:w="505" w:type="pct"/>
            <w:shd w:val="clear" w:color="auto" w:fill="C0C0C0"/>
          </w:tcPr>
          <w:p w:rsidR="00DB387B" w:rsidRPr="0093489C" w:rsidRDefault="00DB387B" w:rsidP="00BB10D3">
            <w:pPr>
              <w:autoSpaceDE w:val="0"/>
              <w:autoSpaceDN w:val="0"/>
              <w:adjustRightInd w:val="0"/>
              <w:spacing w:after="0" w:line="240" w:lineRule="auto"/>
              <w:jc w:val="center"/>
              <w:rPr>
                <w:rFonts w:ascii="Trebuchet MS" w:hAnsi="Trebuchet MS" w:cs="Times New Roman"/>
                <w:b/>
                <w:sz w:val="20"/>
                <w:szCs w:val="20"/>
                <w:lang w:val="ro-RO"/>
              </w:rPr>
            </w:pPr>
            <w:r w:rsidRPr="0093489C">
              <w:rPr>
                <w:rFonts w:ascii="Trebuchet MS" w:hAnsi="Trebuchet MS" w:cs="Times New Roman"/>
                <w:b/>
                <w:sz w:val="20"/>
                <w:szCs w:val="20"/>
                <w:lang w:val="ro-RO"/>
              </w:rPr>
              <w:t>Cod deșeu</w:t>
            </w:r>
          </w:p>
        </w:tc>
        <w:tc>
          <w:tcPr>
            <w:tcW w:w="1033" w:type="pct"/>
            <w:shd w:val="clear" w:color="auto" w:fill="C0C0C0"/>
          </w:tcPr>
          <w:p w:rsidR="00DB387B" w:rsidRPr="0093489C" w:rsidRDefault="00DB387B" w:rsidP="00BB10D3">
            <w:pPr>
              <w:autoSpaceDE w:val="0"/>
              <w:autoSpaceDN w:val="0"/>
              <w:adjustRightInd w:val="0"/>
              <w:spacing w:after="0" w:line="240" w:lineRule="auto"/>
              <w:jc w:val="center"/>
              <w:rPr>
                <w:rFonts w:ascii="Trebuchet MS" w:hAnsi="Trebuchet MS" w:cs="Times New Roman"/>
                <w:b/>
                <w:sz w:val="20"/>
                <w:szCs w:val="20"/>
                <w:lang w:val="ro-RO"/>
              </w:rPr>
            </w:pPr>
            <w:r w:rsidRPr="0093489C">
              <w:rPr>
                <w:rFonts w:ascii="Trebuchet MS" w:hAnsi="Trebuchet MS" w:cs="Times New Roman"/>
                <w:b/>
                <w:sz w:val="20"/>
                <w:szCs w:val="20"/>
                <w:lang w:val="ro-RO"/>
              </w:rPr>
              <w:t>Denumire deșeu</w:t>
            </w:r>
          </w:p>
        </w:tc>
        <w:tc>
          <w:tcPr>
            <w:tcW w:w="367" w:type="pct"/>
            <w:shd w:val="clear" w:color="auto" w:fill="C0C0C0"/>
            <w:textDirection w:val="btLr"/>
          </w:tcPr>
          <w:p w:rsidR="00DB387B" w:rsidRPr="0093489C" w:rsidRDefault="00DB387B" w:rsidP="00BB10D3">
            <w:pPr>
              <w:autoSpaceDE w:val="0"/>
              <w:autoSpaceDN w:val="0"/>
              <w:adjustRightInd w:val="0"/>
              <w:spacing w:after="0" w:line="240" w:lineRule="auto"/>
              <w:ind w:left="113" w:right="113"/>
              <w:jc w:val="center"/>
              <w:rPr>
                <w:rFonts w:ascii="Trebuchet MS" w:hAnsi="Trebuchet MS" w:cs="Times New Roman"/>
                <w:b/>
                <w:sz w:val="20"/>
                <w:szCs w:val="20"/>
                <w:lang w:val="ro-RO"/>
              </w:rPr>
            </w:pPr>
            <w:r w:rsidRPr="0093489C">
              <w:rPr>
                <w:rFonts w:ascii="Trebuchet MS" w:hAnsi="Trebuchet MS" w:cs="Times New Roman"/>
                <w:b/>
                <w:sz w:val="20"/>
                <w:szCs w:val="20"/>
                <w:lang w:val="ro-RO"/>
              </w:rPr>
              <w:t>Cantitate</w:t>
            </w:r>
          </w:p>
        </w:tc>
        <w:tc>
          <w:tcPr>
            <w:tcW w:w="440" w:type="pct"/>
            <w:shd w:val="clear" w:color="auto" w:fill="C0C0C0"/>
          </w:tcPr>
          <w:p w:rsidR="00DB387B" w:rsidRPr="0093489C" w:rsidRDefault="00DB387B" w:rsidP="00BB10D3">
            <w:pPr>
              <w:autoSpaceDE w:val="0"/>
              <w:autoSpaceDN w:val="0"/>
              <w:adjustRightInd w:val="0"/>
              <w:spacing w:after="0" w:line="240" w:lineRule="auto"/>
              <w:jc w:val="center"/>
              <w:rPr>
                <w:rFonts w:ascii="Trebuchet MS" w:hAnsi="Trebuchet MS" w:cs="Times New Roman"/>
                <w:b/>
                <w:sz w:val="20"/>
                <w:szCs w:val="20"/>
                <w:lang w:val="ro-RO"/>
              </w:rPr>
            </w:pPr>
            <w:r w:rsidRPr="0093489C">
              <w:rPr>
                <w:rFonts w:ascii="Trebuchet MS" w:hAnsi="Trebuchet MS" w:cs="Times New Roman"/>
                <w:b/>
                <w:sz w:val="20"/>
                <w:szCs w:val="20"/>
                <w:lang w:val="ro-RO"/>
              </w:rPr>
              <w:t>UM</w:t>
            </w:r>
          </w:p>
        </w:tc>
        <w:tc>
          <w:tcPr>
            <w:tcW w:w="587" w:type="pct"/>
            <w:shd w:val="clear" w:color="auto" w:fill="C0C0C0"/>
          </w:tcPr>
          <w:p w:rsidR="00DB387B" w:rsidRPr="0093489C" w:rsidRDefault="00DB387B" w:rsidP="00BB10D3">
            <w:pPr>
              <w:autoSpaceDE w:val="0"/>
              <w:autoSpaceDN w:val="0"/>
              <w:adjustRightInd w:val="0"/>
              <w:spacing w:after="0" w:line="240" w:lineRule="auto"/>
              <w:jc w:val="center"/>
              <w:rPr>
                <w:rFonts w:ascii="Trebuchet MS" w:hAnsi="Trebuchet MS" w:cs="Times New Roman"/>
                <w:b/>
                <w:sz w:val="20"/>
                <w:szCs w:val="20"/>
                <w:lang w:val="ro-RO"/>
              </w:rPr>
            </w:pPr>
            <w:r w:rsidRPr="0093489C">
              <w:rPr>
                <w:rFonts w:ascii="Trebuchet MS" w:hAnsi="Trebuchet MS" w:cs="Times New Roman"/>
                <w:b/>
                <w:sz w:val="20"/>
                <w:szCs w:val="20"/>
                <w:lang w:val="ro-RO"/>
              </w:rPr>
              <w:t>Operațiune valorificare / eliminare</w:t>
            </w:r>
          </w:p>
        </w:tc>
        <w:tc>
          <w:tcPr>
            <w:tcW w:w="368" w:type="pct"/>
            <w:shd w:val="clear" w:color="auto" w:fill="C0C0C0"/>
            <w:textDirection w:val="btLr"/>
          </w:tcPr>
          <w:p w:rsidR="00DB387B" w:rsidRPr="0093489C" w:rsidRDefault="00DB387B" w:rsidP="00BB10D3">
            <w:pPr>
              <w:autoSpaceDE w:val="0"/>
              <w:autoSpaceDN w:val="0"/>
              <w:adjustRightInd w:val="0"/>
              <w:spacing w:after="0" w:line="240" w:lineRule="auto"/>
              <w:ind w:left="113" w:right="113"/>
              <w:jc w:val="center"/>
              <w:rPr>
                <w:rFonts w:ascii="Trebuchet MS" w:hAnsi="Trebuchet MS" w:cs="Times New Roman"/>
                <w:b/>
                <w:sz w:val="20"/>
                <w:szCs w:val="20"/>
                <w:lang w:val="ro-RO"/>
              </w:rPr>
            </w:pPr>
            <w:r w:rsidRPr="0093489C">
              <w:rPr>
                <w:rFonts w:ascii="Trebuchet MS" w:hAnsi="Trebuchet MS" w:cs="Times New Roman"/>
                <w:b/>
                <w:sz w:val="20"/>
                <w:szCs w:val="20"/>
                <w:lang w:val="ro-RO"/>
              </w:rPr>
              <w:t xml:space="preserve">Cod operațiune </w:t>
            </w:r>
          </w:p>
        </w:tc>
        <w:tc>
          <w:tcPr>
            <w:tcW w:w="1699" w:type="pct"/>
            <w:shd w:val="clear" w:color="auto" w:fill="C0C0C0"/>
          </w:tcPr>
          <w:p w:rsidR="00DB387B" w:rsidRPr="0093489C" w:rsidRDefault="00DB387B" w:rsidP="00BB10D3">
            <w:pPr>
              <w:autoSpaceDE w:val="0"/>
              <w:autoSpaceDN w:val="0"/>
              <w:adjustRightInd w:val="0"/>
              <w:spacing w:after="0" w:line="240" w:lineRule="auto"/>
              <w:jc w:val="center"/>
              <w:rPr>
                <w:rFonts w:ascii="Trebuchet MS" w:hAnsi="Trebuchet MS" w:cs="Times New Roman"/>
                <w:b/>
                <w:sz w:val="20"/>
                <w:szCs w:val="20"/>
                <w:lang w:val="ro-RO"/>
              </w:rPr>
            </w:pPr>
            <w:r w:rsidRPr="0093489C">
              <w:rPr>
                <w:rFonts w:ascii="Trebuchet MS" w:hAnsi="Trebuchet MS" w:cs="Times New Roman"/>
                <w:b/>
                <w:sz w:val="20"/>
                <w:szCs w:val="20"/>
                <w:lang w:val="ro-RO"/>
              </w:rPr>
              <w:t>Denumire operațiune</w:t>
            </w:r>
          </w:p>
        </w:tc>
      </w:tr>
      <w:tr w:rsidR="0093489C" w:rsidRPr="0093489C" w:rsidTr="0093489C">
        <w:trPr>
          <w:trHeight w:val="884"/>
        </w:trPr>
        <w:tc>
          <w:tcPr>
            <w:tcW w:w="505" w:type="pct"/>
            <w:shd w:val="clear" w:color="auto" w:fill="auto"/>
          </w:tcPr>
          <w:p w:rsidR="0093489C" w:rsidRPr="0093489C" w:rsidRDefault="0093489C" w:rsidP="0093489C">
            <w:pPr>
              <w:spacing w:after="0" w:line="240" w:lineRule="auto"/>
              <w:jc w:val="center"/>
              <w:rPr>
                <w:rFonts w:ascii="Trebuchet MS" w:hAnsi="Trebuchet MS" w:cs="Arial"/>
                <w:sz w:val="20"/>
                <w:szCs w:val="20"/>
              </w:rPr>
            </w:pPr>
            <w:r w:rsidRPr="0093489C">
              <w:rPr>
                <w:rFonts w:ascii="Trebuchet MS" w:hAnsi="Trebuchet MS" w:cs="Arial"/>
                <w:sz w:val="20"/>
                <w:szCs w:val="20"/>
              </w:rPr>
              <w:t>10 05 01</w:t>
            </w:r>
          </w:p>
          <w:p w:rsidR="0093489C" w:rsidRPr="0093489C" w:rsidRDefault="0093489C" w:rsidP="0093489C">
            <w:pPr>
              <w:spacing w:after="0" w:line="276" w:lineRule="auto"/>
              <w:jc w:val="center"/>
              <w:rPr>
                <w:rFonts w:ascii="Trebuchet MS" w:hAnsi="Trebuchet MS" w:cs="Arial"/>
                <w:bCs/>
                <w:sz w:val="20"/>
                <w:szCs w:val="20"/>
              </w:rPr>
            </w:pPr>
          </w:p>
        </w:tc>
        <w:tc>
          <w:tcPr>
            <w:tcW w:w="1033"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zguri de la topirea primara şi secundara</w:t>
            </w:r>
          </w:p>
        </w:tc>
        <w:tc>
          <w:tcPr>
            <w:tcW w:w="367"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0,3</w:t>
            </w:r>
          </w:p>
        </w:tc>
        <w:tc>
          <w:tcPr>
            <w:tcW w:w="440"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Pr>
                <w:rFonts w:ascii="Trebuchet MS" w:hAnsi="Trebuchet MS" w:cs="Arial"/>
                <w:sz w:val="20"/>
                <w:szCs w:val="20"/>
              </w:rPr>
              <w:t>t</w:t>
            </w:r>
            <w:r w:rsidRPr="0093489C">
              <w:rPr>
                <w:rFonts w:ascii="Trebuchet MS" w:hAnsi="Trebuchet MS" w:cs="Arial"/>
                <w:sz w:val="20"/>
                <w:szCs w:val="20"/>
              </w:rPr>
              <w:t xml:space="preserve">/lună </w:t>
            </w:r>
          </w:p>
        </w:tc>
        <w:tc>
          <w:tcPr>
            <w:tcW w:w="587" w:type="pct"/>
            <w:shd w:val="clear" w:color="auto" w:fill="auto"/>
          </w:tcPr>
          <w:p w:rsidR="0093489C" w:rsidRPr="0093489C" w:rsidRDefault="0093489C" w:rsidP="0093489C">
            <w:pPr>
              <w:tabs>
                <w:tab w:val="left" w:pos="510"/>
              </w:tabs>
              <w:spacing w:after="0" w:line="240" w:lineRule="auto"/>
              <w:jc w:val="center"/>
              <w:rPr>
                <w:rFonts w:ascii="Trebuchet MS" w:hAnsi="Trebuchet MS" w:cs="Arial"/>
                <w:bCs/>
                <w:sz w:val="20"/>
                <w:szCs w:val="20"/>
              </w:rPr>
            </w:pPr>
            <w:r w:rsidRPr="0093489C">
              <w:rPr>
                <w:rFonts w:ascii="Trebuchet MS" w:hAnsi="Trebuchet MS" w:cs="Arial"/>
                <w:sz w:val="20"/>
                <w:szCs w:val="20"/>
              </w:rPr>
              <w:t xml:space="preserve">Valorificare </w:t>
            </w:r>
          </w:p>
        </w:tc>
        <w:tc>
          <w:tcPr>
            <w:tcW w:w="368" w:type="pct"/>
            <w:shd w:val="clear" w:color="auto" w:fill="auto"/>
          </w:tcPr>
          <w:p w:rsidR="0093489C" w:rsidRPr="0093489C" w:rsidRDefault="0093489C" w:rsidP="0093489C">
            <w:pPr>
              <w:tabs>
                <w:tab w:val="left" w:pos="510"/>
              </w:tabs>
              <w:spacing w:after="0" w:line="240" w:lineRule="auto"/>
              <w:jc w:val="center"/>
              <w:rPr>
                <w:rFonts w:ascii="Trebuchet MS" w:hAnsi="Trebuchet MS" w:cs="Arial"/>
                <w:bCs/>
                <w:sz w:val="20"/>
                <w:szCs w:val="20"/>
              </w:rPr>
            </w:pPr>
            <w:r w:rsidRPr="0093489C">
              <w:rPr>
                <w:rFonts w:ascii="Trebuchet MS" w:hAnsi="Trebuchet MS" w:cs="Arial"/>
                <w:sz w:val="20"/>
                <w:szCs w:val="20"/>
              </w:rPr>
              <w:t xml:space="preserve">R12 </w:t>
            </w:r>
          </w:p>
        </w:tc>
        <w:tc>
          <w:tcPr>
            <w:tcW w:w="1699"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Schimb de deșeuri în vederea efectuării oricăruia dintre operațiile numerotate de la R1 la R11 </w:t>
            </w:r>
          </w:p>
        </w:tc>
      </w:tr>
      <w:tr w:rsidR="0093489C" w:rsidRPr="0093489C" w:rsidTr="0093489C">
        <w:trPr>
          <w:trHeight w:val="884"/>
        </w:trPr>
        <w:tc>
          <w:tcPr>
            <w:tcW w:w="505"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10 09 03 </w:t>
            </w:r>
          </w:p>
        </w:tc>
        <w:tc>
          <w:tcPr>
            <w:tcW w:w="1033"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zgura de topitorie  </w:t>
            </w:r>
          </w:p>
        </w:tc>
        <w:tc>
          <w:tcPr>
            <w:tcW w:w="367"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0,3 </w:t>
            </w:r>
          </w:p>
        </w:tc>
        <w:tc>
          <w:tcPr>
            <w:tcW w:w="440" w:type="pct"/>
            <w:shd w:val="clear" w:color="auto" w:fill="auto"/>
          </w:tcPr>
          <w:p w:rsidR="0093489C" w:rsidRDefault="0093489C" w:rsidP="0093489C">
            <w:pPr>
              <w:jc w:val="center"/>
            </w:pPr>
            <w:r w:rsidRPr="00CA1BBF">
              <w:rPr>
                <w:rFonts w:ascii="Trebuchet MS" w:hAnsi="Trebuchet MS" w:cs="Arial"/>
                <w:sz w:val="20"/>
                <w:szCs w:val="20"/>
              </w:rPr>
              <w:t>t/lună</w:t>
            </w:r>
          </w:p>
        </w:tc>
        <w:tc>
          <w:tcPr>
            <w:tcW w:w="587" w:type="pct"/>
            <w:shd w:val="clear" w:color="auto" w:fill="auto"/>
          </w:tcPr>
          <w:p w:rsidR="0093489C" w:rsidRPr="0093489C" w:rsidRDefault="0093489C" w:rsidP="0093489C">
            <w:pPr>
              <w:tabs>
                <w:tab w:val="left" w:pos="510"/>
              </w:tabs>
              <w:spacing w:after="0" w:line="240" w:lineRule="auto"/>
              <w:jc w:val="center"/>
              <w:rPr>
                <w:rFonts w:ascii="Trebuchet MS" w:hAnsi="Trebuchet MS" w:cs="Arial"/>
                <w:bCs/>
                <w:sz w:val="20"/>
                <w:szCs w:val="20"/>
              </w:rPr>
            </w:pPr>
            <w:r w:rsidRPr="0093489C">
              <w:rPr>
                <w:rFonts w:ascii="Trebuchet MS" w:hAnsi="Trebuchet MS" w:cs="Arial"/>
                <w:sz w:val="20"/>
                <w:szCs w:val="20"/>
              </w:rPr>
              <w:t xml:space="preserve">Valorificare </w:t>
            </w:r>
          </w:p>
        </w:tc>
        <w:tc>
          <w:tcPr>
            <w:tcW w:w="368" w:type="pct"/>
            <w:shd w:val="clear" w:color="auto" w:fill="auto"/>
          </w:tcPr>
          <w:p w:rsidR="0093489C" w:rsidRPr="0093489C" w:rsidRDefault="0093489C" w:rsidP="0093489C">
            <w:pPr>
              <w:tabs>
                <w:tab w:val="left" w:pos="510"/>
              </w:tabs>
              <w:spacing w:after="0" w:line="240" w:lineRule="auto"/>
              <w:ind w:left="113" w:right="113"/>
              <w:jc w:val="center"/>
              <w:rPr>
                <w:rFonts w:ascii="Trebuchet MS" w:hAnsi="Trebuchet MS" w:cs="Arial"/>
                <w:bCs/>
                <w:sz w:val="20"/>
                <w:szCs w:val="20"/>
              </w:rPr>
            </w:pPr>
            <w:r w:rsidRPr="0093489C">
              <w:rPr>
                <w:rFonts w:ascii="Trebuchet MS" w:hAnsi="Trebuchet MS" w:cs="Arial"/>
                <w:sz w:val="20"/>
                <w:szCs w:val="20"/>
              </w:rPr>
              <w:t xml:space="preserve">R12 </w:t>
            </w:r>
          </w:p>
        </w:tc>
        <w:tc>
          <w:tcPr>
            <w:tcW w:w="1699"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Schimb de deșeuri în vederea efectuării oricăruia dintre operațiile numerotate de la R1 la R11 </w:t>
            </w:r>
          </w:p>
        </w:tc>
      </w:tr>
      <w:tr w:rsidR="0093489C" w:rsidRPr="0093489C" w:rsidTr="0093489C">
        <w:trPr>
          <w:trHeight w:val="884"/>
        </w:trPr>
        <w:tc>
          <w:tcPr>
            <w:tcW w:w="505"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10 10 03 </w:t>
            </w:r>
          </w:p>
        </w:tc>
        <w:tc>
          <w:tcPr>
            <w:tcW w:w="1033"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zgură de topitorie </w:t>
            </w:r>
          </w:p>
        </w:tc>
        <w:tc>
          <w:tcPr>
            <w:tcW w:w="367" w:type="pct"/>
            <w:shd w:val="clear" w:color="auto" w:fill="auto"/>
          </w:tcPr>
          <w:p w:rsidR="0093489C" w:rsidRPr="0093489C" w:rsidRDefault="0093489C" w:rsidP="004D69E7">
            <w:pPr>
              <w:spacing w:after="0"/>
              <w:ind w:right="111"/>
              <w:jc w:val="center"/>
              <w:rPr>
                <w:rFonts w:ascii="Trebuchet MS" w:hAnsi="Trebuchet MS" w:cs="Arial"/>
                <w:sz w:val="20"/>
                <w:szCs w:val="20"/>
              </w:rPr>
            </w:pPr>
            <w:r w:rsidRPr="0093489C">
              <w:rPr>
                <w:rFonts w:ascii="Trebuchet MS" w:hAnsi="Trebuchet MS" w:cs="Arial"/>
                <w:sz w:val="20"/>
                <w:szCs w:val="20"/>
              </w:rPr>
              <w:t xml:space="preserve">0,3 </w:t>
            </w:r>
          </w:p>
          <w:p w:rsidR="0093489C" w:rsidRPr="0093489C" w:rsidRDefault="0093489C" w:rsidP="0093489C">
            <w:pPr>
              <w:spacing w:after="0" w:line="276" w:lineRule="auto"/>
              <w:jc w:val="center"/>
              <w:rPr>
                <w:rFonts w:ascii="Trebuchet MS" w:hAnsi="Trebuchet MS" w:cs="Arial"/>
                <w:bCs/>
                <w:sz w:val="20"/>
                <w:szCs w:val="20"/>
              </w:rPr>
            </w:pPr>
          </w:p>
        </w:tc>
        <w:tc>
          <w:tcPr>
            <w:tcW w:w="440" w:type="pct"/>
            <w:shd w:val="clear" w:color="auto" w:fill="auto"/>
          </w:tcPr>
          <w:p w:rsidR="0093489C" w:rsidRDefault="0093489C" w:rsidP="0093489C">
            <w:pPr>
              <w:jc w:val="center"/>
            </w:pPr>
            <w:r w:rsidRPr="00CA1BBF">
              <w:rPr>
                <w:rFonts w:ascii="Trebuchet MS" w:hAnsi="Trebuchet MS" w:cs="Arial"/>
                <w:sz w:val="20"/>
                <w:szCs w:val="20"/>
              </w:rPr>
              <w:t>t/lună</w:t>
            </w:r>
          </w:p>
        </w:tc>
        <w:tc>
          <w:tcPr>
            <w:tcW w:w="587" w:type="pct"/>
            <w:shd w:val="clear" w:color="auto" w:fill="auto"/>
          </w:tcPr>
          <w:p w:rsidR="0093489C" w:rsidRPr="0093489C" w:rsidRDefault="0093489C" w:rsidP="0093489C">
            <w:pPr>
              <w:tabs>
                <w:tab w:val="left" w:pos="510"/>
              </w:tabs>
              <w:spacing w:after="0" w:line="240" w:lineRule="auto"/>
              <w:jc w:val="center"/>
              <w:rPr>
                <w:rFonts w:ascii="Trebuchet MS" w:hAnsi="Trebuchet MS" w:cs="Arial"/>
                <w:bCs/>
                <w:sz w:val="20"/>
                <w:szCs w:val="20"/>
              </w:rPr>
            </w:pPr>
            <w:r w:rsidRPr="0093489C">
              <w:rPr>
                <w:rFonts w:ascii="Trebuchet MS" w:hAnsi="Trebuchet MS" w:cs="Arial"/>
                <w:sz w:val="20"/>
                <w:szCs w:val="20"/>
              </w:rPr>
              <w:t xml:space="preserve">Valorificare </w:t>
            </w:r>
          </w:p>
        </w:tc>
        <w:tc>
          <w:tcPr>
            <w:tcW w:w="368" w:type="pct"/>
            <w:shd w:val="clear" w:color="auto" w:fill="auto"/>
          </w:tcPr>
          <w:p w:rsidR="0093489C" w:rsidRPr="0093489C" w:rsidRDefault="0093489C" w:rsidP="0093489C">
            <w:pPr>
              <w:tabs>
                <w:tab w:val="left" w:pos="510"/>
              </w:tabs>
              <w:spacing w:after="0" w:line="240" w:lineRule="auto"/>
              <w:ind w:left="113" w:right="113"/>
              <w:jc w:val="center"/>
              <w:rPr>
                <w:rFonts w:ascii="Trebuchet MS" w:hAnsi="Trebuchet MS" w:cs="Arial"/>
                <w:bCs/>
                <w:sz w:val="20"/>
                <w:szCs w:val="20"/>
              </w:rPr>
            </w:pPr>
            <w:r w:rsidRPr="0093489C">
              <w:rPr>
                <w:rFonts w:ascii="Trebuchet MS" w:hAnsi="Trebuchet MS" w:cs="Arial"/>
                <w:sz w:val="20"/>
                <w:szCs w:val="20"/>
              </w:rPr>
              <w:t xml:space="preserve">R12 </w:t>
            </w:r>
          </w:p>
        </w:tc>
        <w:tc>
          <w:tcPr>
            <w:tcW w:w="1699"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Schimb de deșeuri în vederea efectuării oricăruia dintre operațiile numerotate de la R1 la R11 </w:t>
            </w:r>
          </w:p>
        </w:tc>
      </w:tr>
      <w:tr w:rsidR="0093489C" w:rsidRPr="0093489C" w:rsidTr="0093489C">
        <w:trPr>
          <w:trHeight w:val="884"/>
        </w:trPr>
        <w:tc>
          <w:tcPr>
            <w:tcW w:w="505"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12 01 01 </w:t>
            </w:r>
          </w:p>
        </w:tc>
        <w:tc>
          <w:tcPr>
            <w:tcW w:w="1033"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pilitura span fieros   </w:t>
            </w:r>
          </w:p>
        </w:tc>
        <w:tc>
          <w:tcPr>
            <w:tcW w:w="367"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0,3</w:t>
            </w:r>
          </w:p>
        </w:tc>
        <w:tc>
          <w:tcPr>
            <w:tcW w:w="440" w:type="pct"/>
            <w:shd w:val="clear" w:color="auto" w:fill="auto"/>
          </w:tcPr>
          <w:p w:rsidR="0093489C" w:rsidRDefault="0093489C" w:rsidP="0093489C">
            <w:pPr>
              <w:jc w:val="center"/>
            </w:pPr>
            <w:r w:rsidRPr="00CA1BBF">
              <w:rPr>
                <w:rFonts w:ascii="Trebuchet MS" w:hAnsi="Trebuchet MS" w:cs="Arial"/>
                <w:sz w:val="20"/>
                <w:szCs w:val="20"/>
              </w:rPr>
              <w:t>t/lună</w:t>
            </w:r>
          </w:p>
        </w:tc>
        <w:tc>
          <w:tcPr>
            <w:tcW w:w="587" w:type="pct"/>
            <w:shd w:val="clear" w:color="auto" w:fill="auto"/>
          </w:tcPr>
          <w:p w:rsidR="0093489C" w:rsidRPr="0093489C" w:rsidRDefault="0093489C" w:rsidP="0093489C">
            <w:pPr>
              <w:tabs>
                <w:tab w:val="left" w:pos="510"/>
              </w:tabs>
              <w:spacing w:after="0" w:line="240" w:lineRule="auto"/>
              <w:jc w:val="center"/>
              <w:rPr>
                <w:rFonts w:ascii="Trebuchet MS" w:hAnsi="Trebuchet MS" w:cs="Arial"/>
                <w:bCs/>
                <w:sz w:val="20"/>
                <w:szCs w:val="20"/>
              </w:rPr>
            </w:pPr>
            <w:r w:rsidRPr="0093489C">
              <w:rPr>
                <w:rFonts w:ascii="Trebuchet MS" w:hAnsi="Trebuchet MS" w:cs="Arial"/>
                <w:sz w:val="20"/>
                <w:szCs w:val="20"/>
              </w:rPr>
              <w:t xml:space="preserve">Valorificare </w:t>
            </w:r>
          </w:p>
        </w:tc>
        <w:tc>
          <w:tcPr>
            <w:tcW w:w="368" w:type="pct"/>
            <w:shd w:val="clear" w:color="auto" w:fill="auto"/>
          </w:tcPr>
          <w:p w:rsidR="0093489C" w:rsidRPr="0093489C" w:rsidRDefault="0093489C" w:rsidP="0093489C">
            <w:pPr>
              <w:tabs>
                <w:tab w:val="left" w:pos="510"/>
              </w:tabs>
              <w:spacing w:after="0" w:line="240" w:lineRule="auto"/>
              <w:ind w:left="113" w:right="113"/>
              <w:jc w:val="center"/>
              <w:rPr>
                <w:rFonts w:ascii="Trebuchet MS" w:hAnsi="Trebuchet MS" w:cs="Arial"/>
                <w:bCs/>
                <w:sz w:val="20"/>
                <w:szCs w:val="20"/>
              </w:rPr>
            </w:pPr>
            <w:r w:rsidRPr="0093489C">
              <w:rPr>
                <w:rFonts w:ascii="Trebuchet MS" w:hAnsi="Trebuchet MS" w:cs="Arial"/>
                <w:sz w:val="20"/>
                <w:szCs w:val="20"/>
              </w:rPr>
              <w:t xml:space="preserve">R12 </w:t>
            </w:r>
          </w:p>
        </w:tc>
        <w:tc>
          <w:tcPr>
            <w:tcW w:w="1699"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Schimb de deșeuri în vederea efectuării oricăruia dintre operațiile numerotate de la R1 la R11 </w:t>
            </w:r>
          </w:p>
        </w:tc>
      </w:tr>
      <w:tr w:rsidR="0093489C" w:rsidRPr="0093489C" w:rsidTr="0093489C">
        <w:trPr>
          <w:trHeight w:val="884"/>
        </w:trPr>
        <w:tc>
          <w:tcPr>
            <w:tcW w:w="505"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12 01 03 </w:t>
            </w:r>
          </w:p>
        </w:tc>
        <w:tc>
          <w:tcPr>
            <w:tcW w:w="1033"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pilitura şi spân neferos</w:t>
            </w:r>
          </w:p>
        </w:tc>
        <w:tc>
          <w:tcPr>
            <w:tcW w:w="367"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0,3</w:t>
            </w:r>
          </w:p>
        </w:tc>
        <w:tc>
          <w:tcPr>
            <w:tcW w:w="440" w:type="pct"/>
            <w:shd w:val="clear" w:color="auto" w:fill="auto"/>
          </w:tcPr>
          <w:p w:rsidR="0093489C" w:rsidRDefault="0093489C" w:rsidP="0093489C">
            <w:pPr>
              <w:jc w:val="center"/>
            </w:pPr>
            <w:r w:rsidRPr="00500A7C">
              <w:rPr>
                <w:rFonts w:ascii="Trebuchet MS" w:hAnsi="Trebuchet MS" w:cs="Arial"/>
                <w:sz w:val="20"/>
                <w:szCs w:val="20"/>
              </w:rPr>
              <w:t>t/lună</w:t>
            </w:r>
          </w:p>
        </w:tc>
        <w:tc>
          <w:tcPr>
            <w:tcW w:w="587" w:type="pct"/>
            <w:shd w:val="clear" w:color="auto" w:fill="auto"/>
          </w:tcPr>
          <w:p w:rsidR="0093489C" w:rsidRPr="0093489C" w:rsidRDefault="0093489C" w:rsidP="0093489C">
            <w:pPr>
              <w:tabs>
                <w:tab w:val="left" w:pos="510"/>
              </w:tabs>
              <w:spacing w:after="0" w:line="240" w:lineRule="auto"/>
              <w:jc w:val="center"/>
              <w:rPr>
                <w:rFonts w:ascii="Trebuchet MS" w:hAnsi="Trebuchet MS" w:cs="Arial"/>
                <w:bCs/>
                <w:sz w:val="20"/>
                <w:szCs w:val="20"/>
              </w:rPr>
            </w:pPr>
            <w:r w:rsidRPr="0093489C">
              <w:rPr>
                <w:rFonts w:ascii="Trebuchet MS" w:hAnsi="Trebuchet MS" w:cs="Arial"/>
                <w:sz w:val="20"/>
                <w:szCs w:val="20"/>
              </w:rPr>
              <w:t xml:space="preserve">Valorificare </w:t>
            </w:r>
          </w:p>
        </w:tc>
        <w:tc>
          <w:tcPr>
            <w:tcW w:w="368" w:type="pct"/>
            <w:shd w:val="clear" w:color="auto" w:fill="auto"/>
          </w:tcPr>
          <w:p w:rsidR="0093489C" w:rsidRPr="0093489C" w:rsidRDefault="0093489C" w:rsidP="0093489C">
            <w:pPr>
              <w:tabs>
                <w:tab w:val="left" w:pos="510"/>
              </w:tabs>
              <w:spacing w:after="0" w:line="240" w:lineRule="auto"/>
              <w:ind w:left="113" w:right="113"/>
              <w:jc w:val="center"/>
              <w:rPr>
                <w:rFonts w:ascii="Trebuchet MS" w:hAnsi="Trebuchet MS" w:cs="Arial"/>
                <w:bCs/>
                <w:sz w:val="20"/>
                <w:szCs w:val="20"/>
              </w:rPr>
            </w:pPr>
            <w:r w:rsidRPr="0093489C">
              <w:rPr>
                <w:rFonts w:ascii="Trebuchet MS" w:hAnsi="Trebuchet MS" w:cs="Arial"/>
                <w:sz w:val="20"/>
                <w:szCs w:val="20"/>
              </w:rPr>
              <w:t xml:space="preserve">R12 </w:t>
            </w:r>
          </w:p>
        </w:tc>
        <w:tc>
          <w:tcPr>
            <w:tcW w:w="1699"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Schimb de deșeuri în vederea efectuării oricăruia dintre operațiile numerotate de la R1 la R11 </w:t>
            </w:r>
          </w:p>
        </w:tc>
      </w:tr>
      <w:tr w:rsidR="0093489C" w:rsidRPr="0093489C" w:rsidTr="0093489C">
        <w:trPr>
          <w:trHeight w:val="884"/>
        </w:trPr>
        <w:tc>
          <w:tcPr>
            <w:tcW w:w="505"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15 01 01</w:t>
            </w:r>
          </w:p>
        </w:tc>
        <w:tc>
          <w:tcPr>
            <w:tcW w:w="1033"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ambalaje ele hârtie şi carton</w:t>
            </w:r>
          </w:p>
        </w:tc>
        <w:tc>
          <w:tcPr>
            <w:tcW w:w="367"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2</w:t>
            </w:r>
          </w:p>
        </w:tc>
        <w:tc>
          <w:tcPr>
            <w:tcW w:w="440" w:type="pct"/>
            <w:shd w:val="clear" w:color="auto" w:fill="auto"/>
          </w:tcPr>
          <w:p w:rsidR="0093489C" w:rsidRDefault="0093489C" w:rsidP="0093489C">
            <w:pPr>
              <w:jc w:val="center"/>
            </w:pPr>
            <w:r w:rsidRPr="00500A7C">
              <w:rPr>
                <w:rFonts w:ascii="Trebuchet MS" w:hAnsi="Trebuchet MS" w:cs="Arial"/>
                <w:sz w:val="20"/>
                <w:szCs w:val="20"/>
              </w:rPr>
              <w:t>t/lună</w:t>
            </w:r>
          </w:p>
        </w:tc>
        <w:tc>
          <w:tcPr>
            <w:tcW w:w="587" w:type="pct"/>
            <w:shd w:val="clear" w:color="auto" w:fill="auto"/>
          </w:tcPr>
          <w:p w:rsidR="0093489C" w:rsidRPr="0093489C" w:rsidRDefault="0093489C" w:rsidP="0093489C">
            <w:pPr>
              <w:tabs>
                <w:tab w:val="left" w:pos="510"/>
              </w:tabs>
              <w:spacing w:after="0" w:line="240" w:lineRule="auto"/>
              <w:jc w:val="center"/>
              <w:rPr>
                <w:rFonts w:ascii="Trebuchet MS" w:hAnsi="Trebuchet MS" w:cs="Arial"/>
                <w:bCs/>
                <w:sz w:val="20"/>
                <w:szCs w:val="20"/>
              </w:rPr>
            </w:pPr>
            <w:r w:rsidRPr="0093489C">
              <w:rPr>
                <w:rFonts w:ascii="Trebuchet MS" w:hAnsi="Trebuchet MS" w:cs="Arial"/>
                <w:sz w:val="20"/>
                <w:szCs w:val="20"/>
              </w:rPr>
              <w:t xml:space="preserve">Valorificare </w:t>
            </w:r>
          </w:p>
        </w:tc>
        <w:tc>
          <w:tcPr>
            <w:tcW w:w="368" w:type="pct"/>
            <w:shd w:val="clear" w:color="auto" w:fill="auto"/>
          </w:tcPr>
          <w:p w:rsidR="0093489C" w:rsidRPr="0093489C" w:rsidRDefault="0093489C" w:rsidP="0093489C">
            <w:pPr>
              <w:tabs>
                <w:tab w:val="left" w:pos="510"/>
              </w:tabs>
              <w:spacing w:after="0" w:line="240" w:lineRule="auto"/>
              <w:ind w:left="113" w:right="113"/>
              <w:jc w:val="center"/>
              <w:rPr>
                <w:rFonts w:ascii="Trebuchet MS" w:hAnsi="Trebuchet MS" w:cs="Arial"/>
                <w:bCs/>
                <w:sz w:val="20"/>
                <w:szCs w:val="20"/>
              </w:rPr>
            </w:pPr>
            <w:r w:rsidRPr="0093489C">
              <w:rPr>
                <w:rFonts w:ascii="Trebuchet MS" w:hAnsi="Trebuchet MS" w:cs="Arial"/>
                <w:sz w:val="20"/>
                <w:szCs w:val="20"/>
              </w:rPr>
              <w:t xml:space="preserve">R12 </w:t>
            </w:r>
          </w:p>
        </w:tc>
        <w:tc>
          <w:tcPr>
            <w:tcW w:w="1699"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Schimb de deșeuri în vederea efectuării oricăruia dintre operațiile numerotate de la R1 la R11 </w:t>
            </w:r>
          </w:p>
        </w:tc>
      </w:tr>
      <w:tr w:rsidR="0093489C" w:rsidRPr="0093489C" w:rsidTr="0093489C">
        <w:trPr>
          <w:trHeight w:val="884"/>
        </w:trPr>
        <w:tc>
          <w:tcPr>
            <w:tcW w:w="505"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15 01 02</w:t>
            </w:r>
          </w:p>
        </w:tc>
        <w:tc>
          <w:tcPr>
            <w:tcW w:w="1033"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ambalaje de materiale plastice</w:t>
            </w:r>
          </w:p>
        </w:tc>
        <w:tc>
          <w:tcPr>
            <w:tcW w:w="367"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10</w:t>
            </w:r>
          </w:p>
        </w:tc>
        <w:tc>
          <w:tcPr>
            <w:tcW w:w="440" w:type="pct"/>
            <w:shd w:val="clear" w:color="auto" w:fill="auto"/>
          </w:tcPr>
          <w:p w:rsidR="0093489C" w:rsidRDefault="0093489C" w:rsidP="0093489C">
            <w:pPr>
              <w:jc w:val="center"/>
            </w:pPr>
            <w:r w:rsidRPr="00500A7C">
              <w:rPr>
                <w:rFonts w:ascii="Trebuchet MS" w:hAnsi="Trebuchet MS" w:cs="Arial"/>
                <w:sz w:val="20"/>
                <w:szCs w:val="20"/>
              </w:rPr>
              <w:t>t/lună</w:t>
            </w:r>
          </w:p>
        </w:tc>
        <w:tc>
          <w:tcPr>
            <w:tcW w:w="587" w:type="pct"/>
            <w:shd w:val="clear" w:color="auto" w:fill="auto"/>
          </w:tcPr>
          <w:p w:rsidR="0093489C" w:rsidRPr="0093489C" w:rsidRDefault="0093489C" w:rsidP="0093489C">
            <w:pPr>
              <w:tabs>
                <w:tab w:val="left" w:pos="510"/>
              </w:tabs>
              <w:spacing w:after="0" w:line="240" w:lineRule="auto"/>
              <w:jc w:val="center"/>
              <w:rPr>
                <w:rFonts w:ascii="Trebuchet MS" w:hAnsi="Trebuchet MS" w:cs="Arial"/>
                <w:bCs/>
                <w:sz w:val="20"/>
                <w:szCs w:val="20"/>
              </w:rPr>
            </w:pPr>
            <w:r w:rsidRPr="0093489C">
              <w:rPr>
                <w:rFonts w:ascii="Trebuchet MS" w:hAnsi="Trebuchet MS" w:cs="Arial"/>
                <w:sz w:val="20"/>
                <w:szCs w:val="20"/>
              </w:rPr>
              <w:t xml:space="preserve">Valorificare </w:t>
            </w:r>
          </w:p>
        </w:tc>
        <w:tc>
          <w:tcPr>
            <w:tcW w:w="368" w:type="pct"/>
            <w:shd w:val="clear" w:color="auto" w:fill="auto"/>
          </w:tcPr>
          <w:p w:rsidR="0093489C" w:rsidRPr="0093489C" w:rsidRDefault="0093489C" w:rsidP="0093489C">
            <w:pPr>
              <w:tabs>
                <w:tab w:val="left" w:pos="510"/>
              </w:tabs>
              <w:spacing w:after="0" w:line="240" w:lineRule="auto"/>
              <w:ind w:left="113" w:right="113"/>
              <w:jc w:val="center"/>
              <w:rPr>
                <w:rFonts w:ascii="Trebuchet MS" w:hAnsi="Trebuchet MS" w:cs="Arial"/>
                <w:bCs/>
                <w:sz w:val="20"/>
                <w:szCs w:val="20"/>
              </w:rPr>
            </w:pPr>
            <w:r w:rsidRPr="0093489C">
              <w:rPr>
                <w:rFonts w:ascii="Trebuchet MS" w:hAnsi="Trebuchet MS" w:cs="Arial"/>
                <w:sz w:val="20"/>
                <w:szCs w:val="20"/>
              </w:rPr>
              <w:t xml:space="preserve">R12 </w:t>
            </w:r>
          </w:p>
        </w:tc>
        <w:tc>
          <w:tcPr>
            <w:tcW w:w="1699"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Schimb de deșeuri în vederea efectuării oricăruia dintre operațiile numerotate de la R1 la R11 </w:t>
            </w:r>
          </w:p>
        </w:tc>
      </w:tr>
      <w:tr w:rsidR="0093489C" w:rsidRPr="0093489C" w:rsidTr="0093489C">
        <w:trPr>
          <w:trHeight w:val="884"/>
        </w:trPr>
        <w:tc>
          <w:tcPr>
            <w:tcW w:w="505"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15 01 03</w:t>
            </w:r>
          </w:p>
        </w:tc>
        <w:tc>
          <w:tcPr>
            <w:tcW w:w="1033"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ambalaje de lemn</w:t>
            </w:r>
          </w:p>
        </w:tc>
        <w:tc>
          <w:tcPr>
            <w:tcW w:w="367" w:type="pct"/>
            <w:shd w:val="clear" w:color="auto" w:fill="auto"/>
          </w:tcPr>
          <w:p w:rsidR="0093489C" w:rsidRPr="0093489C" w:rsidRDefault="004D69E7" w:rsidP="0093489C">
            <w:pPr>
              <w:spacing w:after="0" w:line="276" w:lineRule="auto"/>
              <w:jc w:val="center"/>
              <w:rPr>
                <w:rFonts w:ascii="Trebuchet MS" w:hAnsi="Trebuchet MS" w:cs="Arial"/>
                <w:bCs/>
                <w:sz w:val="20"/>
                <w:szCs w:val="20"/>
              </w:rPr>
            </w:pPr>
            <w:r>
              <w:rPr>
                <w:rFonts w:ascii="Trebuchet MS" w:hAnsi="Trebuchet MS" w:cs="Arial"/>
                <w:sz w:val="20"/>
                <w:szCs w:val="20"/>
              </w:rPr>
              <w:t>5</w:t>
            </w:r>
          </w:p>
        </w:tc>
        <w:tc>
          <w:tcPr>
            <w:tcW w:w="440" w:type="pct"/>
            <w:shd w:val="clear" w:color="auto" w:fill="auto"/>
          </w:tcPr>
          <w:p w:rsidR="0093489C" w:rsidRDefault="0093489C" w:rsidP="0093489C">
            <w:pPr>
              <w:jc w:val="center"/>
            </w:pPr>
            <w:r w:rsidRPr="00500A7C">
              <w:rPr>
                <w:rFonts w:ascii="Trebuchet MS" w:hAnsi="Trebuchet MS" w:cs="Arial"/>
                <w:sz w:val="20"/>
                <w:szCs w:val="20"/>
              </w:rPr>
              <w:t>t/lună</w:t>
            </w:r>
          </w:p>
        </w:tc>
        <w:tc>
          <w:tcPr>
            <w:tcW w:w="587" w:type="pct"/>
            <w:shd w:val="clear" w:color="auto" w:fill="auto"/>
          </w:tcPr>
          <w:p w:rsidR="0093489C" w:rsidRPr="0093489C" w:rsidRDefault="0093489C" w:rsidP="0093489C">
            <w:pPr>
              <w:tabs>
                <w:tab w:val="left" w:pos="510"/>
              </w:tabs>
              <w:spacing w:after="0" w:line="240" w:lineRule="auto"/>
              <w:jc w:val="center"/>
              <w:rPr>
                <w:rFonts w:ascii="Trebuchet MS" w:hAnsi="Trebuchet MS" w:cs="Arial"/>
                <w:bCs/>
                <w:sz w:val="20"/>
                <w:szCs w:val="20"/>
              </w:rPr>
            </w:pPr>
            <w:r w:rsidRPr="0093489C">
              <w:rPr>
                <w:rFonts w:ascii="Trebuchet MS" w:hAnsi="Trebuchet MS" w:cs="Arial"/>
                <w:sz w:val="20"/>
                <w:szCs w:val="20"/>
              </w:rPr>
              <w:t xml:space="preserve">Valorificare </w:t>
            </w:r>
          </w:p>
        </w:tc>
        <w:tc>
          <w:tcPr>
            <w:tcW w:w="368" w:type="pct"/>
            <w:shd w:val="clear" w:color="auto" w:fill="auto"/>
          </w:tcPr>
          <w:p w:rsidR="0093489C" w:rsidRPr="0093489C" w:rsidRDefault="0093489C" w:rsidP="0093489C">
            <w:pPr>
              <w:tabs>
                <w:tab w:val="left" w:pos="510"/>
              </w:tabs>
              <w:spacing w:after="0" w:line="240" w:lineRule="auto"/>
              <w:ind w:left="113" w:right="113"/>
              <w:jc w:val="center"/>
              <w:rPr>
                <w:rFonts w:ascii="Trebuchet MS" w:hAnsi="Trebuchet MS" w:cs="Arial"/>
                <w:bCs/>
                <w:sz w:val="20"/>
                <w:szCs w:val="20"/>
              </w:rPr>
            </w:pPr>
            <w:r w:rsidRPr="0093489C">
              <w:rPr>
                <w:rFonts w:ascii="Trebuchet MS" w:hAnsi="Trebuchet MS" w:cs="Arial"/>
                <w:sz w:val="20"/>
                <w:szCs w:val="20"/>
              </w:rPr>
              <w:t xml:space="preserve">R12 </w:t>
            </w:r>
          </w:p>
        </w:tc>
        <w:tc>
          <w:tcPr>
            <w:tcW w:w="1699"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Schimb de deșeuri în vederea efectuării oricăruia dintre operațiile numerotate de la R1 la R11 </w:t>
            </w:r>
          </w:p>
        </w:tc>
      </w:tr>
      <w:tr w:rsidR="0093489C" w:rsidRPr="0093489C" w:rsidTr="0093489C">
        <w:trPr>
          <w:trHeight w:val="884"/>
        </w:trPr>
        <w:tc>
          <w:tcPr>
            <w:tcW w:w="505"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15 01 04 </w:t>
            </w:r>
          </w:p>
        </w:tc>
        <w:tc>
          <w:tcPr>
            <w:tcW w:w="1033"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ambalaj metalic fieros </w:t>
            </w:r>
          </w:p>
        </w:tc>
        <w:tc>
          <w:tcPr>
            <w:tcW w:w="367" w:type="pct"/>
            <w:shd w:val="clear" w:color="auto" w:fill="auto"/>
          </w:tcPr>
          <w:p w:rsidR="0093489C" w:rsidRPr="0093489C" w:rsidRDefault="004D69E7" w:rsidP="0093489C">
            <w:pPr>
              <w:spacing w:after="0" w:line="276" w:lineRule="auto"/>
              <w:jc w:val="center"/>
              <w:rPr>
                <w:rFonts w:ascii="Trebuchet MS" w:hAnsi="Trebuchet MS" w:cs="Arial"/>
                <w:bCs/>
                <w:sz w:val="20"/>
                <w:szCs w:val="20"/>
              </w:rPr>
            </w:pPr>
            <w:r>
              <w:rPr>
                <w:rFonts w:ascii="Trebuchet MS" w:hAnsi="Trebuchet MS" w:cs="Arial"/>
                <w:sz w:val="20"/>
                <w:szCs w:val="20"/>
              </w:rPr>
              <w:t>2</w:t>
            </w:r>
          </w:p>
        </w:tc>
        <w:tc>
          <w:tcPr>
            <w:tcW w:w="440" w:type="pct"/>
            <w:shd w:val="clear" w:color="auto" w:fill="auto"/>
          </w:tcPr>
          <w:p w:rsidR="0093489C" w:rsidRDefault="0093489C" w:rsidP="0093489C">
            <w:pPr>
              <w:jc w:val="center"/>
            </w:pPr>
            <w:r w:rsidRPr="00500A7C">
              <w:rPr>
                <w:rFonts w:ascii="Trebuchet MS" w:hAnsi="Trebuchet MS" w:cs="Arial"/>
                <w:sz w:val="20"/>
                <w:szCs w:val="20"/>
              </w:rPr>
              <w:t>t/lună</w:t>
            </w:r>
          </w:p>
        </w:tc>
        <w:tc>
          <w:tcPr>
            <w:tcW w:w="587" w:type="pct"/>
            <w:shd w:val="clear" w:color="auto" w:fill="auto"/>
          </w:tcPr>
          <w:p w:rsidR="0093489C" w:rsidRPr="0093489C" w:rsidRDefault="0093489C" w:rsidP="0093489C">
            <w:pPr>
              <w:tabs>
                <w:tab w:val="left" w:pos="510"/>
              </w:tabs>
              <w:spacing w:after="0" w:line="240" w:lineRule="auto"/>
              <w:jc w:val="center"/>
              <w:rPr>
                <w:rFonts w:ascii="Trebuchet MS" w:hAnsi="Trebuchet MS" w:cs="Arial"/>
                <w:bCs/>
                <w:sz w:val="20"/>
                <w:szCs w:val="20"/>
              </w:rPr>
            </w:pPr>
            <w:r w:rsidRPr="0093489C">
              <w:rPr>
                <w:rFonts w:ascii="Trebuchet MS" w:hAnsi="Trebuchet MS" w:cs="Arial"/>
                <w:sz w:val="20"/>
                <w:szCs w:val="20"/>
              </w:rPr>
              <w:t xml:space="preserve">Valorificare </w:t>
            </w:r>
          </w:p>
        </w:tc>
        <w:tc>
          <w:tcPr>
            <w:tcW w:w="368" w:type="pct"/>
            <w:shd w:val="clear" w:color="auto" w:fill="auto"/>
          </w:tcPr>
          <w:p w:rsidR="0093489C" w:rsidRPr="0093489C" w:rsidRDefault="0093489C" w:rsidP="0093489C">
            <w:pPr>
              <w:tabs>
                <w:tab w:val="left" w:pos="510"/>
              </w:tabs>
              <w:spacing w:after="0" w:line="240" w:lineRule="auto"/>
              <w:ind w:left="113" w:right="113"/>
              <w:jc w:val="center"/>
              <w:rPr>
                <w:rFonts w:ascii="Trebuchet MS" w:hAnsi="Trebuchet MS" w:cs="Arial"/>
                <w:bCs/>
                <w:sz w:val="20"/>
                <w:szCs w:val="20"/>
              </w:rPr>
            </w:pPr>
            <w:r w:rsidRPr="0093489C">
              <w:rPr>
                <w:rFonts w:ascii="Trebuchet MS" w:hAnsi="Trebuchet MS" w:cs="Arial"/>
                <w:sz w:val="20"/>
                <w:szCs w:val="20"/>
              </w:rPr>
              <w:t xml:space="preserve">R12 </w:t>
            </w:r>
          </w:p>
        </w:tc>
        <w:tc>
          <w:tcPr>
            <w:tcW w:w="1699"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Schimb de deșeuri în vederea efectuării oricăruia dintre </w:t>
            </w:r>
          </w:p>
        </w:tc>
      </w:tr>
      <w:tr w:rsidR="0093489C" w:rsidRPr="0093489C" w:rsidTr="0093489C">
        <w:trPr>
          <w:trHeight w:val="884"/>
        </w:trPr>
        <w:tc>
          <w:tcPr>
            <w:tcW w:w="505"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15 01 07</w:t>
            </w:r>
          </w:p>
        </w:tc>
        <w:tc>
          <w:tcPr>
            <w:tcW w:w="1033"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ambalaje de sticla</w:t>
            </w:r>
          </w:p>
        </w:tc>
        <w:tc>
          <w:tcPr>
            <w:tcW w:w="367"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100</w:t>
            </w:r>
          </w:p>
        </w:tc>
        <w:tc>
          <w:tcPr>
            <w:tcW w:w="440" w:type="pct"/>
            <w:shd w:val="clear" w:color="auto" w:fill="auto"/>
          </w:tcPr>
          <w:p w:rsidR="0093489C" w:rsidRDefault="0093489C" w:rsidP="0093489C">
            <w:pPr>
              <w:jc w:val="center"/>
            </w:pPr>
            <w:r w:rsidRPr="00500A7C">
              <w:rPr>
                <w:rFonts w:ascii="Trebuchet MS" w:hAnsi="Trebuchet MS" w:cs="Arial"/>
                <w:sz w:val="20"/>
                <w:szCs w:val="20"/>
              </w:rPr>
              <w:t>t/lună</w:t>
            </w:r>
          </w:p>
        </w:tc>
        <w:tc>
          <w:tcPr>
            <w:tcW w:w="587" w:type="pct"/>
            <w:shd w:val="clear" w:color="auto" w:fill="auto"/>
          </w:tcPr>
          <w:p w:rsidR="0093489C" w:rsidRPr="0093489C" w:rsidRDefault="0093489C" w:rsidP="0093489C">
            <w:pPr>
              <w:tabs>
                <w:tab w:val="left" w:pos="510"/>
              </w:tabs>
              <w:spacing w:after="0" w:line="240" w:lineRule="auto"/>
              <w:jc w:val="center"/>
              <w:rPr>
                <w:rFonts w:ascii="Trebuchet MS" w:hAnsi="Trebuchet MS" w:cs="Arial"/>
                <w:bCs/>
                <w:sz w:val="20"/>
                <w:szCs w:val="20"/>
              </w:rPr>
            </w:pPr>
            <w:r w:rsidRPr="0093489C">
              <w:rPr>
                <w:rFonts w:ascii="Trebuchet MS" w:hAnsi="Trebuchet MS" w:cs="Arial"/>
                <w:sz w:val="20"/>
                <w:szCs w:val="20"/>
              </w:rPr>
              <w:t xml:space="preserve">Valorificare </w:t>
            </w:r>
          </w:p>
        </w:tc>
        <w:tc>
          <w:tcPr>
            <w:tcW w:w="368" w:type="pct"/>
            <w:shd w:val="clear" w:color="auto" w:fill="auto"/>
          </w:tcPr>
          <w:p w:rsidR="0093489C" w:rsidRPr="0093489C" w:rsidRDefault="0093489C" w:rsidP="0093489C">
            <w:pPr>
              <w:tabs>
                <w:tab w:val="left" w:pos="510"/>
              </w:tabs>
              <w:spacing w:after="0" w:line="240" w:lineRule="auto"/>
              <w:ind w:left="113" w:right="113"/>
              <w:jc w:val="center"/>
              <w:rPr>
                <w:rFonts w:ascii="Trebuchet MS" w:hAnsi="Trebuchet MS" w:cs="Arial"/>
                <w:bCs/>
                <w:sz w:val="20"/>
                <w:szCs w:val="20"/>
              </w:rPr>
            </w:pPr>
            <w:r w:rsidRPr="0093489C">
              <w:rPr>
                <w:rFonts w:ascii="Trebuchet MS" w:hAnsi="Trebuchet MS" w:cs="Arial"/>
                <w:sz w:val="20"/>
                <w:szCs w:val="20"/>
              </w:rPr>
              <w:t xml:space="preserve">R12 </w:t>
            </w:r>
          </w:p>
        </w:tc>
        <w:tc>
          <w:tcPr>
            <w:tcW w:w="1699"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Schimb de deșeuri în vederea efectuării oricăruia dintre </w:t>
            </w:r>
          </w:p>
        </w:tc>
      </w:tr>
      <w:tr w:rsidR="0093489C" w:rsidRPr="0093489C" w:rsidTr="0093489C">
        <w:trPr>
          <w:trHeight w:val="884"/>
        </w:trPr>
        <w:tc>
          <w:tcPr>
            <w:tcW w:w="505"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lastRenderedPageBreak/>
              <w:t xml:space="preserve">16 01 03 </w:t>
            </w:r>
          </w:p>
        </w:tc>
        <w:tc>
          <w:tcPr>
            <w:tcW w:w="1033"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Anvelope uzate </w:t>
            </w:r>
          </w:p>
        </w:tc>
        <w:tc>
          <w:tcPr>
            <w:tcW w:w="367"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1</w:t>
            </w:r>
          </w:p>
        </w:tc>
        <w:tc>
          <w:tcPr>
            <w:tcW w:w="440" w:type="pct"/>
            <w:shd w:val="clear" w:color="auto" w:fill="auto"/>
          </w:tcPr>
          <w:p w:rsidR="0093489C" w:rsidRDefault="0093489C" w:rsidP="0093489C">
            <w:pPr>
              <w:jc w:val="center"/>
            </w:pPr>
            <w:r w:rsidRPr="00500A7C">
              <w:rPr>
                <w:rFonts w:ascii="Trebuchet MS" w:hAnsi="Trebuchet MS" w:cs="Arial"/>
                <w:sz w:val="20"/>
                <w:szCs w:val="20"/>
              </w:rPr>
              <w:t>t/lună</w:t>
            </w:r>
          </w:p>
        </w:tc>
        <w:tc>
          <w:tcPr>
            <w:tcW w:w="587" w:type="pct"/>
            <w:shd w:val="clear" w:color="auto" w:fill="auto"/>
          </w:tcPr>
          <w:p w:rsidR="0093489C" w:rsidRPr="0093489C" w:rsidRDefault="0093489C" w:rsidP="0093489C">
            <w:pPr>
              <w:tabs>
                <w:tab w:val="left" w:pos="510"/>
              </w:tabs>
              <w:spacing w:after="0" w:line="240" w:lineRule="auto"/>
              <w:jc w:val="center"/>
              <w:rPr>
                <w:rFonts w:ascii="Trebuchet MS" w:hAnsi="Trebuchet MS" w:cs="Arial"/>
                <w:bCs/>
                <w:sz w:val="20"/>
                <w:szCs w:val="20"/>
              </w:rPr>
            </w:pPr>
            <w:r w:rsidRPr="0093489C">
              <w:rPr>
                <w:rFonts w:ascii="Trebuchet MS" w:hAnsi="Trebuchet MS" w:cs="Arial"/>
                <w:sz w:val="20"/>
                <w:szCs w:val="20"/>
              </w:rPr>
              <w:t xml:space="preserve">Valorificare </w:t>
            </w:r>
          </w:p>
        </w:tc>
        <w:tc>
          <w:tcPr>
            <w:tcW w:w="368" w:type="pct"/>
            <w:shd w:val="clear" w:color="auto" w:fill="auto"/>
          </w:tcPr>
          <w:p w:rsidR="0093489C" w:rsidRPr="0093489C" w:rsidRDefault="0093489C" w:rsidP="0093489C">
            <w:pPr>
              <w:tabs>
                <w:tab w:val="left" w:pos="510"/>
              </w:tabs>
              <w:spacing w:after="0" w:line="240" w:lineRule="auto"/>
              <w:ind w:left="113" w:right="113"/>
              <w:jc w:val="center"/>
              <w:rPr>
                <w:rFonts w:ascii="Trebuchet MS" w:hAnsi="Trebuchet MS" w:cs="Arial"/>
                <w:bCs/>
                <w:sz w:val="20"/>
                <w:szCs w:val="20"/>
              </w:rPr>
            </w:pPr>
            <w:r w:rsidRPr="0093489C">
              <w:rPr>
                <w:rFonts w:ascii="Trebuchet MS" w:hAnsi="Trebuchet MS" w:cs="Arial"/>
                <w:sz w:val="20"/>
                <w:szCs w:val="20"/>
              </w:rPr>
              <w:t xml:space="preserve">R12 </w:t>
            </w:r>
          </w:p>
        </w:tc>
        <w:tc>
          <w:tcPr>
            <w:tcW w:w="1699"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Schimb de deșeuri în vederea efectuării oricăruia dintre operațiile numerotate de la R1 la R11 </w:t>
            </w:r>
          </w:p>
        </w:tc>
      </w:tr>
      <w:tr w:rsidR="0093489C" w:rsidRPr="0093489C" w:rsidTr="0093489C">
        <w:trPr>
          <w:trHeight w:val="884"/>
        </w:trPr>
        <w:tc>
          <w:tcPr>
            <w:tcW w:w="505"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16 01 17 </w:t>
            </w:r>
          </w:p>
        </w:tc>
        <w:tc>
          <w:tcPr>
            <w:tcW w:w="1033"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metale fieroase </w:t>
            </w:r>
          </w:p>
        </w:tc>
        <w:tc>
          <w:tcPr>
            <w:tcW w:w="367"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1</w:t>
            </w:r>
          </w:p>
        </w:tc>
        <w:tc>
          <w:tcPr>
            <w:tcW w:w="440" w:type="pct"/>
            <w:shd w:val="clear" w:color="auto" w:fill="auto"/>
          </w:tcPr>
          <w:p w:rsidR="0093489C" w:rsidRDefault="0093489C" w:rsidP="0093489C">
            <w:pPr>
              <w:jc w:val="center"/>
            </w:pPr>
            <w:r w:rsidRPr="00500A7C">
              <w:rPr>
                <w:rFonts w:ascii="Trebuchet MS" w:hAnsi="Trebuchet MS" w:cs="Arial"/>
                <w:sz w:val="20"/>
                <w:szCs w:val="20"/>
              </w:rPr>
              <w:t>t/lună</w:t>
            </w:r>
          </w:p>
        </w:tc>
        <w:tc>
          <w:tcPr>
            <w:tcW w:w="587" w:type="pct"/>
            <w:shd w:val="clear" w:color="auto" w:fill="auto"/>
          </w:tcPr>
          <w:p w:rsidR="0093489C" w:rsidRPr="0093489C" w:rsidRDefault="0093489C" w:rsidP="0093489C">
            <w:pPr>
              <w:tabs>
                <w:tab w:val="left" w:pos="510"/>
              </w:tabs>
              <w:spacing w:after="0" w:line="240" w:lineRule="auto"/>
              <w:jc w:val="center"/>
              <w:rPr>
                <w:rFonts w:ascii="Trebuchet MS" w:hAnsi="Trebuchet MS" w:cs="Arial"/>
                <w:bCs/>
                <w:sz w:val="20"/>
                <w:szCs w:val="20"/>
              </w:rPr>
            </w:pPr>
            <w:r w:rsidRPr="0093489C">
              <w:rPr>
                <w:rFonts w:ascii="Trebuchet MS" w:hAnsi="Trebuchet MS" w:cs="Arial"/>
                <w:sz w:val="20"/>
                <w:szCs w:val="20"/>
              </w:rPr>
              <w:t xml:space="preserve">Valorificare </w:t>
            </w:r>
          </w:p>
        </w:tc>
        <w:tc>
          <w:tcPr>
            <w:tcW w:w="368" w:type="pct"/>
            <w:shd w:val="clear" w:color="auto" w:fill="auto"/>
          </w:tcPr>
          <w:p w:rsidR="0093489C" w:rsidRPr="0093489C" w:rsidRDefault="0093489C" w:rsidP="0093489C">
            <w:pPr>
              <w:tabs>
                <w:tab w:val="left" w:pos="510"/>
              </w:tabs>
              <w:spacing w:after="0" w:line="240" w:lineRule="auto"/>
              <w:ind w:left="113" w:right="113"/>
              <w:jc w:val="center"/>
              <w:rPr>
                <w:rFonts w:ascii="Trebuchet MS" w:hAnsi="Trebuchet MS" w:cs="Arial"/>
                <w:bCs/>
                <w:sz w:val="20"/>
                <w:szCs w:val="20"/>
              </w:rPr>
            </w:pPr>
            <w:r w:rsidRPr="0093489C">
              <w:rPr>
                <w:rFonts w:ascii="Trebuchet MS" w:hAnsi="Trebuchet MS" w:cs="Arial"/>
                <w:sz w:val="20"/>
                <w:szCs w:val="20"/>
              </w:rPr>
              <w:t xml:space="preserve">R12 </w:t>
            </w:r>
          </w:p>
        </w:tc>
        <w:tc>
          <w:tcPr>
            <w:tcW w:w="1699"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Schimb de deșeuri în vederea efectuării oricăruia dintre operațiile numerotate de la R1 la R11 </w:t>
            </w:r>
          </w:p>
        </w:tc>
      </w:tr>
      <w:tr w:rsidR="0093489C" w:rsidRPr="0093489C" w:rsidTr="0093489C">
        <w:trPr>
          <w:trHeight w:val="884"/>
        </w:trPr>
        <w:tc>
          <w:tcPr>
            <w:tcW w:w="505"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16 01 18</w:t>
            </w:r>
          </w:p>
        </w:tc>
        <w:tc>
          <w:tcPr>
            <w:tcW w:w="1033"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metale neferoase</w:t>
            </w:r>
          </w:p>
        </w:tc>
        <w:tc>
          <w:tcPr>
            <w:tcW w:w="367"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1</w:t>
            </w:r>
          </w:p>
        </w:tc>
        <w:tc>
          <w:tcPr>
            <w:tcW w:w="440" w:type="pct"/>
            <w:shd w:val="clear" w:color="auto" w:fill="auto"/>
          </w:tcPr>
          <w:p w:rsidR="0093489C" w:rsidRDefault="0093489C" w:rsidP="0093489C">
            <w:pPr>
              <w:jc w:val="center"/>
            </w:pPr>
            <w:r w:rsidRPr="00500A7C">
              <w:rPr>
                <w:rFonts w:ascii="Trebuchet MS" w:hAnsi="Trebuchet MS" w:cs="Arial"/>
                <w:sz w:val="20"/>
                <w:szCs w:val="20"/>
              </w:rPr>
              <w:t>t/lună</w:t>
            </w:r>
          </w:p>
        </w:tc>
        <w:tc>
          <w:tcPr>
            <w:tcW w:w="587" w:type="pct"/>
            <w:shd w:val="clear" w:color="auto" w:fill="auto"/>
          </w:tcPr>
          <w:p w:rsidR="0093489C" w:rsidRPr="0093489C" w:rsidRDefault="0093489C" w:rsidP="0093489C">
            <w:pPr>
              <w:tabs>
                <w:tab w:val="left" w:pos="510"/>
              </w:tabs>
              <w:spacing w:after="0" w:line="240" w:lineRule="auto"/>
              <w:jc w:val="center"/>
              <w:rPr>
                <w:rFonts w:ascii="Trebuchet MS" w:hAnsi="Trebuchet MS" w:cs="Arial"/>
                <w:bCs/>
                <w:sz w:val="20"/>
                <w:szCs w:val="20"/>
              </w:rPr>
            </w:pPr>
            <w:r w:rsidRPr="0093489C">
              <w:rPr>
                <w:rFonts w:ascii="Trebuchet MS" w:hAnsi="Trebuchet MS" w:cs="Arial"/>
                <w:sz w:val="20"/>
                <w:szCs w:val="20"/>
              </w:rPr>
              <w:t xml:space="preserve">Valorificare </w:t>
            </w:r>
          </w:p>
        </w:tc>
        <w:tc>
          <w:tcPr>
            <w:tcW w:w="368" w:type="pct"/>
            <w:shd w:val="clear" w:color="auto" w:fill="auto"/>
          </w:tcPr>
          <w:p w:rsidR="0093489C" w:rsidRPr="0093489C" w:rsidRDefault="0093489C" w:rsidP="0093489C">
            <w:pPr>
              <w:tabs>
                <w:tab w:val="left" w:pos="510"/>
              </w:tabs>
              <w:spacing w:after="0" w:line="240" w:lineRule="auto"/>
              <w:ind w:left="113" w:right="113"/>
              <w:jc w:val="center"/>
              <w:rPr>
                <w:rFonts w:ascii="Trebuchet MS" w:hAnsi="Trebuchet MS" w:cs="Arial"/>
                <w:bCs/>
                <w:sz w:val="20"/>
                <w:szCs w:val="20"/>
              </w:rPr>
            </w:pPr>
            <w:r w:rsidRPr="0093489C">
              <w:rPr>
                <w:rFonts w:ascii="Trebuchet MS" w:hAnsi="Trebuchet MS" w:cs="Arial"/>
                <w:sz w:val="20"/>
                <w:szCs w:val="20"/>
              </w:rPr>
              <w:t xml:space="preserve">R12 </w:t>
            </w:r>
          </w:p>
        </w:tc>
        <w:tc>
          <w:tcPr>
            <w:tcW w:w="1699"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Schimb de deșeuri în vederea efectuării oricăruia dintre operațiile numerotate de la R1 la R11 </w:t>
            </w:r>
          </w:p>
        </w:tc>
      </w:tr>
      <w:tr w:rsidR="0093489C" w:rsidRPr="0093489C" w:rsidTr="0093489C">
        <w:trPr>
          <w:trHeight w:val="884"/>
        </w:trPr>
        <w:tc>
          <w:tcPr>
            <w:tcW w:w="505"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16 01 19</w:t>
            </w:r>
          </w:p>
        </w:tc>
        <w:tc>
          <w:tcPr>
            <w:tcW w:w="1033"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materiale plastice</w:t>
            </w:r>
          </w:p>
        </w:tc>
        <w:tc>
          <w:tcPr>
            <w:tcW w:w="367"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1</w:t>
            </w:r>
          </w:p>
        </w:tc>
        <w:tc>
          <w:tcPr>
            <w:tcW w:w="440" w:type="pct"/>
            <w:shd w:val="clear" w:color="auto" w:fill="auto"/>
          </w:tcPr>
          <w:p w:rsidR="0093489C" w:rsidRDefault="0093489C" w:rsidP="0093489C">
            <w:pPr>
              <w:jc w:val="center"/>
            </w:pPr>
            <w:r w:rsidRPr="00500A7C">
              <w:rPr>
                <w:rFonts w:ascii="Trebuchet MS" w:hAnsi="Trebuchet MS" w:cs="Arial"/>
                <w:sz w:val="20"/>
                <w:szCs w:val="20"/>
              </w:rPr>
              <w:t>t/lună</w:t>
            </w:r>
          </w:p>
        </w:tc>
        <w:tc>
          <w:tcPr>
            <w:tcW w:w="587" w:type="pct"/>
            <w:shd w:val="clear" w:color="auto" w:fill="auto"/>
          </w:tcPr>
          <w:p w:rsidR="0093489C" w:rsidRPr="0093489C" w:rsidRDefault="0093489C" w:rsidP="0093489C">
            <w:pPr>
              <w:tabs>
                <w:tab w:val="left" w:pos="510"/>
              </w:tabs>
              <w:spacing w:after="0" w:line="240" w:lineRule="auto"/>
              <w:jc w:val="center"/>
              <w:rPr>
                <w:rFonts w:ascii="Trebuchet MS" w:hAnsi="Trebuchet MS" w:cs="Arial"/>
                <w:bCs/>
                <w:sz w:val="20"/>
                <w:szCs w:val="20"/>
              </w:rPr>
            </w:pPr>
            <w:r w:rsidRPr="0093489C">
              <w:rPr>
                <w:rFonts w:ascii="Trebuchet MS" w:hAnsi="Trebuchet MS" w:cs="Arial"/>
                <w:sz w:val="20"/>
                <w:szCs w:val="20"/>
              </w:rPr>
              <w:t xml:space="preserve">Valorificare </w:t>
            </w:r>
          </w:p>
        </w:tc>
        <w:tc>
          <w:tcPr>
            <w:tcW w:w="368" w:type="pct"/>
            <w:shd w:val="clear" w:color="auto" w:fill="auto"/>
          </w:tcPr>
          <w:p w:rsidR="0093489C" w:rsidRPr="0093489C" w:rsidRDefault="0093489C" w:rsidP="0093489C">
            <w:pPr>
              <w:tabs>
                <w:tab w:val="left" w:pos="510"/>
              </w:tabs>
              <w:spacing w:after="0" w:line="240" w:lineRule="auto"/>
              <w:ind w:left="113" w:right="113"/>
              <w:jc w:val="center"/>
              <w:rPr>
                <w:rFonts w:ascii="Trebuchet MS" w:hAnsi="Trebuchet MS" w:cs="Arial"/>
                <w:bCs/>
                <w:sz w:val="20"/>
                <w:szCs w:val="20"/>
              </w:rPr>
            </w:pPr>
            <w:r w:rsidRPr="0093489C">
              <w:rPr>
                <w:rFonts w:ascii="Trebuchet MS" w:hAnsi="Trebuchet MS" w:cs="Arial"/>
                <w:sz w:val="20"/>
                <w:szCs w:val="20"/>
              </w:rPr>
              <w:t xml:space="preserve">R12 </w:t>
            </w:r>
          </w:p>
        </w:tc>
        <w:tc>
          <w:tcPr>
            <w:tcW w:w="1699"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Schimb de deșeuri în vederea efectuării oricăruia dintre operațiile numerotate de la R1 la R11 </w:t>
            </w:r>
          </w:p>
        </w:tc>
      </w:tr>
      <w:tr w:rsidR="0093489C" w:rsidRPr="0093489C" w:rsidTr="0093489C">
        <w:trPr>
          <w:trHeight w:val="884"/>
        </w:trPr>
        <w:tc>
          <w:tcPr>
            <w:tcW w:w="505"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16 01 20</w:t>
            </w:r>
          </w:p>
        </w:tc>
        <w:tc>
          <w:tcPr>
            <w:tcW w:w="1033"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sticla</w:t>
            </w:r>
          </w:p>
        </w:tc>
        <w:tc>
          <w:tcPr>
            <w:tcW w:w="367"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1</w:t>
            </w:r>
          </w:p>
        </w:tc>
        <w:tc>
          <w:tcPr>
            <w:tcW w:w="440" w:type="pct"/>
            <w:shd w:val="clear" w:color="auto" w:fill="auto"/>
          </w:tcPr>
          <w:p w:rsidR="0093489C" w:rsidRDefault="0093489C" w:rsidP="0093489C">
            <w:pPr>
              <w:jc w:val="center"/>
            </w:pPr>
            <w:r w:rsidRPr="00500A7C">
              <w:rPr>
                <w:rFonts w:ascii="Trebuchet MS" w:hAnsi="Trebuchet MS" w:cs="Arial"/>
                <w:sz w:val="20"/>
                <w:szCs w:val="20"/>
              </w:rPr>
              <w:t>t/lună</w:t>
            </w:r>
          </w:p>
        </w:tc>
        <w:tc>
          <w:tcPr>
            <w:tcW w:w="587" w:type="pct"/>
            <w:shd w:val="clear" w:color="auto" w:fill="auto"/>
          </w:tcPr>
          <w:p w:rsidR="0093489C" w:rsidRPr="0093489C" w:rsidRDefault="0093489C" w:rsidP="0093489C">
            <w:pPr>
              <w:tabs>
                <w:tab w:val="left" w:pos="510"/>
              </w:tabs>
              <w:spacing w:after="0" w:line="240" w:lineRule="auto"/>
              <w:jc w:val="center"/>
              <w:rPr>
                <w:rFonts w:ascii="Trebuchet MS" w:hAnsi="Trebuchet MS" w:cs="Arial"/>
                <w:bCs/>
                <w:sz w:val="20"/>
                <w:szCs w:val="20"/>
              </w:rPr>
            </w:pPr>
            <w:r w:rsidRPr="0093489C">
              <w:rPr>
                <w:rFonts w:ascii="Trebuchet MS" w:hAnsi="Trebuchet MS" w:cs="Arial"/>
                <w:sz w:val="20"/>
                <w:szCs w:val="20"/>
              </w:rPr>
              <w:t xml:space="preserve">Valorificare </w:t>
            </w:r>
          </w:p>
        </w:tc>
        <w:tc>
          <w:tcPr>
            <w:tcW w:w="368" w:type="pct"/>
            <w:shd w:val="clear" w:color="auto" w:fill="auto"/>
          </w:tcPr>
          <w:p w:rsidR="0093489C" w:rsidRPr="0093489C" w:rsidRDefault="0093489C" w:rsidP="0093489C">
            <w:pPr>
              <w:tabs>
                <w:tab w:val="left" w:pos="510"/>
              </w:tabs>
              <w:spacing w:after="0" w:line="240" w:lineRule="auto"/>
              <w:ind w:left="113" w:right="113"/>
              <w:jc w:val="center"/>
              <w:rPr>
                <w:rFonts w:ascii="Trebuchet MS" w:hAnsi="Trebuchet MS" w:cs="Arial"/>
                <w:bCs/>
                <w:sz w:val="20"/>
                <w:szCs w:val="20"/>
              </w:rPr>
            </w:pPr>
            <w:r w:rsidRPr="0093489C">
              <w:rPr>
                <w:rFonts w:ascii="Trebuchet MS" w:hAnsi="Trebuchet MS" w:cs="Arial"/>
                <w:sz w:val="20"/>
                <w:szCs w:val="20"/>
              </w:rPr>
              <w:t xml:space="preserve">R12 </w:t>
            </w:r>
          </w:p>
        </w:tc>
        <w:tc>
          <w:tcPr>
            <w:tcW w:w="1699"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Schimb de deșeuri în vederea efectuării oricăruia dintre operațiile numerotate de la R1 la R11 </w:t>
            </w:r>
          </w:p>
        </w:tc>
      </w:tr>
      <w:tr w:rsidR="0093489C" w:rsidRPr="0093489C" w:rsidTr="0093489C">
        <w:trPr>
          <w:trHeight w:val="884"/>
        </w:trPr>
        <w:tc>
          <w:tcPr>
            <w:tcW w:w="505"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16 02 11*</w:t>
            </w:r>
          </w:p>
        </w:tc>
        <w:tc>
          <w:tcPr>
            <w:tcW w:w="1033"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Echipamente casate CLI conținut de clorofluorocarburi, HCFC, HFC</w:t>
            </w:r>
          </w:p>
        </w:tc>
        <w:tc>
          <w:tcPr>
            <w:tcW w:w="367"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10</w:t>
            </w:r>
          </w:p>
        </w:tc>
        <w:tc>
          <w:tcPr>
            <w:tcW w:w="440" w:type="pct"/>
            <w:shd w:val="clear" w:color="auto" w:fill="auto"/>
          </w:tcPr>
          <w:p w:rsidR="0093489C" w:rsidRDefault="0093489C" w:rsidP="0093489C">
            <w:pPr>
              <w:jc w:val="center"/>
            </w:pPr>
            <w:r w:rsidRPr="00500A7C">
              <w:rPr>
                <w:rFonts w:ascii="Trebuchet MS" w:hAnsi="Trebuchet MS" w:cs="Arial"/>
                <w:sz w:val="20"/>
                <w:szCs w:val="20"/>
              </w:rPr>
              <w:t>t/lună</w:t>
            </w:r>
          </w:p>
        </w:tc>
        <w:tc>
          <w:tcPr>
            <w:tcW w:w="587" w:type="pct"/>
            <w:shd w:val="clear" w:color="auto" w:fill="auto"/>
          </w:tcPr>
          <w:p w:rsidR="0093489C" w:rsidRPr="0093489C" w:rsidRDefault="0093489C" w:rsidP="0093489C">
            <w:pPr>
              <w:tabs>
                <w:tab w:val="left" w:pos="510"/>
              </w:tabs>
              <w:spacing w:after="0" w:line="240" w:lineRule="auto"/>
              <w:jc w:val="center"/>
              <w:rPr>
                <w:rFonts w:ascii="Trebuchet MS" w:hAnsi="Trebuchet MS" w:cs="Arial"/>
                <w:bCs/>
                <w:sz w:val="20"/>
                <w:szCs w:val="20"/>
              </w:rPr>
            </w:pPr>
            <w:r w:rsidRPr="0093489C">
              <w:rPr>
                <w:rFonts w:ascii="Trebuchet MS" w:hAnsi="Trebuchet MS" w:cs="Arial"/>
                <w:sz w:val="20"/>
                <w:szCs w:val="20"/>
              </w:rPr>
              <w:t xml:space="preserve">Valorificare </w:t>
            </w:r>
          </w:p>
        </w:tc>
        <w:tc>
          <w:tcPr>
            <w:tcW w:w="368" w:type="pct"/>
            <w:shd w:val="clear" w:color="auto" w:fill="auto"/>
          </w:tcPr>
          <w:p w:rsidR="0093489C" w:rsidRPr="0093489C" w:rsidRDefault="0093489C" w:rsidP="0093489C">
            <w:pPr>
              <w:tabs>
                <w:tab w:val="left" w:pos="510"/>
              </w:tabs>
              <w:spacing w:after="0" w:line="240" w:lineRule="auto"/>
              <w:ind w:left="113" w:right="113"/>
              <w:jc w:val="center"/>
              <w:rPr>
                <w:rFonts w:ascii="Trebuchet MS" w:hAnsi="Trebuchet MS" w:cs="Arial"/>
                <w:bCs/>
                <w:sz w:val="20"/>
                <w:szCs w:val="20"/>
              </w:rPr>
            </w:pPr>
            <w:r w:rsidRPr="0093489C">
              <w:rPr>
                <w:rFonts w:ascii="Trebuchet MS" w:hAnsi="Trebuchet MS" w:cs="Arial"/>
                <w:sz w:val="20"/>
                <w:szCs w:val="20"/>
              </w:rPr>
              <w:t xml:space="preserve">R12 </w:t>
            </w:r>
          </w:p>
        </w:tc>
        <w:tc>
          <w:tcPr>
            <w:tcW w:w="1699"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Schimb de deșeuri în vederea efectuării oricăruia dintre operațiile numerotate de la R1 la R11 </w:t>
            </w:r>
          </w:p>
        </w:tc>
      </w:tr>
      <w:tr w:rsidR="0093489C" w:rsidRPr="0093489C" w:rsidTr="0093489C">
        <w:trPr>
          <w:trHeight w:val="884"/>
        </w:trPr>
        <w:tc>
          <w:tcPr>
            <w:tcW w:w="505"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16 02 13*</w:t>
            </w:r>
          </w:p>
        </w:tc>
        <w:tc>
          <w:tcPr>
            <w:tcW w:w="1033"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Echipamente casate cu conținut ele componente periculoase, altele decât cele specificate de la 16 02 09 la 16 02 12</w:t>
            </w:r>
          </w:p>
        </w:tc>
        <w:tc>
          <w:tcPr>
            <w:tcW w:w="367"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15</w:t>
            </w:r>
          </w:p>
        </w:tc>
        <w:tc>
          <w:tcPr>
            <w:tcW w:w="440" w:type="pct"/>
            <w:shd w:val="clear" w:color="auto" w:fill="auto"/>
          </w:tcPr>
          <w:p w:rsidR="0093489C" w:rsidRDefault="0093489C" w:rsidP="0093489C">
            <w:pPr>
              <w:jc w:val="center"/>
            </w:pPr>
            <w:r w:rsidRPr="00500A7C">
              <w:rPr>
                <w:rFonts w:ascii="Trebuchet MS" w:hAnsi="Trebuchet MS" w:cs="Arial"/>
                <w:sz w:val="20"/>
                <w:szCs w:val="20"/>
              </w:rPr>
              <w:t>t/lună</w:t>
            </w:r>
          </w:p>
        </w:tc>
        <w:tc>
          <w:tcPr>
            <w:tcW w:w="587" w:type="pct"/>
            <w:shd w:val="clear" w:color="auto" w:fill="auto"/>
          </w:tcPr>
          <w:p w:rsidR="0093489C" w:rsidRPr="0093489C" w:rsidRDefault="0093489C" w:rsidP="0093489C">
            <w:pPr>
              <w:tabs>
                <w:tab w:val="left" w:pos="510"/>
              </w:tabs>
              <w:spacing w:after="0" w:line="240" w:lineRule="auto"/>
              <w:jc w:val="center"/>
              <w:rPr>
                <w:rFonts w:ascii="Trebuchet MS" w:hAnsi="Trebuchet MS" w:cs="Arial"/>
                <w:bCs/>
                <w:sz w:val="20"/>
                <w:szCs w:val="20"/>
              </w:rPr>
            </w:pPr>
            <w:r w:rsidRPr="0093489C">
              <w:rPr>
                <w:rFonts w:ascii="Trebuchet MS" w:hAnsi="Trebuchet MS" w:cs="Arial"/>
                <w:sz w:val="20"/>
                <w:szCs w:val="20"/>
              </w:rPr>
              <w:t xml:space="preserve">Valorificare </w:t>
            </w:r>
          </w:p>
        </w:tc>
        <w:tc>
          <w:tcPr>
            <w:tcW w:w="368" w:type="pct"/>
            <w:shd w:val="clear" w:color="auto" w:fill="auto"/>
          </w:tcPr>
          <w:p w:rsidR="0093489C" w:rsidRPr="0093489C" w:rsidRDefault="0093489C" w:rsidP="0093489C">
            <w:pPr>
              <w:tabs>
                <w:tab w:val="left" w:pos="510"/>
              </w:tabs>
              <w:spacing w:after="0" w:line="240" w:lineRule="auto"/>
              <w:ind w:left="113" w:right="113"/>
              <w:jc w:val="center"/>
              <w:rPr>
                <w:rFonts w:ascii="Trebuchet MS" w:hAnsi="Trebuchet MS" w:cs="Arial"/>
                <w:bCs/>
                <w:sz w:val="20"/>
                <w:szCs w:val="20"/>
              </w:rPr>
            </w:pPr>
            <w:r w:rsidRPr="0093489C">
              <w:rPr>
                <w:rFonts w:ascii="Trebuchet MS" w:hAnsi="Trebuchet MS" w:cs="Arial"/>
                <w:sz w:val="20"/>
                <w:szCs w:val="20"/>
              </w:rPr>
              <w:t xml:space="preserve">R12 </w:t>
            </w:r>
          </w:p>
        </w:tc>
        <w:tc>
          <w:tcPr>
            <w:tcW w:w="1699"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Schimb de deșeuri în vederea efectuării oricăruia dintre operațiile numerotate de la R1 la R11 </w:t>
            </w:r>
          </w:p>
        </w:tc>
      </w:tr>
      <w:tr w:rsidR="0093489C" w:rsidRPr="0093489C" w:rsidTr="0093489C">
        <w:trPr>
          <w:trHeight w:val="884"/>
        </w:trPr>
        <w:tc>
          <w:tcPr>
            <w:tcW w:w="505"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16 02 14</w:t>
            </w:r>
          </w:p>
        </w:tc>
        <w:tc>
          <w:tcPr>
            <w:tcW w:w="1033"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Echipamente casate, altele decât cele specificate de la 16 02 09 la 16 02 13</w:t>
            </w:r>
          </w:p>
        </w:tc>
        <w:tc>
          <w:tcPr>
            <w:tcW w:w="367"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250</w:t>
            </w:r>
          </w:p>
        </w:tc>
        <w:tc>
          <w:tcPr>
            <w:tcW w:w="440" w:type="pct"/>
            <w:shd w:val="clear" w:color="auto" w:fill="auto"/>
          </w:tcPr>
          <w:p w:rsidR="0093489C" w:rsidRDefault="0093489C" w:rsidP="0093489C">
            <w:pPr>
              <w:jc w:val="center"/>
            </w:pPr>
            <w:r w:rsidRPr="00500A7C">
              <w:rPr>
                <w:rFonts w:ascii="Trebuchet MS" w:hAnsi="Trebuchet MS" w:cs="Arial"/>
                <w:sz w:val="20"/>
                <w:szCs w:val="20"/>
              </w:rPr>
              <w:t>t/lună</w:t>
            </w:r>
          </w:p>
        </w:tc>
        <w:tc>
          <w:tcPr>
            <w:tcW w:w="587" w:type="pct"/>
            <w:shd w:val="clear" w:color="auto" w:fill="auto"/>
          </w:tcPr>
          <w:p w:rsidR="0093489C" w:rsidRPr="0093489C" w:rsidRDefault="0093489C" w:rsidP="0093489C">
            <w:pPr>
              <w:tabs>
                <w:tab w:val="left" w:pos="510"/>
              </w:tabs>
              <w:spacing w:after="0" w:line="240" w:lineRule="auto"/>
              <w:jc w:val="center"/>
              <w:rPr>
                <w:rFonts w:ascii="Trebuchet MS" w:hAnsi="Trebuchet MS" w:cs="Arial"/>
                <w:bCs/>
                <w:sz w:val="20"/>
                <w:szCs w:val="20"/>
              </w:rPr>
            </w:pPr>
            <w:r w:rsidRPr="0093489C">
              <w:rPr>
                <w:rFonts w:ascii="Trebuchet MS" w:hAnsi="Trebuchet MS" w:cs="Arial"/>
                <w:sz w:val="20"/>
                <w:szCs w:val="20"/>
              </w:rPr>
              <w:t xml:space="preserve">Valorificare </w:t>
            </w:r>
          </w:p>
        </w:tc>
        <w:tc>
          <w:tcPr>
            <w:tcW w:w="368" w:type="pct"/>
            <w:shd w:val="clear" w:color="auto" w:fill="auto"/>
          </w:tcPr>
          <w:p w:rsidR="0093489C" w:rsidRPr="0093489C" w:rsidRDefault="0093489C" w:rsidP="0093489C">
            <w:pPr>
              <w:tabs>
                <w:tab w:val="left" w:pos="510"/>
              </w:tabs>
              <w:spacing w:after="0" w:line="240" w:lineRule="auto"/>
              <w:ind w:left="113" w:right="113"/>
              <w:jc w:val="center"/>
              <w:rPr>
                <w:rFonts w:ascii="Trebuchet MS" w:hAnsi="Trebuchet MS" w:cs="Arial"/>
                <w:bCs/>
                <w:sz w:val="20"/>
                <w:szCs w:val="20"/>
              </w:rPr>
            </w:pPr>
            <w:r w:rsidRPr="0093489C">
              <w:rPr>
                <w:rFonts w:ascii="Trebuchet MS" w:hAnsi="Trebuchet MS" w:cs="Arial"/>
                <w:sz w:val="20"/>
                <w:szCs w:val="20"/>
              </w:rPr>
              <w:t xml:space="preserve">R12 </w:t>
            </w:r>
          </w:p>
        </w:tc>
        <w:tc>
          <w:tcPr>
            <w:tcW w:w="1699"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Schimb de deșeuri în vederea efectuării oricăruia dintre operațiile numerotate de la R1 la R11</w:t>
            </w:r>
          </w:p>
        </w:tc>
      </w:tr>
      <w:tr w:rsidR="0093489C" w:rsidRPr="0093489C" w:rsidTr="0093489C">
        <w:trPr>
          <w:trHeight w:val="884"/>
        </w:trPr>
        <w:tc>
          <w:tcPr>
            <w:tcW w:w="505" w:type="pct"/>
            <w:shd w:val="clear" w:color="auto" w:fill="auto"/>
          </w:tcPr>
          <w:p w:rsidR="0093489C" w:rsidRPr="004D69E7" w:rsidRDefault="0093489C" w:rsidP="0093489C">
            <w:pPr>
              <w:spacing w:after="0" w:line="276" w:lineRule="auto"/>
              <w:jc w:val="center"/>
              <w:rPr>
                <w:rFonts w:ascii="Trebuchet MS" w:hAnsi="Trebuchet MS" w:cs="Arial"/>
                <w:bCs/>
                <w:sz w:val="20"/>
                <w:szCs w:val="20"/>
                <w:highlight w:val="yellow"/>
              </w:rPr>
            </w:pPr>
            <w:r w:rsidRPr="004D69E7">
              <w:rPr>
                <w:rFonts w:ascii="Trebuchet MS" w:hAnsi="Trebuchet MS" w:cs="Arial"/>
                <w:sz w:val="20"/>
                <w:szCs w:val="20"/>
              </w:rPr>
              <w:t>16 03 04</w:t>
            </w:r>
          </w:p>
        </w:tc>
        <w:tc>
          <w:tcPr>
            <w:tcW w:w="1033"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deşeuri anorganice, altele decât cele specificate la 16 03 03</w:t>
            </w:r>
          </w:p>
        </w:tc>
        <w:tc>
          <w:tcPr>
            <w:tcW w:w="367"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0,5</w:t>
            </w:r>
          </w:p>
        </w:tc>
        <w:tc>
          <w:tcPr>
            <w:tcW w:w="440" w:type="pct"/>
            <w:shd w:val="clear" w:color="auto" w:fill="auto"/>
          </w:tcPr>
          <w:p w:rsidR="0093489C" w:rsidRDefault="0093489C" w:rsidP="0093489C">
            <w:pPr>
              <w:jc w:val="center"/>
            </w:pPr>
            <w:r w:rsidRPr="00500A7C">
              <w:rPr>
                <w:rFonts w:ascii="Trebuchet MS" w:hAnsi="Trebuchet MS" w:cs="Arial"/>
                <w:sz w:val="20"/>
                <w:szCs w:val="20"/>
              </w:rPr>
              <w:t>t/lună</w:t>
            </w:r>
          </w:p>
        </w:tc>
        <w:tc>
          <w:tcPr>
            <w:tcW w:w="587" w:type="pct"/>
            <w:shd w:val="clear" w:color="auto" w:fill="auto"/>
          </w:tcPr>
          <w:p w:rsidR="0093489C" w:rsidRPr="0093489C" w:rsidRDefault="0093489C" w:rsidP="0093489C">
            <w:pPr>
              <w:tabs>
                <w:tab w:val="left" w:pos="510"/>
              </w:tabs>
              <w:spacing w:after="0" w:line="240" w:lineRule="auto"/>
              <w:jc w:val="center"/>
              <w:rPr>
                <w:rFonts w:ascii="Trebuchet MS" w:hAnsi="Trebuchet MS" w:cs="Arial"/>
                <w:bCs/>
                <w:sz w:val="20"/>
                <w:szCs w:val="20"/>
              </w:rPr>
            </w:pPr>
            <w:r w:rsidRPr="0093489C">
              <w:rPr>
                <w:rFonts w:ascii="Trebuchet MS" w:hAnsi="Trebuchet MS" w:cs="Arial"/>
                <w:sz w:val="20"/>
                <w:szCs w:val="20"/>
              </w:rPr>
              <w:t xml:space="preserve">Valorificare </w:t>
            </w:r>
          </w:p>
        </w:tc>
        <w:tc>
          <w:tcPr>
            <w:tcW w:w="368" w:type="pct"/>
            <w:shd w:val="clear" w:color="auto" w:fill="auto"/>
          </w:tcPr>
          <w:p w:rsidR="0093489C" w:rsidRPr="0093489C" w:rsidRDefault="0093489C" w:rsidP="0093489C">
            <w:pPr>
              <w:tabs>
                <w:tab w:val="left" w:pos="510"/>
              </w:tabs>
              <w:spacing w:after="0" w:line="240" w:lineRule="auto"/>
              <w:ind w:left="113" w:right="113"/>
              <w:jc w:val="center"/>
              <w:rPr>
                <w:rFonts w:ascii="Trebuchet MS" w:hAnsi="Trebuchet MS" w:cs="Arial"/>
                <w:bCs/>
                <w:sz w:val="20"/>
                <w:szCs w:val="20"/>
              </w:rPr>
            </w:pPr>
            <w:r w:rsidRPr="0093489C">
              <w:rPr>
                <w:rFonts w:ascii="Trebuchet MS" w:hAnsi="Trebuchet MS" w:cs="Arial"/>
                <w:sz w:val="20"/>
                <w:szCs w:val="20"/>
              </w:rPr>
              <w:t xml:space="preserve">R12 </w:t>
            </w:r>
          </w:p>
        </w:tc>
        <w:tc>
          <w:tcPr>
            <w:tcW w:w="1699"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Schimb de deșeuri în vederea efectuării oricăruia dintre operațiile numerotate de la R1 la R11 </w:t>
            </w:r>
          </w:p>
        </w:tc>
      </w:tr>
      <w:tr w:rsidR="0093489C" w:rsidRPr="0093489C" w:rsidTr="0093489C">
        <w:trPr>
          <w:trHeight w:val="884"/>
        </w:trPr>
        <w:tc>
          <w:tcPr>
            <w:tcW w:w="505"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16 06 01*</w:t>
            </w:r>
          </w:p>
        </w:tc>
        <w:tc>
          <w:tcPr>
            <w:tcW w:w="1033"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baterii cu plumb</w:t>
            </w:r>
          </w:p>
        </w:tc>
        <w:tc>
          <w:tcPr>
            <w:tcW w:w="367"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5</w:t>
            </w:r>
          </w:p>
        </w:tc>
        <w:tc>
          <w:tcPr>
            <w:tcW w:w="440" w:type="pct"/>
            <w:shd w:val="clear" w:color="auto" w:fill="auto"/>
          </w:tcPr>
          <w:p w:rsidR="0093489C" w:rsidRDefault="0093489C" w:rsidP="0093489C">
            <w:pPr>
              <w:jc w:val="center"/>
            </w:pPr>
            <w:r w:rsidRPr="00500A7C">
              <w:rPr>
                <w:rFonts w:ascii="Trebuchet MS" w:hAnsi="Trebuchet MS" w:cs="Arial"/>
                <w:sz w:val="20"/>
                <w:szCs w:val="20"/>
              </w:rPr>
              <w:t>t/lună</w:t>
            </w:r>
          </w:p>
        </w:tc>
        <w:tc>
          <w:tcPr>
            <w:tcW w:w="587" w:type="pct"/>
            <w:shd w:val="clear" w:color="auto" w:fill="auto"/>
          </w:tcPr>
          <w:p w:rsidR="0093489C" w:rsidRPr="0093489C" w:rsidRDefault="0093489C" w:rsidP="0093489C">
            <w:pPr>
              <w:tabs>
                <w:tab w:val="left" w:pos="510"/>
              </w:tabs>
              <w:spacing w:after="0" w:line="240" w:lineRule="auto"/>
              <w:jc w:val="center"/>
              <w:rPr>
                <w:rFonts w:ascii="Trebuchet MS" w:hAnsi="Trebuchet MS" w:cs="Arial"/>
                <w:bCs/>
                <w:sz w:val="20"/>
                <w:szCs w:val="20"/>
              </w:rPr>
            </w:pPr>
            <w:r w:rsidRPr="0093489C">
              <w:rPr>
                <w:rFonts w:ascii="Trebuchet MS" w:hAnsi="Trebuchet MS" w:cs="Arial"/>
                <w:sz w:val="20"/>
                <w:szCs w:val="20"/>
              </w:rPr>
              <w:t xml:space="preserve">Valorificare </w:t>
            </w:r>
          </w:p>
        </w:tc>
        <w:tc>
          <w:tcPr>
            <w:tcW w:w="368" w:type="pct"/>
            <w:shd w:val="clear" w:color="auto" w:fill="auto"/>
          </w:tcPr>
          <w:p w:rsidR="0093489C" w:rsidRPr="0093489C" w:rsidRDefault="0093489C" w:rsidP="0093489C">
            <w:pPr>
              <w:tabs>
                <w:tab w:val="left" w:pos="510"/>
              </w:tabs>
              <w:spacing w:after="0" w:line="240" w:lineRule="auto"/>
              <w:ind w:left="113" w:right="113"/>
              <w:jc w:val="center"/>
              <w:rPr>
                <w:rFonts w:ascii="Trebuchet MS" w:hAnsi="Trebuchet MS" w:cs="Arial"/>
                <w:bCs/>
                <w:sz w:val="20"/>
                <w:szCs w:val="20"/>
              </w:rPr>
            </w:pPr>
            <w:r w:rsidRPr="0093489C">
              <w:rPr>
                <w:rFonts w:ascii="Trebuchet MS" w:hAnsi="Trebuchet MS" w:cs="Arial"/>
                <w:sz w:val="20"/>
                <w:szCs w:val="20"/>
              </w:rPr>
              <w:t xml:space="preserve">R12 </w:t>
            </w:r>
          </w:p>
        </w:tc>
        <w:tc>
          <w:tcPr>
            <w:tcW w:w="1699"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Schimb de deșeuri în vederea efectuării oricăruia dintre operațiile numerotate de la R1 la R11 </w:t>
            </w:r>
          </w:p>
        </w:tc>
      </w:tr>
      <w:tr w:rsidR="0093489C" w:rsidRPr="0093489C" w:rsidTr="0093489C">
        <w:trPr>
          <w:trHeight w:val="884"/>
        </w:trPr>
        <w:tc>
          <w:tcPr>
            <w:tcW w:w="505"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16 06 04</w:t>
            </w:r>
          </w:p>
        </w:tc>
        <w:tc>
          <w:tcPr>
            <w:tcW w:w="1033"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baterii alcaline (cu excepţia 16 06 03)</w:t>
            </w:r>
          </w:p>
        </w:tc>
        <w:tc>
          <w:tcPr>
            <w:tcW w:w="367"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0,1</w:t>
            </w:r>
          </w:p>
        </w:tc>
        <w:tc>
          <w:tcPr>
            <w:tcW w:w="440" w:type="pct"/>
            <w:shd w:val="clear" w:color="auto" w:fill="auto"/>
          </w:tcPr>
          <w:p w:rsidR="0093489C" w:rsidRDefault="0093489C" w:rsidP="0093489C">
            <w:pPr>
              <w:jc w:val="center"/>
            </w:pPr>
            <w:r w:rsidRPr="00500A7C">
              <w:rPr>
                <w:rFonts w:ascii="Trebuchet MS" w:hAnsi="Trebuchet MS" w:cs="Arial"/>
                <w:sz w:val="20"/>
                <w:szCs w:val="20"/>
              </w:rPr>
              <w:t>t/lună</w:t>
            </w:r>
          </w:p>
        </w:tc>
        <w:tc>
          <w:tcPr>
            <w:tcW w:w="587" w:type="pct"/>
            <w:shd w:val="clear" w:color="auto" w:fill="auto"/>
          </w:tcPr>
          <w:p w:rsidR="0093489C" w:rsidRPr="0093489C" w:rsidRDefault="0093489C" w:rsidP="0093489C">
            <w:pPr>
              <w:tabs>
                <w:tab w:val="left" w:pos="510"/>
              </w:tabs>
              <w:spacing w:after="0" w:line="240" w:lineRule="auto"/>
              <w:jc w:val="center"/>
              <w:rPr>
                <w:rFonts w:ascii="Trebuchet MS" w:hAnsi="Trebuchet MS" w:cs="Arial"/>
                <w:bCs/>
                <w:sz w:val="20"/>
                <w:szCs w:val="20"/>
              </w:rPr>
            </w:pPr>
            <w:r w:rsidRPr="0093489C">
              <w:rPr>
                <w:rFonts w:ascii="Trebuchet MS" w:hAnsi="Trebuchet MS" w:cs="Arial"/>
                <w:sz w:val="20"/>
                <w:szCs w:val="20"/>
              </w:rPr>
              <w:t xml:space="preserve">Valorificare </w:t>
            </w:r>
          </w:p>
        </w:tc>
        <w:tc>
          <w:tcPr>
            <w:tcW w:w="368" w:type="pct"/>
            <w:shd w:val="clear" w:color="auto" w:fill="auto"/>
          </w:tcPr>
          <w:p w:rsidR="0093489C" w:rsidRPr="0093489C" w:rsidRDefault="0093489C" w:rsidP="0093489C">
            <w:pPr>
              <w:tabs>
                <w:tab w:val="left" w:pos="510"/>
              </w:tabs>
              <w:spacing w:after="0" w:line="240" w:lineRule="auto"/>
              <w:ind w:left="113" w:right="113"/>
              <w:jc w:val="center"/>
              <w:rPr>
                <w:rFonts w:ascii="Trebuchet MS" w:hAnsi="Trebuchet MS" w:cs="Arial"/>
                <w:bCs/>
                <w:sz w:val="20"/>
                <w:szCs w:val="20"/>
              </w:rPr>
            </w:pPr>
            <w:r w:rsidRPr="0093489C">
              <w:rPr>
                <w:rFonts w:ascii="Trebuchet MS" w:hAnsi="Trebuchet MS" w:cs="Arial"/>
                <w:sz w:val="20"/>
                <w:szCs w:val="20"/>
              </w:rPr>
              <w:t xml:space="preserve">R12 </w:t>
            </w:r>
          </w:p>
        </w:tc>
        <w:tc>
          <w:tcPr>
            <w:tcW w:w="1699"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Schimb de deșeuri în vederea efectuării oricăruia dintre operațiile numerotate de la R1 la R11 </w:t>
            </w:r>
          </w:p>
        </w:tc>
      </w:tr>
      <w:tr w:rsidR="0093489C" w:rsidRPr="0093489C" w:rsidTr="0093489C">
        <w:trPr>
          <w:trHeight w:val="884"/>
        </w:trPr>
        <w:tc>
          <w:tcPr>
            <w:tcW w:w="505"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16 06 05</w:t>
            </w:r>
          </w:p>
        </w:tc>
        <w:tc>
          <w:tcPr>
            <w:tcW w:w="1033"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alte baterii şi acumulatori</w:t>
            </w:r>
          </w:p>
        </w:tc>
        <w:tc>
          <w:tcPr>
            <w:tcW w:w="367"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0,1</w:t>
            </w:r>
          </w:p>
        </w:tc>
        <w:tc>
          <w:tcPr>
            <w:tcW w:w="440" w:type="pct"/>
            <w:shd w:val="clear" w:color="auto" w:fill="auto"/>
          </w:tcPr>
          <w:p w:rsidR="0093489C" w:rsidRDefault="0093489C" w:rsidP="0093489C">
            <w:pPr>
              <w:jc w:val="center"/>
            </w:pPr>
            <w:r w:rsidRPr="00500A7C">
              <w:rPr>
                <w:rFonts w:ascii="Trebuchet MS" w:hAnsi="Trebuchet MS" w:cs="Arial"/>
                <w:sz w:val="20"/>
                <w:szCs w:val="20"/>
              </w:rPr>
              <w:t>t/lună</w:t>
            </w:r>
          </w:p>
        </w:tc>
        <w:tc>
          <w:tcPr>
            <w:tcW w:w="587" w:type="pct"/>
            <w:shd w:val="clear" w:color="auto" w:fill="auto"/>
          </w:tcPr>
          <w:p w:rsidR="0093489C" w:rsidRPr="0093489C" w:rsidRDefault="0093489C" w:rsidP="0093489C">
            <w:pPr>
              <w:tabs>
                <w:tab w:val="left" w:pos="510"/>
              </w:tabs>
              <w:spacing w:after="0" w:line="240" w:lineRule="auto"/>
              <w:jc w:val="center"/>
              <w:rPr>
                <w:rFonts w:ascii="Trebuchet MS" w:hAnsi="Trebuchet MS" w:cs="Arial"/>
                <w:bCs/>
                <w:sz w:val="20"/>
                <w:szCs w:val="20"/>
              </w:rPr>
            </w:pPr>
            <w:r w:rsidRPr="0093489C">
              <w:rPr>
                <w:rFonts w:ascii="Trebuchet MS" w:hAnsi="Trebuchet MS" w:cs="Arial"/>
                <w:sz w:val="20"/>
                <w:szCs w:val="20"/>
              </w:rPr>
              <w:t xml:space="preserve">Valorificare </w:t>
            </w:r>
          </w:p>
        </w:tc>
        <w:tc>
          <w:tcPr>
            <w:tcW w:w="368" w:type="pct"/>
            <w:shd w:val="clear" w:color="auto" w:fill="auto"/>
          </w:tcPr>
          <w:p w:rsidR="0093489C" w:rsidRPr="0093489C" w:rsidRDefault="0093489C" w:rsidP="0093489C">
            <w:pPr>
              <w:tabs>
                <w:tab w:val="left" w:pos="510"/>
              </w:tabs>
              <w:spacing w:after="0" w:line="240" w:lineRule="auto"/>
              <w:ind w:left="113" w:right="113"/>
              <w:jc w:val="center"/>
              <w:rPr>
                <w:rFonts w:ascii="Trebuchet MS" w:hAnsi="Trebuchet MS" w:cs="Arial"/>
                <w:bCs/>
                <w:sz w:val="20"/>
                <w:szCs w:val="20"/>
              </w:rPr>
            </w:pPr>
            <w:r w:rsidRPr="0093489C">
              <w:rPr>
                <w:rFonts w:ascii="Trebuchet MS" w:hAnsi="Trebuchet MS" w:cs="Arial"/>
                <w:sz w:val="20"/>
                <w:szCs w:val="20"/>
              </w:rPr>
              <w:t xml:space="preserve">R12 </w:t>
            </w:r>
          </w:p>
        </w:tc>
        <w:tc>
          <w:tcPr>
            <w:tcW w:w="1699"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Schimb de deșeuri în vederea efectuării oricăruia dintre operațiile numerotate de la R1 la R11 </w:t>
            </w:r>
          </w:p>
        </w:tc>
      </w:tr>
      <w:tr w:rsidR="0093489C" w:rsidRPr="0093489C" w:rsidTr="0093489C">
        <w:trPr>
          <w:trHeight w:val="884"/>
        </w:trPr>
        <w:tc>
          <w:tcPr>
            <w:tcW w:w="505"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16 08 01</w:t>
            </w:r>
          </w:p>
        </w:tc>
        <w:tc>
          <w:tcPr>
            <w:tcW w:w="1033"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catalizatori uzaţi cu conţinut de aur, argint, reniu, rodiu, paladiu, iridiu sau platina (cu excepţia 16 08 07)</w:t>
            </w:r>
          </w:p>
        </w:tc>
        <w:tc>
          <w:tcPr>
            <w:tcW w:w="367"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1</w:t>
            </w:r>
          </w:p>
        </w:tc>
        <w:tc>
          <w:tcPr>
            <w:tcW w:w="440" w:type="pct"/>
            <w:shd w:val="clear" w:color="auto" w:fill="auto"/>
          </w:tcPr>
          <w:p w:rsidR="0093489C" w:rsidRDefault="0093489C" w:rsidP="0093489C">
            <w:pPr>
              <w:jc w:val="center"/>
            </w:pPr>
            <w:r w:rsidRPr="00500A7C">
              <w:rPr>
                <w:rFonts w:ascii="Trebuchet MS" w:hAnsi="Trebuchet MS" w:cs="Arial"/>
                <w:sz w:val="20"/>
                <w:szCs w:val="20"/>
              </w:rPr>
              <w:t>t/lună</w:t>
            </w:r>
          </w:p>
        </w:tc>
        <w:tc>
          <w:tcPr>
            <w:tcW w:w="587" w:type="pct"/>
            <w:shd w:val="clear" w:color="auto" w:fill="auto"/>
          </w:tcPr>
          <w:p w:rsidR="0093489C" w:rsidRPr="0093489C" w:rsidRDefault="0093489C" w:rsidP="0093489C">
            <w:pPr>
              <w:tabs>
                <w:tab w:val="left" w:pos="510"/>
              </w:tabs>
              <w:spacing w:after="0" w:line="240" w:lineRule="auto"/>
              <w:jc w:val="center"/>
              <w:rPr>
                <w:rFonts w:ascii="Trebuchet MS" w:hAnsi="Trebuchet MS" w:cs="Arial"/>
                <w:bCs/>
                <w:sz w:val="20"/>
                <w:szCs w:val="20"/>
              </w:rPr>
            </w:pPr>
            <w:r w:rsidRPr="0093489C">
              <w:rPr>
                <w:rFonts w:ascii="Trebuchet MS" w:hAnsi="Trebuchet MS" w:cs="Arial"/>
                <w:sz w:val="20"/>
                <w:szCs w:val="20"/>
              </w:rPr>
              <w:t xml:space="preserve">Valorificare </w:t>
            </w:r>
          </w:p>
        </w:tc>
        <w:tc>
          <w:tcPr>
            <w:tcW w:w="368" w:type="pct"/>
            <w:shd w:val="clear" w:color="auto" w:fill="auto"/>
          </w:tcPr>
          <w:p w:rsidR="0093489C" w:rsidRPr="0093489C" w:rsidRDefault="0093489C" w:rsidP="0093489C">
            <w:pPr>
              <w:tabs>
                <w:tab w:val="left" w:pos="510"/>
              </w:tabs>
              <w:spacing w:after="0" w:line="240" w:lineRule="auto"/>
              <w:ind w:left="113" w:right="113"/>
              <w:jc w:val="center"/>
              <w:rPr>
                <w:rFonts w:ascii="Trebuchet MS" w:hAnsi="Trebuchet MS" w:cs="Arial"/>
                <w:bCs/>
                <w:sz w:val="20"/>
                <w:szCs w:val="20"/>
              </w:rPr>
            </w:pPr>
            <w:r w:rsidRPr="0093489C">
              <w:rPr>
                <w:rFonts w:ascii="Trebuchet MS" w:hAnsi="Trebuchet MS" w:cs="Arial"/>
                <w:sz w:val="20"/>
                <w:szCs w:val="20"/>
              </w:rPr>
              <w:t xml:space="preserve">R12 </w:t>
            </w:r>
          </w:p>
        </w:tc>
        <w:tc>
          <w:tcPr>
            <w:tcW w:w="1699"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Schimb de deșeuri în vederea efectuării oricăruia dintre operațiile numerotate de la R1 la R11 </w:t>
            </w:r>
          </w:p>
        </w:tc>
      </w:tr>
      <w:tr w:rsidR="0093489C" w:rsidRPr="0093489C" w:rsidTr="0093489C">
        <w:trPr>
          <w:trHeight w:val="884"/>
        </w:trPr>
        <w:tc>
          <w:tcPr>
            <w:tcW w:w="505"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lastRenderedPageBreak/>
              <w:t xml:space="preserve">17 04 01 </w:t>
            </w:r>
          </w:p>
        </w:tc>
        <w:tc>
          <w:tcPr>
            <w:tcW w:w="1033"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Cupru, bronz, alamă </w:t>
            </w:r>
          </w:p>
        </w:tc>
        <w:tc>
          <w:tcPr>
            <w:tcW w:w="367"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5 </w:t>
            </w:r>
          </w:p>
        </w:tc>
        <w:tc>
          <w:tcPr>
            <w:tcW w:w="440" w:type="pct"/>
            <w:shd w:val="clear" w:color="auto" w:fill="auto"/>
          </w:tcPr>
          <w:p w:rsidR="0093489C" w:rsidRDefault="0093489C" w:rsidP="0093489C">
            <w:pPr>
              <w:jc w:val="center"/>
            </w:pPr>
            <w:r w:rsidRPr="00500A7C">
              <w:rPr>
                <w:rFonts w:ascii="Trebuchet MS" w:hAnsi="Trebuchet MS" w:cs="Arial"/>
                <w:sz w:val="20"/>
                <w:szCs w:val="20"/>
              </w:rPr>
              <w:t>t/lună</w:t>
            </w:r>
          </w:p>
        </w:tc>
        <w:tc>
          <w:tcPr>
            <w:tcW w:w="587" w:type="pct"/>
            <w:shd w:val="clear" w:color="auto" w:fill="auto"/>
          </w:tcPr>
          <w:p w:rsidR="0093489C" w:rsidRPr="0093489C" w:rsidRDefault="0093489C" w:rsidP="0093489C">
            <w:pPr>
              <w:tabs>
                <w:tab w:val="left" w:pos="510"/>
              </w:tabs>
              <w:spacing w:after="0" w:line="240" w:lineRule="auto"/>
              <w:jc w:val="center"/>
              <w:rPr>
                <w:rFonts w:ascii="Trebuchet MS" w:hAnsi="Trebuchet MS" w:cs="Arial"/>
                <w:bCs/>
                <w:sz w:val="20"/>
                <w:szCs w:val="20"/>
              </w:rPr>
            </w:pPr>
            <w:r w:rsidRPr="0093489C">
              <w:rPr>
                <w:rFonts w:ascii="Trebuchet MS" w:hAnsi="Trebuchet MS" w:cs="Arial"/>
                <w:sz w:val="20"/>
                <w:szCs w:val="20"/>
              </w:rPr>
              <w:t xml:space="preserve">Valorificare </w:t>
            </w:r>
          </w:p>
        </w:tc>
        <w:tc>
          <w:tcPr>
            <w:tcW w:w="368" w:type="pct"/>
            <w:shd w:val="clear" w:color="auto" w:fill="auto"/>
          </w:tcPr>
          <w:p w:rsidR="0093489C" w:rsidRPr="0093489C" w:rsidRDefault="0093489C" w:rsidP="0093489C">
            <w:pPr>
              <w:tabs>
                <w:tab w:val="left" w:pos="510"/>
              </w:tabs>
              <w:spacing w:after="0" w:line="240" w:lineRule="auto"/>
              <w:ind w:left="113" w:right="113"/>
              <w:jc w:val="center"/>
              <w:rPr>
                <w:rFonts w:ascii="Trebuchet MS" w:hAnsi="Trebuchet MS" w:cs="Arial"/>
                <w:bCs/>
                <w:sz w:val="20"/>
                <w:szCs w:val="20"/>
              </w:rPr>
            </w:pPr>
            <w:r w:rsidRPr="0093489C">
              <w:rPr>
                <w:rFonts w:ascii="Trebuchet MS" w:hAnsi="Trebuchet MS" w:cs="Arial"/>
                <w:sz w:val="20"/>
                <w:szCs w:val="20"/>
              </w:rPr>
              <w:t xml:space="preserve">R12 </w:t>
            </w:r>
          </w:p>
        </w:tc>
        <w:tc>
          <w:tcPr>
            <w:tcW w:w="1699"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Schimb de deșeuri în vederea efectuării oricăruia dintre operațiile numerotate de la R1 la R11 </w:t>
            </w:r>
          </w:p>
        </w:tc>
      </w:tr>
      <w:tr w:rsidR="0093489C" w:rsidRPr="0093489C" w:rsidTr="0093489C">
        <w:trPr>
          <w:trHeight w:val="884"/>
        </w:trPr>
        <w:tc>
          <w:tcPr>
            <w:tcW w:w="505"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17 04 02 </w:t>
            </w:r>
          </w:p>
        </w:tc>
        <w:tc>
          <w:tcPr>
            <w:tcW w:w="1033"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aluminiu </w:t>
            </w:r>
          </w:p>
        </w:tc>
        <w:tc>
          <w:tcPr>
            <w:tcW w:w="367"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10 </w:t>
            </w:r>
          </w:p>
        </w:tc>
        <w:tc>
          <w:tcPr>
            <w:tcW w:w="440" w:type="pct"/>
            <w:shd w:val="clear" w:color="auto" w:fill="auto"/>
          </w:tcPr>
          <w:p w:rsidR="0093489C" w:rsidRDefault="0093489C" w:rsidP="0093489C">
            <w:pPr>
              <w:jc w:val="center"/>
            </w:pPr>
            <w:r w:rsidRPr="00500A7C">
              <w:rPr>
                <w:rFonts w:ascii="Trebuchet MS" w:hAnsi="Trebuchet MS" w:cs="Arial"/>
                <w:sz w:val="20"/>
                <w:szCs w:val="20"/>
              </w:rPr>
              <w:t>t/lună</w:t>
            </w:r>
          </w:p>
        </w:tc>
        <w:tc>
          <w:tcPr>
            <w:tcW w:w="587" w:type="pct"/>
            <w:shd w:val="clear" w:color="auto" w:fill="auto"/>
          </w:tcPr>
          <w:p w:rsidR="0093489C" w:rsidRPr="0093489C" w:rsidRDefault="0093489C" w:rsidP="0093489C">
            <w:pPr>
              <w:tabs>
                <w:tab w:val="left" w:pos="510"/>
              </w:tabs>
              <w:spacing w:after="0" w:line="240" w:lineRule="auto"/>
              <w:jc w:val="center"/>
              <w:rPr>
                <w:rFonts w:ascii="Trebuchet MS" w:hAnsi="Trebuchet MS" w:cs="Arial"/>
                <w:bCs/>
                <w:sz w:val="20"/>
                <w:szCs w:val="20"/>
              </w:rPr>
            </w:pPr>
            <w:r w:rsidRPr="0093489C">
              <w:rPr>
                <w:rFonts w:ascii="Trebuchet MS" w:hAnsi="Trebuchet MS" w:cs="Arial"/>
                <w:sz w:val="20"/>
                <w:szCs w:val="20"/>
              </w:rPr>
              <w:t xml:space="preserve">Valorificare </w:t>
            </w:r>
          </w:p>
        </w:tc>
        <w:tc>
          <w:tcPr>
            <w:tcW w:w="368" w:type="pct"/>
            <w:shd w:val="clear" w:color="auto" w:fill="auto"/>
          </w:tcPr>
          <w:p w:rsidR="0093489C" w:rsidRPr="0093489C" w:rsidRDefault="0093489C" w:rsidP="0093489C">
            <w:pPr>
              <w:tabs>
                <w:tab w:val="left" w:pos="510"/>
              </w:tabs>
              <w:spacing w:after="0" w:line="240" w:lineRule="auto"/>
              <w:ind w:left="113" w:right="113"/>
              <w:jc w:val="center"/>
              <w:rPr>
                <w:rFonts w:ascii="Trebuchet MS" w:hAnsi="Trebuchet MS" w:cs="Arial"/>
                <w:bCs/>
                <w:sz w:val="20"/>
                <w:szCs w:val="20"/>
              </w:rPr>
            </w:pPr>
            <w:r w:rsidRPr="0093489C">
              <w:rPr>
                <w:rFonts w:ascii="Trebuchet MS" w:hAnsi="Trebuchet MS" w:cs="Arial"/>
                <w:sz w:val="20"/>
                <w:szCs w:val="20"/>
              </w:rPr>
              <w:t xml:space="preserve">R12 </w:t>
            </w:r>
          </w:p>
        </w:tc>
        <w:tc>
          <w:tcPr>
            <w:tcW w:w="1699"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Schimb de deșeuri în vederea efectuării oricăruia dintre operațiile numerotate de la R1 la R11 </w:t>
            </w:r>
          </w:p>
        </w:tc>
      </w:tr>
      <w:tr w:rsidR="0093489C" w:rsidRPr="0093489C" w:rsidTr="0093489C">
        <w:trPr>
          <w:trHeight w:val="884"/>
        </w:trPr>
        <w:tc>
          <w:tcPr>
            <w:tcW w:w="505"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17 04 03 </w:t>
            </w:r>
          </w:p>
        </w:tc>
        <w:tc>
          <w:tcPr>
            <w:tcW w:w="1033"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plumb </w:t>
            </w:r>
          </w:p>
        </w:tc>
        <w:tc>
          <w:tcPr>
            <w:tcW w:w="367"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5 </w:t>
            </w:r>
          </w:p>
        </w:tc>
        <w:tc>
          <w:tcPr>
            <w:tcW w:w="440" w:type="pct"/>
            <w:shd w:val="clear" w:color="auto" w:fill="auto"/>
          </w:tcPr>
          <w:p w:rsidR="0093489C" w:rsidRDefault="0093489C" w:rsidP="0093489C">
            <w:pPr>
              <w:jc w:val="center"/>
            </w:pPr>
            <w:r w:rsidRPr="00500A7C">
              <w:rPr>
                <w:rFonts w:ascii="Trebuchet MS" w:hAnsi="Trebuchet MS" w:cs="Arial"/>
                <w:sz w:val="20"/>
                <w:szCs w:val="20"/>
              </w:rPr>
              <w:t>t/lună</w:t>
            </w:r>
          </w:p>
        </w:tc>
        <w:tc>
          <w:tcPr>
            <w:tcW w:w="587" w:type="pct"/>
            <w:shd w:val="clear" w:color="auto" w:fill="auto"/>
          </w:tcPr>
          <w:p w:rsidR="0093489C" w:rsidRPr="0093489C" w:rsidRDefault="0093489C" w:rsidP="0093489C">
            <w:pPr>
              <w:tabs>
                <w:tab w:val="left" w:pos="510"/>
              </w:tabs>
              <w:spacing w:after="0" w:line="240" w:lineRule="auto"/>
              <w:jc w:val="center"/>
              <w:rPr>
                <w:rFonts w:ascii="Trebuchet MS" w:hAnsi="Trebuchet MS" w:cs="Arial"/>
                <w:bCs/>
                <w:sz w:val="20"/>
                <w:szCs w:val="20"/>
              </w:rPr>
            </w:pPr>
            <w:r w:rsidRPr="0093489C">
              <w:rPr>
                <w:rFonts w:ascii="Trebuchet MS" w:hAnsi="Trebuchet MS" w:cs="Arial"/>
                <w:sz w:val="20"/>
                <w:szCs w:val="20"/>
              </w:rPr>
              <w:t xml:space="preserve">Valorificare </w:t>
            </w:r>
          </w:p>
        </w:tc>
        <w:tc>
          <w:tcPr>
            <w:tcW w:w="368" w:type="pct"/>
            <w:shd w:val="clear" w:color="auto" w:fill="auto"/>
          </w:tcPr>
          <w:p w:rsidR="0093489C" w:rsidRPr="0093489C" w:rsidRDefault="0093489C" w:rsidP="0093489C">
            <w:pPr>
              <w:tabs>
                <w:tab w:val="left" w:pos="510"/>
              </w:tabs>
              <w:spacing w:after="0" w:line="240" w:lineRule="auto"/>
              <w:ind w:left="113" w:right="113"/>
              <w:jc w:val="center"/>
              <w:rPr>
                <w:rFonts w:ascii="Trebuchet MS" w:hAnsi="Trebuchet MS" w:cs="Arial"/>
                <w:bCs/>
                <w:sz w:val="20"/>
                <w:szCs w:val="20"/>
              </w:rPr>
            </w:pPr>
            <w:r w:rsidRPr="0093489C">
              <w:rPr>
                <w:rFonts w:ascii="Trebuchet MS" w:hAnsi="Trebuchet MS" w:cs="Arial"/>
                <w:sz w:val="20"/>
                <w:szCs w:val="20"/>
              </w:rPr>
              <w:t xml:space="preserve">R12 </w:t>
            </w:r>
          </w:p>
        </w:tc>
        <w:tc>
          <w:tcPr>
            <w:tcW w:w="1699" w:type="pct"/>
            <w:shd w:val="clear" w:color="auto" w:fill="auto"/>
          </w:tcPr>
          <w:p w:rsidR="0093489C" w:rsidRPr="0093489C" w:rsidRDefault="0093489C" w:rsidP="0093489C">
            <w:pPr>
              <w:spacing w:after="0" w:line="276" w:lineRule="auto"/>
              <w:jc w:val="center"/>
              <w:rPr>
                <w:rFonts w:ascii="Trebuchet MS" w:hAnsi="Trebuchet MS" w:cs="Arial"/>
                <w:bCs/>
                <w:sz w:val="20"/>
                <w:szCs w:val="20"/>
              </w:rPr>
            </w:pPr>
            <w:r w:rsidRPr="0093489C">
              <w:rPr>
                <w:rFonts w:ascii="Trebuchet MS" w:hAnsi="Trebuchet MS" w:cs="Arial"/>
                <w:sz w:val="20"/>
                <w:szCs w:val="20"/>
              </w:rPr>
              <w:t xml:space="preserve">Schimb de deșeuri în vederea efectuării oricăruia dintre operațiile numerotate de la R1 la R11 </w:t>
            </w:r>
          </w:p>
        </w:tc>
      </w:tr>
      <w:tr w:rsidR="0093489C" w:rsidRPr="0093489C" w:rsidTr="0093489C">
        <w:trPr>
          <w:trHeight w:val="884"/>
        </w:trPr>
        <w:tc>
          <w:tcPr>
            <w:tcW w:w="505"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 xml:space="preserve">17 04 04 </w:t>
            </w:r>
          </w:p>
        </w:tc>
        <w:tc>
          <w:tcPr>
            <w:tcW w:w="1033"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 xml:space="preserve">zinc </w:t>
            </w:r>
          </w:p>
        </w:tc>
        <w:tc>
          <w:tcPr>
            <w:tcW w:w="367"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3</w:t>
            </w:r>
          </w:p>
        </w:tc>
        <w:tc>
          <w:tcPr>
            <w:tcW w:w="440" w:type="pct"/>
            <w:shd w:val="clear" w:color="auto" w:fill="auto"/>
          </w:tcPr>
          <w:p w:rsidR="0093489C" w:rsidRDefault="0093489C" w:rsidP="0093489C">
            <w:pPr>
              <w:jc w:val="center"/>
            </w:pPr>
            <w:r w:rsidRPr="00500A7C">
              <w:rPr>
                <w:rFonts w:ascii="Trebuchet MS" w:hAnsi="Trebuchet MS" w:cs="Arial"/>
                <w:sz w:val="20"/>
                <w:szCs w:val="20"/>
              </w:rPr>
              <w:t>t/lună</w:t>
            </w:r>
          </w:p>
        </w:tc>
        <w:tc>
          <w:tcPr>
            <w:tcW w:w="587" w:type="pct"/>
            <w:shd w:val="clear" w:color="auto" w:fill="auto"/>
          </w:tcPr>
          <w:p w:rsidR="0093489C" w:rsidRPr="0093489C" w:rsidRDefault="0093489C" w:rsidP="0093489C">
            <w:pPr>
              <w:tabs>
                <w:tab w:val="left" w:pos="510"/>
              </w:tabs>
              <w:spacing w:after="0" w:line="240" w:lineRule="auto"/>
              <w:jc w:val="center"/>
              <w:rPr>
                <w:rFonts w:ascii="Trebuchet MS" w:hAnsi="Trebuchet MS" w:cs="Arial"/>
                <w:sz w:val="20"/>
                <w:szCs w:val="20"/>
              </w:rPr>
            </w:pPr>
            <w:r w:rsidRPr="0093489C">
              <w:rPr>
                <w:rFonts w:ascii="Trebuchet MS" w:hAnsi="Trebuchet MS" w:cs="Arial"/>
                <w:sz w:val="20"/>
                <w:szCs w:val="20"/>
              </w:rPr>
              <w:t xml:space="preserve">Valorificare </w:t>
            </w:r>
          </w:p>
        </w:tc>
        <w:tc>
          <w:tcPr>
            <w:tcW w:w="368" w:type="pct"/>
            <w:shd w:val="clear" w:color="auto" w:fill="auto"/>
          </w:tcPr>
          <w:p w:rsidR="0093489C" w:rsidRPr="0093489C" w:rsidRDefault="0093489C" w:rsidP="0093489C">
            <w:pPr>
              <w:tabs>
                <w:tab w:val="left" w:pos="510"/>
              </w:tabs>
              <w:spacing w:after="0" w:line="240" w:lineRule="auto"/>
              <w:ind w:left="113" w:right="113"/>
              <w:jc w:val="center"/>
              <w:rPr>
                <w:rFonts w:ascii="Trebuchet MS" w:hAnsi="Trebuchet MS" w:cs="Arial"/>
                <w:sz w:val="20"/>
                <w:szCs w:val="20"/>
              </w:rPr>
            </w:pPr>
            <w:r w:rsidRPr="0093489C">
              <w:rPr>
                <w:rFonts w:ascii="Trebuchet MS" w:hAnsi="Trebuchet MS" w:cs="Arial"/>
                <w:sz w:val="20"/>
                <w:szCs w:val="20"/>
              </w:rPr>
              <w:t xml:space="preserve">R12 </w:t>
            </w:r>
          </w:p>
        </w:tc>
        <w:tc>
          <w:tcPr>
            <w:tcW w:w="1699"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 xml:space="preserve">Schimb de deșeuri în vederea efectuării oricăruia dintre operațiile numerotate de la R1 la R11 </w:t>
            </w:r>
          </w:p>
        </w:tc>
      </w:tr>
      <w:tr w:rsidR="0093489C" w:rsidRPr="0093489C" w:rsidTr="0093489C">
        <w:trPr>
          <w:trHeight w:val="884"/>
        </w:trPr>
        <w:tc>
          <w:tcPr>
            <w:tcW w:w="505"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 xml:space="preserve">17 04 05 </w:t>
            </w:r>
          </w:p>
        </w:tc>
        <w:tc>
          <w:tcPr>
            <w:tcW w:w="1033"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 xml:space="preserve">fier și oțel </w:t>
            </w:r>
          </w:p>
        </w:tc>
        <w:tc>
          <w:tcPr>
            <w:tcW w:w="367"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 xml:space="preserve">50 </w:t>
            </w:r>
          </w:p>
        </w:tc>
        <w:tc>
          <w:tcPr>
            <w:tcW w:w="440" w:type="pct"/>
            <w:shd w:val="clear" w:color="auto" w:fill="auto"/>
          </w:tcPr>
          <w:p w:rsidR="0093489C" w:rsidRDefault="0093489C" w:rsidP="0093489C">
            <w:pPr>
              <w:jc w:val="center"/>
            </w:pPr>
            <w:r w:rsidRPr="00500A7C">
              <w:rPr>
                <w:rFonts w:ascii="Trebuchet MS" w:hAnsi="Trebuchet MS" w:cs="Arial"/>
                <w:sz w:val="20"/>
                <w:szCs w:val="20"/>
              </w:rPr>
              <w:t>t/lună</w:t>
            </w:r>
          </w:p>
        </w:tc>
        <w:tc>
          <w:tcPr>
            <w:tcW w:w="587" w:type="pct"/>
            <w:shd w:val="clear" w:color="auto" w:fill="auto"/>
          </w:tcPr>
          <w:p w:rsidR="0093489C" w:rsidRPr="0093489C" w:rsidRDefault="0093489C" w:rsidP="0093489C">
            <w:pPr>
              <w:tabs>
                <w:tab w:val="left" w:pos="510"/>
              </w:tabs>
              <w:spacing w:after="0" w:line="240" w:lineRule="auto"/>
              <w:jc w:val="center"/>
              <w:rPr>
                <w:rFonts w:ascii="Trebuchet MS" w:hAnsi="Trebuchet MS" w:cs="Arial"/>
                <w:sz w:val="20"/>
                <w:szCs w:val="20"/>
              </w:rPr>
            </w:pPr>
            <w:r w:rsidRPr="0093489C">
              <w:rPr>
                <w:rFonts w:ascii="Trebuchet MS" w:hAnsi="Trebuchet MS" w:cs="Arial"/>
                <w:sz w:val="20"/>
                <w:szCs w:val="20"/>
              </w:rPr>
              <w:t xml:space="preserve">Valorificare </w:t>
            </w:r>
          </w:p>
        </w:tc>
        <w:tc>
          <w:tcPr>
            <w:tcW w:w="368" w:type="pct"/>
            <w:shd w:val="clear" w:color="auto" w:fill="auto"/>
          </w:tcPr>
          <w:p w:rsidR="0093489C" w:rsidRPr="0093489C" w:rsidRDefault="0093489C" w:rsidP="0093489C">
            <w:pPr>
              <w:tabs>
                <w:tab w:val="left" w:pos="510"/>
              </w:tabs>
              <w:spacing w:after="0" w:line="240" w:lineRule="auto"/>
              <w:ind w:left="113" w:right="113"/>
              <w:jc w:val="center"/>
              <w:rPr>
                <w:rFonts w:ascii="Trebuchet MS" w:hAnsi="Trebuchet MS" w:cs="Arial"/>
                <w:sz w:val="20"/>
                <w:szCs w:val="20"/>
              </w:rPr>
            </w:pPr>
            <w:r w:rsidRPr="0093489C">
              <w:rPr>
                <w:rFonts w:ascii="Trebuchet MS" w:hAnsi="Trebuchet MS" w:cs="Arial"/>
                <w:sz w:val="20"/>
                <w:szCs w:val="20"/>
              </w:rPr>
              <w:t xml:space="preserve">R12 </w:t>
            </w:r>
          </w:p>
        </w:tc>
        <w:tc>
          <w:tcPr>
            <w:tcW w:w="1699"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 xml:space="preserve">Schimb de deșeuri în vederea efectuării oricăruia dintre operațiile numerotate de la R1 la R11 </w:t>
            </w:r>
          </w:p>
        </w:tc>
      </w:tr>
      <w:tr w:rsidR="0093489C" w:rsidRPr="0093489C" w:rsidTr="0093489C">
        <w:trPr>
          <w:trHeight w:val="884"/>
        </w:trPr>
        <w:tc>
          <w:tcPr>
            <w:tcW w:w="505"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 xml:space="preserve">17 04 06 </w:t>
            </w:r>
          </w:p>
        </w:tc>
        <w:tc>
          <w:tcPr>
            <w:tcW w:w="1033"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 xml:space="preserve">staniu </w:t>
            </w:r>
          </w:p>
        </w:tc>
        <w:tc>
          <w:tcPr>
            <w:tcW w:w="367"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 xml:space="preserve">1 </w:t>
            </w:r>
          </w:p>
        </w:tc>
        <w:tc>
          <w:tcPr>
            <w:tcW w:w="440" w:type="pct"/>
            <w:shd w:val="clear" w:color="auto" w:fill="auto"/>
          </w:tcPr>
          <w:p w:rsidR="0093489C" w:rsidRDefault="0093489C" w:rsidP="0093489C">
            <w:pPr>
              <w:jc w:val="center"/>
            </w:pPr>
            <w:r w:rsidRPr="00500A7C">
              <w:rPr>
                <w:rFonts w:ascii="Trebuchet MS" w:hAnsi="Trebuchet MS" w:cs="Arial"/>
                <w:sz w:val="20"/>
                <w:szCs w:val="20"/>
              </w:rPr>
              <w:t>t/lună</w:t>
            </w:r>
          </w:p>
        </w:tc>
        <w:tc>
          <w:tcPr>
            <w:tcW w:w="587" w:type="pct"/>
            <w:shd w:val="clear" w:color="auto" w:fill="auto"/>
          </w:tcPr>
          <w:p w:rsidR="0093489C" w:rsidRPr="0093489C" w:rsidRDefault="0093489C" w:rsidP="0093489C">
            <w:pPr>
              <w:tabs>
                <w:tab w:val="left" w:pos="510"/>
              </w:tabs>
              <w:spacing w:after="0" w:line="240" w:lineRule="auto"/>
              <w:jc w:val="center"/>
              <w:rPr>
                <w:rFonts w:ascii="Trebuchet MS" w:hAnsi="Trebuchet MS" w:cs="Arial"/>
                <w:sz w:val="20"/>
                <w:szCs w:val="20"/>
              </w:rPr>
            </w:pPr>
            <w:r w:rsidRPr="0093489C">
              <w:rPr>
                <w:rFonts w:ascii="Trebuchet MS" w:hAnsi="Trebuchet MS" w:cs="Arial"/>
                <w:sz w:val="20"/>
                <w:szCs w:val="20"/>
              </w:rPr>
              <w:t xml:space="preserve">Valorificare </w:t>
            </w:r>
          </w:p>
        </w:tc>
        <w:tc>
          <w:tcPr>
            <w:tcW w:w="368" w:type="pct"/>
            <w:shd w:val="clear" w:color="auto" w:fill="auto"/>
          </w:tcPr>
          <w:p w:rsidR="0093489C" w:rsidRPr="0093489C" w:rsidRDefault="0093489C" w:rsidP="0093489C">
            <w:pPr>
              <w:tabs>
                <w:tab w:val="left" w:pos="510"/>
              </w:tabs>
              <w:spacing w:after="0" w:line="240" w:lineRule="auto"/>
              <w:ind w:left="113" w:right="113"/>
              <w:jc w:val="center"/>
              <w:rPr>
                <w:rFonts w:ascii="Trebuchet MS" w:hAnsi="Trebuchet MS" w:cs="Arial"/>
                <w:sz w:val="20"/>
                <w:szCs w:val="20"/>
              </w:rPr>
            </w:pPr>
            <w:r w:rsidRPr="0093489C">
              <w:rPr>
                <w:rFonts w:ascii="Trebuchet MS" w:hAnsi="Trebuchet MS" w:cs="Arial"/>
                <w:sz w:val="20"/>
                <w:szCs w:val="20"/>
              </w:rPr>
              <w:t xml:space="preserve">R12 </w:t>
            </w:r>
          </w:p>
        </w:tc>
        <w:tc>
          <w:tcPr>
            <w:tcW w:w="1699"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 xml:space="preserve">Schimb de deșeuri în vederea efectuării oricăruia dintre operațiile numerotate de la R1 la R11 </w:t>
            </w:r>
          </w:p>
        </w:tc>
      </w:tr>
      <w:tr w:rsidR="0093489C" w:rsidRPr="0093489C" w:rsidTr="0093489C">
        <w:trPr>
          <w:trHeight w:val="884"/>
        </w:trPr>
        <w:tc>
          <w:tcPr>
            <w:tcW w:w="505"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17 04 11</w:t>
            </w:r>
          </w:p>
        </w:tc>
        <w:tc>
          <w:tcPr>
            <w:tcW w:w="1033"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cabluri, altele decât cele specificate la 17 04 10</w:t>
            </w:r>
          </w:p>
        </w:tc>
        <w:tc>
          <w:tcPr>
            <w:tcW w:w="367"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3</w:t>
            </w:r>
          </w:p>
        </w:tc>
        <w:tc>
          <w:tcPr>
            <w:tcW w:w="440" w:type="pct"/>
            <w:shd w:val="clear" w:color="auto" w:fill="auto"/>
          </w:tcPr>
          <w:p w:rsidR="0093489C" w:rsidRDefault="0093489C" w:rsidP="0093489C">
            <w:pPr>
              <w:jc w:val="center"/>
            </w:pPr>
            <w:r w:rsidRPr="00500A7C">
              <w:rPr>
                <w:rFonts w:ascii="Trebuchet MS" w:hAnsi="Trebuchet MS" w:cs="Arial"/>
                <w:sz w:val="20"/>
                <w:szCs w:val="20"/>
              </w:rPr>
              <w:t>t/lună</w:t>
            </w:r>
          </w:p>
        </w:tc>
        <w:tc>
          <w:tcPr>
            <w:tcW w:w="587" w:type="pct"/>
            <w:shd w:val="clear" w:color="auto" w:fill="auto"/>
          </w:tcPr>
          <w:p w:rsidR="0093489C" w:rsidRPr="0093489C" w:rsidRDefault="0093489C" w:rsidP="0093489C">
            <w:pPr>
              <w:tabs>
                <w:tab w:val="left" w:pos="510"/>
              </w:tabs>
              <w:spacing w:after="0" w:line="240" w:lineRule="auto"/>
              <w:jc w:val="center"/>
              <w:rPr>
                <w:rFonts w:ascii="Trebuchet MS" w:hAnsi="Trebuchet MS" w:cs="Arial"/>
                <w:sz w:val="20"/>
                <w:szCs w:val="20"/>
              </w:rPr>
            </w:pPr>
            <w:r w:rsidRPr="0093489C">
              <w:rPr>
                <w:rFonts w:ascii="Trebuchet MS" w:hAnsi="Trebuchet MS" w:cs="Arial"/>
                <w:sz w:val="20"/>
                <w:szCs w:val="20"/>
              </w:rPr>
              <w:t xml:space="preserve">Valorificare </w:t>
            </w:r>
          </w:p>
        </w:tc>
        <w:tc>
          <w:tcPr>
            <w:tcW w:w="368" w:type="pct"/>
            <w:shd w:val="clear" w:color="auto" w:fill="auto"/>
          </w:tcPr>
          <w:p w:rsidR="0093489C" w:rsidRPr="0093489C" w:rsidRDefault="0093489C" w:rsidP="0093489C">
            <w:pPr>
              <w:tabs>
                <w:tab w:val="left" w:pos="510"/>
              </w:tabs>
              <w:spacing w:after="0" w:line="240" w:lineRule="auto"/>
              <w:ind w:left="113" w:right="113"/>
              <w:jc w:val="center"/>
              <w:rPr>
                <w:rFonts w:ascii="Trebuchet MS" w:hAnsi="Trebuchet MS" w:cs="Arial"/>
                <w:sz w:val="20"/>
                <w:szCs w:val="20"/>
              </w:rPr>
            </w:pPr>
            <w:r w:rsidRPr="0093489C">
              <w:rPr>
                <w:rFonts w:ascii="Trebuchet MS" w:hAnsi="Trebuchet MS" w:cs="Arial"/>
                <w:sz w:val="20"/>
                <w:szCs w:val="20"/>
              </w:rPr>
              <w:t xml:space="preserve">R12 </w:t>
            </w:r>
          </w:p>
        </w:tc>
        <w:tc>
          <w:tcPr>
            <w:tcW w:w="1699"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 xml:space="preserve">Schimb de deșeuri în vederea efectuării oricăruia dintre operațiile numerotate de la R1 la R11 </w:t>
            </w:r>
          </w:p>
        </w:tc>
      </w:tr>
      <w:tr w:rsidR="0093489C" w:rsidRPr="0093489C" w:rsidTr="0093489C">
        <w:trPr>
          <w:trHeight w:val="884"/>
        </w:trPr>
        <w:tc>
          <w:tcPr>
            <w:tcW w:w="505"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 xml:space="preserve">19 10 01 </w:t>
            </w:r>
          </w:p>
        </w:tc>
        <w:tc>
          <w:tcPr>
            <w:tcW w:w="1033"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 xml:space="preserve">deseuri de fier si oțel  </w:t>
            </w:r>
          </w:p>
        </w:tc>
        <w:tc>
          <w:tcPr>
            <w:tcW w:w="367"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 xml:space="preserve">1 </w:t>
            </w:r>
          </w:p>
        </w:tc>
        <w:tc>
          <w:tcPr>
            <w:tcW w:w="440" w:type="pct"/>
            <w:shd w:val="clear" w:color="auto" w:fill="auto"/>
          </w:tcPr>
          <w:p w:rsidR="0093489C" w:rsidRDefault="0093489C" w:rsidP="0093489C">
            <w:pPr>
              <w:jc w:val="center"/>
            </w:pPr>
            <w:r w:rsidRPr="00500A7C">
              <w:rPr>
                <w:rFonts w:ascii="Trebuchet MS" w:hAnsi="Trebuchet MS" w:cs="Arial"/>
                <w:sz w:val="20"/>
                <w:szCs w:val="20"/>
              </w:rPr>
              <w:t>t/lună</w:t>
            </w:r>
          </w:p>
        </w:tc>
        <w:tc>
          <w:tcPr>
            <w:tcW w:w="587" w:type="pct"/>
            <w:shd w:val="clear" w:color="auto" w:fill="auto"/>
          </w:tcPr>
          <w:p w:rsidR="0093489C" w:rsidRPr="0093489C" w:rsidRDefault="0093489C" w:rsidP="0093489C">
            <w:pPr>
              <w:tabs>
                <w:tab w:val="left" w:pos="510"/>
              </w:tabs>
              <w:spacing w:after="0" w:line="240" w:lineRule="auto"/>
              <w:jc w:val="center"/>
              <w:rPr>
                <w:rFonts w:ascii="Trebuchet MS" w:hAnsi="Trebuchet MS" w:cs="Arial"/>
                <w:sz w:val="20"/>
                <w:szCs w:val="20"/>
              </w:rPr>
            </w:pPr>
            <w:r w:rsidRPr="0093489C">
              <w:rPr>
                <w:rFonts w:ascii="Trebuchet MS" w:hAnsi="Trebuchet MS" w:cs="Arial"/>
                <w:sz w:val="20"/>
                <w:szCs w:val="20"/>
              </w:rPr>
              <w:t xml:space="preserve">Valorificare </w:t>
            </w:r>
          </w:p>
        </w:tc>
        <w:tc>
          <w:tcPr>
            <w:tcW w:w="368" w:type="pct"/>
            <w:shd w:val="clear" w:color="auto" w:fill="auto"/>
          </w:tcPr>
          <w:p w:rsidR="0093489C" w:rsidRPr="0093489C" w:rsidRDefault="0093489C" w:rsidP="0093489C">
            <w:pPr>
              <w:tabs>
                <w:tab w:val="left" w:pos="510"/>
              </w:tabs>
              <w:spacing w:after="0" w:line="240" w:lineRule="auto"/>
              <w:ind w:left="113" w:right="113"/>
              <w:jc w:val="center"/>
              <w:rPr>
                <w:rFonts w:ascii="Trebuchet MS" w:hAnsi="Trebuchet MS" w:cs="Arial"/>
                <w:sz w:val="20"/>
                <w:szCs w:val="20"/>
              </w:rPr>
            </w:pPr>
            <w:r w:rsidRPr="0093489C">
              <w:rPr>
                <w:rFonts w:ascii="Trebuchet MS" w:hAnsi="Trebuchet MS" w:cs="Arial"/>
                <w:sz w:val="20"/>
                <w:szCs w:val="20"/>
              </w:rPr>
              <w:t xml:space="preserve">R12 </w:t>
            </w:r>
          </w:p>
        </w:tc>
        <w:tc>
          <w:tcPr>
            <w:tcW w:w="1699"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 xml:space="preserve">Schimb de deșeuri în vederea efectuării oricăruia dintre operațiile numerotate de la R1 la R11 </w:t>
            </w:r>
          </w:p>
        </w:tc>
      </w:tr>
      <w:tr w:rsidR="0093489C" w:rsidRPr="0093489C" w:rsidTr="0093489C">
        <w:trPr>
          <w:trHeight w:val="884"/>
        </w:trPr>
        <w:tc>
          <w:tcPr>
            <w:tcW w:w="505"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19 10 02</w:t>
            </w:r>
          </w:p>
        </w:tc>
        <w:tc>
          <w:tcPr>
            <w:tcW w:w="1033"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deşeuri neferoase</w:t>
            </w:r>
          </w:p>
        </w:tc>
        <w:tc>
          <w:tcPr>
            <w:tcW w:w="367"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1</w:t>
            </w:r>
          </w:p>
        </w:tc>
        <w:tc>
          <w:tcPr>
            <w:tcW w:w="440" w:type="pct"/>
            <w:shd w:val="clear" w:color="auto" w:fill="auto"/>
          </w:tcPr>
          <w:p w:rsidR="0093489C" w:rsidRDefault="0093489C" w:rsidP="0093489C">
            <w:pPr>
              <w:jc w:val="center"/>
            </w:pPr>
            <w:r w:rsidRPr="00500A7C">
              <w:rPr>
                <w:rFonts w:ascii="Trebuchet MS" w:hAnsi="Trebuchet MS" w:cs="Arial"/>
                <w:sz w:val="20"/>
                <w:szCs w:val="20"/>
              </w:rPr>
              <w:t>t/lună</w:t>
            </w:r>
          </w:p>
        </w:tc>
        <w:tc>
          <w:tcPr>
            <w:tcW w:w="587" w:type="pct"/>
            <w:shd w:val="clear" w:color="auto" w:fill="auto"/>
          </w:tcPr>
          <w:p w:rsidR="0093489C" w:rsidRPr="0093489C" w:rsidRDefault="0093489C" w:rsidP="0093489C">
            <w:pPr>
              <w:tabs>
                <w:tab w:val="left" w:pos="510"/>
              </w:tabs>
              <w:spacing w:after="0" w:line="240" w:lineRule="auto"/>
              <w:jc w:val="center"/>
              <w:rPr>
                <w:rFonts w:ascii="Trebuchet MS" w:hAnsi="Trebuchet MS" w:cs="Arial"/>
                <w:sz w:val="20"/>
                <w:szCs w:val="20"/>
              </w:rPr>
            </w:pPr>
            <w:r w:rsidRPr="0093489C">
              <w:rPr>
                <w:rFonts w:ascii="Trebuchet MS" w:hAnsi="Trebuchet MS" w:cs="Arial"/>
                <w:sz w:val="20"/>
                <w:szCs w:val="20"/>
              </w:rPr>
              <w:t xml:space="preserve">Valorificare </w:t>
            </w:r>
          </w:p>
        </w:tc>
        <w:tc>
          <w:tcPr>
            <w:tcW w:w="368" w:type="pct"/>
            <w:shd w:val="clear" w:color="auto" w:fill="auto"/>
          </w:tcPr>
          <w:p w:rsidR="0093489C" w:rsidRPr="0093489C" w:rsidRDefault="0093489C" w:rsidP="0093489C">
            <w:pPr>
              <w:tabs>
                <w:tab w:val="left" w:pos="510"/>
              </w:tabs>
              <w:spacing w:after="0" w:line="240" w:lineRule="auto"/>
              <w:ind w:left="113" w:right="113"/>
              <w:jc w:val="center"/>
              <w:rPr>
                <w:rFonts w:ascii="Trebuchet MS" w:hAnsi="Trebuchet MS" w:cs="Arial"/>
                <w:sz w:val="20"/>
                <w:szCs w:val="20"/>
              </w:rPr>
            </w:pPr>
            <w:r w:rsidRPr="0093489C">
              <w:rPr>
                <w:rFonts w:ascii="Trebuchet MS" w:hAnsi="Trebuchet MS" w:cs="Arial"/>
                <w:sz w:val="20"/>
                <w:szCs w:val="20"/>
              </w:rPr>
              <w:t xml:space="preserve">R12 </w:t>
            </w:r>
          </w:p>
        </w:tc>
        <w:tc>
          <w:tcPr>
            <w:tcW w:w="1699"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 xml:space="preserve">Schimb de deșeuri în vederea efectuării oricăruia dintre operațiile numerotate de la R1 la R11 </w:t>
            </w:r>
          </w:p>
        </w:tc>
      </w:tr>
      <w:tr w:rsidR="0093489C" w:rsidRPr="0093489C" w:rsidTr="0093489C">
        <w:trPr>
          <w:trHeight w:val="884"/>
        </w:trPr>
        <w:tc>
          <w:tcPr>
            <w:tcW w:w="505"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 xml:space="preserve">19 12 02 </w:t>
            </w:r>
          </w:p>
        </w:tc>
        <w:tc>
          <w:tcPr>
            <w:tcW w:w="1033"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 xml:space="preserve">metale fieroase </w:t>
            </w:r>
          </w:p>
        </w:tc>
        <w:tc>
          <w:tcPr>
            <w:tcW w:w="367"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 xml:space="preserve">10 </w:t>
            </w:r>
          </w:p>
        </w:tc>
        <w:tc>
          <w:tcPr>
            <w:tcW w:w="440" w:type="pct"/>
            <w:shd w:val="clear" w:color="auto" w:fill="auto"/>
          </w:tcPr>
          <w:p w:rsidR="0093489C" w:rsidRDefault="0093489C" w:rsidP="0093489C">
            <w:pPr>
              <w:jc w:val="center"/>
            </w:pPr>
            <w:r w:rsidRPr="00500A7C">
              <w:rPr>
                <w:rFonts w:ascii="Trebuchet MS" w:hAnsi="Trebuchet MS" w:cs="Arial"/>
                <w:sz w:val="20"/>
                <w:szCs w:val="20"/>
              </w:rPr>
              <w:t>t/lună</w:t>
            </w:r>
          </w:p>
        </w:tc>
        <w:tc>
          <w:tcPr>
            <w:tcW w:w="587" w:type="pct"/>
            <w:shd w:val="clear" w:color="auto" w:fill="auto"/>
          </w:tcPr>
          <w:p w:rsidR="0093489C" w:rsidRPr="0093489C" w:rsidRDefault="0093489C" w:rsidP="0093489C">
            <w:pPr>
              <w:tabs>
                <w:tab w:val="left" w:pos="510"/>
              </w:tabs>
              <w:spacing w:after="0" w:line="240" w:lineRule="auto"/>
              <w:jc w:val="center"/>
              <w:rPr>
                <w:rFonts w:ascii="Trebuchet MS" w:hAnsi="Trebuchet MS" w:cs="Arial"/>
                <w:sz w:val="20"/>
                <w:szCs w:val="20"/>
              </w:rPr>
            </w:pPr>
            <w:r w:rsidRPr="0093489C">
              <w:rPr>
                <w:rFonts w:ascii="Trebuchet MS" w:hAnsi="Trebuchet MS" w:cs="Arial"/>
                <w:sz w:val="20"/>
                <w:szCs w:val="20"/>
              </w:rPr>
              <w:t xml:space="preserve">Valorificare </w:t>
            </w:r>
          </w:p>
        </w:tc>
        <w:tc>
          <w:tcPr>
            <w:tcW w:w="368" w:type="pct"/>
            <w:shd w:val="clear" w:color="auto" w:fill="auto"/>
          </w:tcPr>
          <w:p w:rsidR="0093489C" w:rsidRPr="0093489C" w:rsidRDefault="0093489C" w:rsidP="0093489C">
            <w:pPr>
              <w:tabs>
                <w:tab w:val="left" w:pos="510"/>
              </w:tabs>
              <w:spacing w:after="0" w:line="240" w:lineRule="auto"/>
              <w:ind w:left="113" w:right="113"/>
              <w:jc w:val="center"/>
              <w:rPr>
                <w:rFonts w:ascii="Trebuchet MS" w:hAnsi="Trebuchet MS" w:cs="Arial"/>
                <w:sz w:val="20"/>
                <w:szCs w:val="20"/>
              </w:rPr>
            </w:pPr>
            <w:r w:rsidRPr="0093489C">
              <w:rPr>
                <w:rFonts w:ascii="Trebuchet MS" w:hAnsi="Trebuchet MS" w:cs="Arial"/>
                <w:sz w:val="20"/>
                <w:szCs w:val="20"/>
              </w:rPr>
              <w:t xml:space="preserve">R12 </w:t>
            </w:r>
          </w:p>
        </w:tc>
        <w:tc>
          <w:tcPr>
            <w:tcW w:w="1699"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 xml:space="preserve">Schimb de deșeuri în vederea efectuării oricăruia dintre operațiile numerotate de la R1 la R11 </w:t>
            </w:r>
          </w:p>
        </w:tc>
      </w:tr>
      <w:tr w:rsidR="0093489C" w:rsidRPr="0093489C" w:rsidTr="0093489C">
        <w:trPr>
          <w:trHeight w:val="884"/>
        </w:trPr>
        <w:tc>
          <w:tcPr>
            <w:tcW w:w="505"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19 12 03</w:t>
            </w:r>
          </w:p>
        </w:tc>
        <w:tc>
          <w:tcPr>
            <w:tcW w:w="1033"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metale neferoase</w:t>
            </w:r>
          </w:p>
        </w:tc>
        <w:tc>
          <w:tcPr>
            <w:tcW w:w="367"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1</w:t>
            </w:r>
          </w:p>
        </w:tc>
        <w:tc>
          <w:tcPr>
            <w:tcW w:w="440" w:type="pct"/>
            <w:shd w:val="clear" w:color="auto" w:fill="auto"/>
          </w:tcPr>
          <w:p w:rsidR="0093489C" w:rsidRDefault="0093489C" w:rsidP="0093489C">
            <w:pPr>
              <w:jc w:val="center"/>
            </w:pPr>
            <w:r w:rsidRPr="00500A7C">
              <w:rPr>
                <w:rFonts w:ascii="Trebuchet MS" w:hAnsi="Trebuchet MS" w:cs="Arial"/>
                <w:sz w:val="20"/>
                <w:szCs w:val="20"/>
              </w:rPr>
              <w:t>t/lună</w:t>
            </w:r>
          </w:p>
        </w:tc>
        <w:tc>
          <w:tcPr>
            <w:tcW w:w="587" w:type="pct"/>
            <w:shd w:val="clear" w:color="auto" w:fill="auto"/>
          </w:tcPr>
          <w:p w:rsidR="0093489C" w:rsidRPr="0093489C" w:rsidRDefault="0093489C" w:rsidP="0093489C">
            <w:pPr>
              <w:tabs>
                <w:tab w:val="left" w:pos="510"/>
              </w:tabs>
              <w:spacing w:after="0" w:line="240" w:lineRule="auto"/>
              <w:jc w:val="center"/>
              <w:rPr>
                <w:rFonts w:ascii="Trebuchet MS" w:hAnsi="Trebuchet MS" w:cs="Arial"/>
                <w:sz w:val="20"/>
                <w:szCs w:val="20"/>
              </w:rPr>
            </w:pPr>
            <w:r w:rsidRPr="0093489C">
              <w:rPr>
                <w:rFonts w:ascii="Trebuchet MS" w:hAnsi="Trebuchet MS" w:cs="Arial"/>
                <w:sz w:val="20"/>
                <w:szCs w:val="20"/>
              </w:rPr>
              <w:t xml:space="preserve">Valorificare </w:t>
            </w:r>
          </w:p>
        </w:tc>
        <w:tc>
          <w:tcPr>
            <w:tcW w:w="368" w:type="pct"/>
            <w:shd w:val="clear" w:color="auto" w:fill="auto"/>
          </w:tcPr>
          <w:p w:rsidR="0093489C" w:rsidRPr="0093489C" w:rsidRDefault="0093489C" w:rsidP="0093489C">
            <w:pPr>
              <w:tabs>
                <w:tab w:val="left" w:pos="510"/>
              </w:tabs>
              <w:spacing w:after="0" w:line="240" w:lineRule="auto"/>
              <w:ind w:left="113" w:right="113"/>
              <w:jc w:val="center"/>
              <w:rPr>
                <w:rFonts w:ascii="Trebuchet MS" w:hAnsi="Trebuchet MS" w:cs="Arial"/>
                <w:sz w:val="20"/>
                <w:szCs w:val="20"/>
              </w:rPr>
            </w:pPr>
            <w:r w:rsidRPr="0093489C">
              <w:rPr>
                <w:rFonts w:ascii="Trebuchet MS" w:hAnsi="Trebuchet MS" w:cs="Arial"/>
                <w:sz w:val="20"/>
                <w:szCs w:val="20"/>
              </w:rPr>
              <w:t xml:space="preserve">R12 </w:t>
            </w:r>
          </w:p>
        </w:tc>
        <w:tc>
          <w:tcPr>
            <w:tcW w:w="1699"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 xml:space="preserve">Schimb de deșeuri în vederea efectuării oricăruia dintre operațiile numerotate de la R1 la R11 </w:t>
            </w:r>
          </w:p>
        </w:tc>
      </w:tr>
      <w:tr w:rsidR="0093489C" w:rsidRPr="0093489C" w:rsidTr="0093489C">
        <w:trPr>
          <w:trHeight w:val="884"/>
        </w:trPr>
        <w:tc>
          <w:tcPr>
            <w:tcW w:w="505"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19 12 04</w:t>
            </w:r>
          </w:p>
        </w:tc>
        <w:tc>
          <w:tcPr>
            <w:tcW w:w="1033"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materiale plastice şi de cauciuc</w:t>
            </w:r>
          </w:p>
        </w:tc>
        <w:tc>
          <w:tcPr>
            <w:tcW w:w="367"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2</w:t>
            </w:r>
          </w:p>
        </w:tc>
        <w:tc>
          <w:tcPr>
            <w:tcW w:w="440" w:type="pct"/>
            <w:shd w:val="clear" w:color="auto" w:fill="auto"/>
          </w:tcPr>
          <w:p w:rsidR="0093489C" w:rsidRDefault="0093489C" w:rsidP="0093489C">
            <w:pPr>
              <w:jc w:val="center"/>
            </w:pPr>
            <w:r w:rsidRPr="00500A7C">
              <w:rPr>
                <w:rFonts w:ascii="Trebuchet MS" w:hAnsi="Trebuchet MS" w:cs="Arial"/>
                <w:sz w:val="20"/>
                <w:szCs w:val="20"/>
              </w:rPr>
              <w:t>t/lună</w:t>
            </w:r>
          </w:p>
        </w:tc>
        <w:tc>
          <w:tcPr>
            <w:tcW w:w="587" w:type="pct"/>
            <w:shd w:val="clear" w:color="auto" w:fill="auto"/>
          </w:tcPr>
          <w:p w:rsidR="0093489C" w:rsidRPr="0093489C" w:rsidRDefault="0093489C" w:rsidP="0093489C">
            <w:pPr>
              <w:tabs>
                <w:tab w:val="left" w:pos="510"/>
              </w:tabs>
              <w:spacing w:after="0" w:line="240" w:lineRule="auto"/>
              <w:jc w:val="center"/>
              <w:rPr>
                <w:rFonts w:ascii="Trebuchet MS" w:hAnsi="Trebuchet MS" w:cs="Arial"/>
                <w:sz w:val="20"/>
                <w:szCs w:val="20"/>
              </w:rPr>
            </w:pPr>
            <w:r w:rsidRPr="0093489C">
              <w:rPr>
                <w:rFonts w:ascii="Trebuchet MS" w:hAnsi="Trebuchet MS" w:cs="Arial"/>
                <w:sz w:val="20"/>
                <w:szCs w:val="20"/>
              </w:rPr>
              <w:t xml:space="preserve">Valorificare </w:t>
            </w:r>
          </w:p>
        </w:tc>
        <w:tc>
          <w:tcPr>
            <w:tcW w:w="368" w:type="pct"/>
            <w:shd w:val="clear" w:color="auto" w:fill="auto"/>
          </w:tcPr>
          <w:p w:rsidR="0093489C" w:rsidRPr="0093489C" w:rsidRDefault="0093489C" w:rsidP="0093489C">
            <w:pPr>
              <w:tabs>
                <w:tab w:val="left" w:pos="510"/>
              </w:tabs>
              <w:spacing w:after="0" w:line="240" w:lineRule="auto"/>
              <w:ind w:left="113" w:right="113"/>
              <w:jc w:val="center"/>
              <w:rPr>
                <w:rFonts w:ascii="Trebuchet MS" w:hAnsi="Trebuchet MS" w:cs="Arial"/>
                <w:sz w:val="20"/>
                <w:szCs w:val="20"/>
              </w:rPr>
            </w:pPr>
            <w:r w:rsidRPr="0093489C">
              <w:rPr>
                <w:rFonts w:ascii="Trebuchet MS" w:hAnsi="Trebuchet MS" w:cs="Arial"/>
                <w:sz w:val="20"/>
                <w:szCs w:val="20"/>
              </w:rPr>
              <w:t xml:space="preserve">R12 </w:t>
            </w:r>
          </w:p>
        </w:tc>
        <w:tc>
          <w:tcPr>
            <w:tcW w:w="1699"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 xml:space="preserve">Schimb de deșeuri în vederea efectuării oricăruia dintre operațiile numerotate de la R1 la R11 </w:t>
            </w:r>
          </w:p>
        </w:tc>
      </w:tr>
      <w:tr w:rsidR="0093489C" w:rsidRPr="0093489C" w:rsidTr="0093489C">
        <w:trPr>
          <w:trHeight w:val="884"/>
        </w:trPr>
        <w:tc>
          <w:tcPr>
            <w:tcW w:w="505"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19 12 05</w:t>
            </w:r>
          </w:p>
        </w:tc>
        <w:tc>
          <w:tcPr>
            <w:tcW w:w="1033"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sticla</w:t>
            </w:r>
          </w:p>
        </w:tc>
        <w:tc>
          <w:tcPr>
            <w:tcW w:w="367"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2</w:t>
            </w:r>
          </w:p>
        </w:tc>
        <w:tc>
          <w:tcPr>
            <w:tcW w:w="440" w:type="pct"/>
            <w:shd w:val="clear" w:color="auto" w:fill="auto"/>
          </w:tcPr>
          <w:p w:rsidR="0093489C" w:rsidRDefault="0093489C" w:rsidP="0093489C">
            <w:pPr>
              <w:jc w:val="center"/>
            </w:pPr>
            <w:r w:rsidRPr="00500A7C">
              <w:rPr>
                <w:rFonts w:ascii="Trebuchet MS" w:hAnsi="Trebuchet MS" w:cs="Arial"/>
                <w:sz w:val="20"/>
                <w:szCs w:val="20"/>
              </w:rPr>
              <w:t>t/lună</w:t>
            </w:r>
          </w:p>
        </w:tc>
        <w:tc>
          <w:tcPr>
            <w:tcW w:w="587" w:type="pct"/>
            <w:shd w:val="clear" w:color="auto" w:fill="auto"/>
          </w:tcPr>
          <w:p w:rsidR="0093489C" w:rsidRPr="0093489C" w:rsidRDefault="0093489C" w:rsidP="0093489C">
            <w:pPr>
              <w:tabs>
                <w:tab w:val="left" w:pos="510"/>
              </w:tabs>
              <w:spacing w:after="0" w:line="240" w:lineRule="auto"/>
              <w:jc w:val="center"/>
              <w:rPr>
                <w:rFonts w:ascii="Trebuchet MS" w:hAnsi="Trebuchet MS" w:cs="Arial"/>
                <w:sz w:val="20"/>
                <w:szCs w:val="20"/>
              </w:rPr>
            </w:pPr>
            <w:r w:rsidRPr="0093489C">
              <w:rPr>
                <w:rFonts w:ascii="Trebuchet MS" w:hAnsi="Trebuchet MS" w:cs="Arial"/>
                <w:sz w:val="20"/>
                <w:szCs w:val="20"/>
              </w:rPr>
              <w:t xml:space="preserve">Valorificare </w:t>
            </w:r>
          </w:p>
        </w:tc>
        <w:tc>
          <w:tcPr>
            <w:tcW w:w="368" w:type="pct"/>
            <w:shd w:val="clear" w:color="auto" w:fill="auto"/>
          </w:tcPr>
          <w:p w:rsidR="0093489C" w:rsidRPr="0093489C" w:rsidRDefault="0093489C" w:rsidP="0093489C">
            <w:pPr>
              <w:tabs>
                <w:tab w:val="left" w:pos="510"/>
              </w:tabs>
              <w:spacing w:after="0" w:line="240" w:lineRule="auto"/>
              <w:ind w:left="113" w:right="113"/>
              <w:jc w:val="center"/>
              <w:rPr>
                <w:rFonts w:ascii="Trebuchet MS" w:hAnsi="Trebuchet MS" w:cs="Arial"/>
                <w:sz w:val="20"/>
                <w:szCs w:val="20"/>
              </w:rPr>
            </w:pPr>
            <w:r w:rsidRPr="0093489C">
              <w:rPr>
                <w:rFonts w:ascii="Trebuchet MS" w:hAnsi="Trebuchet MS" w:cs="Arial"/>
                <w:sz w:val="20"/>
                <w:szCs w:val="20"/>
              </w:rPr>
              <w:t xml:space="preserve">R12 </w:t>
            </w:r>
          </w:p>
        </w:tc>
        <w:tc>
          <w:tcPr>
            <w:tcW w:w="1699"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 xml:space="preserve">Schimb de deșeuri în vederea efectuării oricăruia dintre operațiile numerotate de la R1 la R11 </w:t>
            </w:r>
          </w:p>
        </w:tc>
      </w:tr>
      <w:tr w:rsidR="0093489C" w:rsidRPr="0093489C" w:rsidTr="0093489C">
        <w:trPr>
          <w:trHeight w:val="884"/>
        </w:trPr>
        <w:tc>
          <w:tcPr>
            <w:tcW w:w="505"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20 01 35*</w:t>
            </w:r>
          </w:p>
        </w:tc>
        <w:tc>
          <w:tcPr>
            <w:tcW w:w="1033"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echipamente electrice şi electronice casate, altele decât cele specificate la 20 01 21 şi 20 01 23 cu conţinut de componenţi periculoşi</w:t>
            </w:r>
          </w:p>
        </w:tc>
        <w:tc>
          <w:tcPr>
            <w:tcW w:w="367"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5</w:t>
            </w:r>
          </w:p>
        </w:tc>
        <w:tc>
          <w:tcPr>
            <w:tcW w:w="440" w:type="pct"/>
            <w:shd w:val="clear" w:color="auto" w:fill="auto"/>
          </w:tcPr>
          <w:p w:rsidR="0093489C" w:rsidRDefault="0093489C" w:rsidP="0093489C">
            <w:pPr>
              <w:jc w:val="center"/>
            </w:pPr>
            <w:r w:rsidRPr="00500A7C">
              <w:rPr>
                <w:rFonts w:ascii="Trebuchet MS" w:hAnsi="Trebuchet MS" w:cs="Arial"/>
                <w:sz w:val="20"/>
                <w:szCs w:val="20"/>
              </w:rPr>
              <w:t>t/lună</w:t>
            </w:r>
          </w:p>
        </w:tc>
        <w:tc>
          <w:tcPr>
            <w:tcW w:w="587" w:type="pct"/>
            <w:shd w:val="clear" w:color="auto" w:fill="auto"/>
          </w:tcPr>
          <w:p w:rsidR="0093489C" w:rsidRPr="0093489C" w:rsidRDefault="0093489C" w:rsidP="0093489C">
            <w:pPr>
              <w:tabs>
                <w:tab w:val="left" w:pos="510"/>
              </w:tabs>
              <w:spacing w:after="0" w:line="240" w:lineRule="auto"/>
              <w:jc w:val="center"/>
              <w:rPr>
                <w:rFonts w:ascii="Trebuchet MS" w:hAnsi="Trebuchet MS" w:cs="Arial"/>
                <w:sz w:val="20"/>
                <w:szCs w:val="20"/>
              </w:rPr>
            </w:pPr>
            <w:r w:rsidRPr="0093489C">
              <w:rPr>
                <w:rFonts w:ascii="Trebuchet MS" w:hAnsi="Trebuchet MS" w:cs="Arial"/>
                <w:sz w:val="20"/>
                <w:szCs w:val="20"/>
              </w:rPr>
              <w:t xml:space="preserve">Valorificare </w:t>
            </w:r>
          </w:p>
        </w:tc>
        <w:tc>
          <w:tcPr>
            <w:tcW w:w="368" w:type="pct"/>
            <w:shd w:val="clear" w:color="auto" w:fill="auto"/>
          </w:tcPr>
          <w:p w:rsidR="0093489C" w:rsidRPr="0093489C" w:rsidRDefault="0093489C" w:rsidP="0093489C">
            <w:pPr>
              <w:tabs>
                <w:tab w:val="left" w:pos="510"/>
              </w:tabs>
              <w:spacing w:after="0" w:line="240" w:lineRule="auto"/>
              <w:ind w:left="113" w:right="113"/>
              <w:jc w:val="center"/>
              <w:rPr>
                <w:rFonts w:ascii="Trebuchet MS" w:hAnsi="Trebuchet MS" w:cs="Arial"/>
                <w:sz w:val="20"/>
                <w:szCs w:val="20"/>
              </w:rPr>
            </w:pPr>
            <w:r w:rsidRPr="0093489C">
              <w:rPr>
                <w:rFonts w:ascii="Trebuchet MS" w:hAnsi="Trebuchet MS" w:cs="Arial"/>
                <w:sz w:val="20"/>
                <w:szCs w:val="20"/>
              </w:rPr>
              <w:t xml:space="preserve">R12 </w:t>
            </w:r>
          </w:p>
        </w:tc>
        <w:tc>
          <w:tcPr>
            <w:tcW w:w="1699"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 xml:space="preserve">Schimb de deșeuri în vederea efectuării oricăruia dintre operațiile numerotate de la R1 la R11 </w:t>
            </w:r>
          </w:p>
        </w:tc>
      </w:tr>
      <w:tr w:rsidR="0093489C" w:rsidRPr="0093489C" w:rsidTr="0093489C">
        <w:trPr>
          <w:trHeight w:val="884"/>
        </w:trPr>
        <w:tc>
          <w:tcPr>
            <w:tcW w:w="505"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lastRenderedPageBreak/>
              <w:t>20 01 36</w:t>
            </w:r>
          </w:p>
        </w:tc>
        <w:tc>
          <w:tcPr>
            <w:tcW w:w="1033"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echipamente electrice şi electronice casate, altele decât cele specificate la 20 01 21, 20 01 23 şi 20 01 35</w:t>
            </w:r>
          </w:p>
        </w:tc>
        <w:tc>
          <w:tcPr>
            <w:tcW w:w="367"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5</w:t>
            </w:r>
          </w:p>
        </w:tc>
        <w:tc>
          <w:tcPr>
            <w:tcW w:w="440" w:type="pct"/>
            <w:shd w:val="clear" w:color="auto" w:fill="auto"/>
          </w:tcPr>
          <w:p w:rsidR="0093489C" w:rsidRDefault="0093489C" w:rsidP="0093489C">
            <w:pPr>
              <w:jc w:val="center"/>
            </w:pPr>
            <w:r w:rsidRPr="00500A7C">
              <w:rPr>
                <w:rFonts w:ascii="Trebuchet MS" w:hAnsi="Trebuchet MS" w:cs="Arial"/>
                <w:sz w:val="20"/>
                <w:szCs w:val="20"/>
              </w:rPr>
              <w:t>t/lună</w:t>
            </w:r>
          </w:p>
        </w:tc>
        <w:tc>
          <w:tcPr>
            <w:tcW w:w="587" w:type="pct"/>
            <w:shd w:val="clear" w:color="auto" w:fill="auto"/>
          </w:tcPr>
          <w:p w:rsidR="0093489C" w:rsidRPr="0093489C" w:rsidRDefault="0093489C" w:rsidP="0093489C">
            <w:pPr>
              <w:tabs>
                <w:tab w:val="left" w:pos="510"/>
              </w:tabs>
              <w:spacing w:after="0" w:line="240" w:lineRule="auto"/>
              <w:jc w:val="center"/>
              <w:rPr>
                <w:rFonts w:ascii="Trebuchet MS" w:hAnsi="Trebuchet MS" w:cs="Arial"/>
                <w:sz w:val="20"/>
                <w:szCs w:val="20"/>
              </w:rPr>
            </w:pPr>
            <w:r w:rsidRPr="0093489C">
              <w:rPr>
                <w:rFonts w:ascii="Trebuchet MS" w:hAnsi="Trebuchet MS" w:cs="Arial"/>
                <w:sz w:val="20"/>
                <w:szCs w:val="20"/>
              </w:rPr>
              <w:t xml:space="preserve">Valorificare </w:t>
            </w:r>
          </w:p>
        </w:tc>
        <w:tc>
          <w:tcPr>
            <w:tcW w:w="368" w:type="pct"/>
            <w:shd w:val="clear" w:color="auto" w:fill="auto"/>
          </w:tcPr>
          <w:p w:rsidR="0093489C" w:rsidRPr="0093489C" w:rsidRDefault="0093489C" w:rsidP="0093489C">
            <w:pPr>
              <w:tabs>
                <w:tab w:val="left" w:pos="510"/>
              </w:tabs>
              <w:spacing w:after="0" w:line="240" w:lineRule="auto"/>
              <w:ind w:left="113" w:right="113"/>
              <w:jc w:val="center"/>
              <w:rPr>
                <w:rFonts w:ascii="Trebuchet MS" w:hAnsi="Trebuchet MS" w:cs="Arial"/>
                <w:sz w:val="20"/>
                <w:szCs w:val="20"/>
              </w:rPr>
            </w:pPr>
            <w:r w:rsidRPr="0093489C">
              <w:rPr>
                <w:rFonts w:ascii="Trebuchet MS" w:hAnsi="Trebuchet MS" w:cs="Arial"/>
                <w:sz w:val="20"/>
                <w:szCs w:val="20"/>
              </w:rPr>
              <w:t xml:space="preserve">R12 </w:t>
            </w:r>
          </w:p>
        </w:tc>
        <w:tc>
          <w:tcPr>
            <w:tcW w:w="1699" w:type="pct"/>
            <w:shd w:val="clear" w:color="auto" w:fill="auto"/>
          </w:tcPr>
          <w:p w:rsidR="0093489C" w:rsidRPr="0093489C" w:rsidRDefault="0093489C" w:rsidP="0093489C">
            <w:pPr>
              <w:spacing w:after="0" w:line="276" w:lineRule="auto"/>
              <w:jc w:val="center"/>
              <w:rPr>
                <w:rFonts w:ascii="Trebuchet MS" w:hAnsi="Trebuchet MS" w:cs="Arial"/>
                <w:sz w:val="20"/>
                <w:szCs w:val="20"/>
              </w:rPr>
            </w:pPr>
            <w:r w:rsidRPr="0093489C">
              <w:rPr>
                <w:rFonts w:ascii="Trebuchet MS" w:hAnsi="Trebuchet MS" w:cs="Arial"/>
                <w:sz w:val="20"/>
                <w:szCs w:val="20"/>
              </w:rPr>
              <w:t xml:space="preserve">Schimb de deșeuri în vederea efectuării oricăruia dintre operațiile numerotate de la R1 la R11 </w:t>
            </w:r>
          </w:p>
        </w:tc>
      </w:tr>
    </w:tbl>
    <w:p w:rsidR="00DB387B" w:rsidRDefault="00DB387B" w:rsidP="00F72B9B">
      <w:pPr>
        <w:pStyle w:val="BodyText2"/>
        <w:spacing w:after="0" w:line="360" w:lineRule="auto"/>
        <w:jc w:val="both"/>
        <w:rPr>
          <w:rFonts w:ascii="Trebuchet MS" w:hAnsi="Trebuchet MS"/>
          <w:b/>
          <w:lang w:val="ro-RO"/>
        </w:rPr>
      </w:pPr>
    </w:p>
    <w:p w:rsidR="004D69E7" w:rsidRDefault="004D69E7" w:rsidP="00F72B9B">
      <w:pPr>
        <w:pStyle w:val="BodyText2"/>
        <w:spacing w:after="0" w:line="360" w:lineRule="auto"/>
        <w:jc w:val="both"/>
        <w:rPr>
          <w:rFonts w:ascii="Trebuchet MS" w:hAnsi="Trebuchet MS"/>
          <w:b/>
          <w:lang w:val="ro-RO"/>
        </w:rPr>
      </w:pPr>
      <w:r>
        <w:rPr>
          <w:rFonts w:ascii="Trebuchet MS" w:hAnsi="Trebuchet MS"/>
          <w:b/>
          <w:lang w:val="ro-RO"/>
        </w:rPr>
        <w:t>Deșeuri comercializate:</w:t>
      </w:r>
    </w:p>
    <w:p w:rsidR="004D69E7" w:rsidRDefault="004D69E7" w:rsidP="00F72B9B">
      <w:pPr>
        <w:pStyle w:val="BodyText2"/>
        <w:spacing w:after="0" w:line="360" w:lineRule="auto"/>
        <w:jc w:val="both"/>
        <w:rPr>
          <w:rFonts w:ascii="Trebuchet MS" w:hAnsi="Trebuchet MS"/>
          <w:lang w:val="ro-RO"/>
        </w:rPr>
      </w:pPr>
      <w:r w:rsidRPr="004D69E7">
        <w:rPr>
          <w:rFonts w:ascii="Trebuchet MS" w:hAnsi="Trebuchet MS"/>
          <w:lang w:val="ro-RO"/>
        </w:rPr>
        <w:t>Deșeurile colectate vor fi comercializate (a se vedea capitului IV, punctul 2)</w:t>
      </w:r>
      <w:r>
        <w:rPr>
          <w:rFonts w:ascii="Trebuchet MS" w:hAnsi="Trebuchet MS"/>
          <w:lang w:val="ro-RO"/>
        </w:rPr>
        <w:t>.</w:t>
      </w:r>
    </w:p>
    <w:p w:rsidR="00EA4F05" w:rsidRDefault="00EA4F05" w:rsidP="00F72B9B">
      <w:pPr>
        <w:pStyle w:val="BodyText2"/>
        <w:spacing w:after="0" w:line="360" w:lineRule="auto"/>
        <w:jc w:val="both"/>
        <w:rPr>
          <w:rFonts w:ascii="Trebuchet MS" w:hAnsi="Trebuchet MS"/>
          <w:b/>
          <w:lang w:val="ro-RO"/>
        </w:rPr>
      </w:pPr>
    </w:p>
    <w:p w:rsidR="0055626D" w:rsidRDefault="0055626D" w:rsidP="00EA4F05">
      <w:pPr>
        <w:pStyle w:val="BodyText2"/>
        <w:spacing w:after="0" w:line="360" w:lineRule="auto"/>
        <w:jc w:val="both"/>
        <w:rPr>
          <w:rFonts w:ascii="Trebuchet MS" w:hAnsi="Trebuchet MS"/>
          <w:lang w:val="ro-RO"/>
        </w:rPr>
      </w:pPr>
      <w:r w:rsidRPr="00F72B9B">
        <w:rPr>
          <w:rFonts w:ascii="Trebuchet MS" w:hAnsi="Trebuchet MS"/>
          <w:b/>
          <w:lang w:val="ro-RO"/>
        </w:rPr>
        <w:t>Deşeuri de echipamente electrice şi electronice</w:t>
      </w:r>
      <w:r w:rsidR="004D69E7">
        <w:rPr>
          <w:rFonts w:ascii="Trebuchet MS" w:hAnsi="Trebuchet MS"/>
          <w:b/>
          <w:lang w:val="ro-RO"/>
        </w:rPr>
        <w:t xml:space="preserve">, </w:t>
      </w:r>
      <w:r w:rsidR="004D69E7" w:rsidRPr="00F72B9B">
        <w:rPr>
          <w:rFonts w:ascii="Trebuchet MS" w:hAnsi="Trebuchet MS"/>
          <w:b/>
          <w:lang w:val="ro-RO"/>
        </w:rPr>
        <w:t>baterii şi acumulatori colectate</w:t>
      </w:r>
      <w:r w:rsidR="004D69E7">
        <w:rPr>
          <w:rFonts w:ascii="Trebuchet MS" w:hAnsi="Trebuchet MS"/>
          <w:b/>
          <w:lang w:val="ro-RO"/>
        </w:rPr>
        <w:t>:</w:t>
      </w:r>
      <w:r w:rsidR="004D69E7" w:rsidRPr="00F72B9B">
        <w:rPr>
          <w:rFonts w:ascii="Trebuchet MS" w:hAnsi="Trebuchet MS"/>
          <w:lang w:val="ro-RO"/>
        </w:rPr>
        <w:t xml:space="preserve"> </w:t>
      </w:r>
    </w:p>
    <w:p w:rsidR="00EA4F05" w:rsidRPr="00EA4F05" w:rsidRDefault="00EA4F05" w:rsidP="00EA4F05">
      <w:pPr>
        <w:pStyle w:val="BodyText2"/>
        <w:spacing w:after="0" w:line="360" w:lineRule="auto"/>
        <w:jc w:val="both"/>
        <w:rPr>
          <w:rFonts w:ascii="Trebuchet MS" w:hAnsi="Trebuchet MS"/>
          <w:lang w:val="ro-RO"/>
        </w:rPr>
      </w:pPr>
      <w:r w:rsidRPr="00EA4F05">
        <w:rPr>
          <w:rFonts w:ascii="Trebuchet MS" w:hAnsi="Trebuchet MS"/>
          <w:lang w:val="ro-RO"/>
        </w:rPr>
        <w:t>Deșeurile de echipamente electrice ș</w:t>
      </w:r>
      <w:r w:rsidR="00665E39">
        <w:rPr>
          <w:rFonts w:ascii="Trebuchet MS" w:hAnsi="Trebuchet MS"/>
          <w:lang w:val="ro-RO"/>
        </w:rPr>
        <w:t>i electronice colectate (DEEE), conform Anexei 4</w:t>
      </w:r>
      <w:r w:rsidRPr="00EA4F05">
        <w:rPr>
          <w:rFonts w:ascii="Trebuchet MS" w:hAnsi="Trebuchet MS"/>
          <w:lang w:val="ro-RO"/>
        </w:rPr>
        <w:t xml:space="preserve"> din OUG nr. 5/2015:</w:t>
      </w:r>
    </w:p>
    <w:p w:rsidR="00EA4F05" w:rsidRPr="00EA4F05" w:rsidRDefault="00EA4F05" w:rsidP="00EA4F05">
      <w:pPr>
        <w:pStyle w:val="BodyText2"/>
        <w:numPr>
          <w:ilvl w:val="0"/>
          <w:numId w:val="27"/>
        </w:numPr>
        <w:tabs>
          <w:tab w:val="left" w:pos="426"/>
        </w:tabs>
        <w:spacing w:after="0" w:line="360" w:lineRule="auto"/>
        <w:ind w:left="142" w:hanging="76"/>
        <w:jc w:val="both"/>
        <w:rPr>
          <w:rFonts w:ascii="Trebuchet MS" w:hAnsi="Trebuchet MS"/>
          <w:lang w:val="ro-RO"/>
        </w:rPr>
      </w:pPr>
      <w:r w:rsidRPr="00EA4F05">
        <w:rPr>
          <w:rFonts w:ascii="Trebuchet MS" w:hAnsi="Trebuchet MS"/>
          <w:b/>
          <w:i/>
          <w:lang w:val="ro-RO"/>
        </w:rPr>
        <w:t>Echipamente de transfer termic</w:t>
      </w:r>
      <w:r w:rsidRPr="00EA4F05">
        <w:rPr>
          <w:rFonts w:ascii="Trebuchet MS" w:hAnsi="Trebuchet MS"/>
          <w:lang w:val="ro-RO"/>
        </w:rPr>
        <w:t>: frigidere, congelatoare, distribuitoare automate de produse reci, echipamente de aer condiționat, echipamente de dezumidificare, pompe de căldură, radiatoare cu ulei și alte echipamente de transfer termic utilizând alte fluide decât apa pentru transferul termic;</w:t>
      </w:r>
    </w:p>
    <w:p w:rsidR="00EA4F05" w:rsidRPr="00EA4F05" w:rsidRDefault="00EA4F05" w:rsidP="00EA4F05">
      <w:pPr>
        <w:pStyle w:val="BodyText2"/>
        <w:numPr>
          <w:ilvl w:val="0"/>
          <w:numId w:val="27"/>
        </w:numPr>
        <w:tabs>
          <w:tab w:val="left" w:pos="426"/>
        </w:tabs>
        <w:spacing w:after="0" w:line="360" w:lineRule="auto"/>
        <w:ind w:left="0" w:firstLine="76"/>
        <w:jc w:val="both"/>
        <w:rPr>
          <w:rFonts w:ascii="Trebuchet MS" w:hAnsi="Trebuchet MS"/>
          <w:b/>
          <w:i/>
          <w:lang w:val="ro-RO"/>
        </w:rPr>
      </w:pPr>
      <w:r w:rsidRPr="00EA4F05">
        <w:rPr>
          <w:rFonts w:ascii="Trebuchet MS" w:hAnsi="Trebuchet MS"/>
          <w:b/>
          <w:i/>
          <w:lang w:val="ro-RO"/>
        </w:rPr>
        <w:t>Ecrane monitoare și echipamente care conțin ecrane cu o suprafață mai mare de 100 cm²</w:t>
      </w:r>
      <w:r w:rsidRPr="00EA4F05">
        <w:rPr>
          <w:rFonts w:ascii="Trebuchet MS" w:hAnsi="Trebuchet MS"/>
          <w:lang w:val="ro-RO"/>
        </w:rPr>
        <w:t>:</w:t>
      </w:r>
      <w:r w:rsidRPr="00EA4F05">
        <w:rPr>
          <w:rFonts w:ascii="Trebuchet MS" w:hAnsi="Trebuchet MS"/>
        </w:rPr>
        <w:t xml:space="preserve"> </w:t>
      </w:r>
      <w:r w:rsidRPr="00EA4F05">
        <w:rPr>
          <w:rFonts w:ascii="Trebuchet MS" w:hAnsi="Trebuchet MS"/>
          <w:lang w:val="ro-RO"/>
        </w:rPr>
        <w:t>ecrane, televizoare, cadre foto LCD, monitoare, calculatoare portabile, calculatoare mici portabile;</w:t>
      </w:r>
    </w:p>
    <w:p w:rsidR="00EA4F05" w:rsidRPr="00EA4F05" w:rsidRDefault="00EA4F05" w:rsidP="00EA4F05">
      <w:pPr>
        <w:pStyle w:val="BodyText2"/>
        <w:numPr>
          <w:ilvl w:val="0"/>
          <w:numId w:val="27"/>
        </w:numPr>
        <w:tabs>
          <w:tab w:val="left" w:pos="426"/>
        </w:tabs>
        <w:spacing w:after="0" w:line="360" w:lineRule="auto"/>
        <w:ind w:left="0" w:firstLine="76"/>
        <w:jc w:val="both"/>
        <w:rPr>
          <w:rFonts w:ascii="Trebuchet MS" w:hAnsi="Trebuchet MS"/>
          <w:b/>
          <w:i/>
          <w:lang w:val="ro-RO"/>
        </w:rPr>
      </w:pPr>
      <w:r w:rsidRPr="00EA4F05">
        <w:rPr>
          <w:rFonts w:ascii="Trebuchet MS" w:hAnsi="Trebuchet MS"/>
          <w:b/>
          <w:i/>
          <w:lang w:val="ro-RO"/>
        </w:rPr>
        <w:t>Lămpi</w:t>
      </w:r>
      <w:r w:rsidRPr="00EA4F05">
        <w:rPr>
          <w:rFonts w:ascii="Trebuchet MS" w:hAnsi="Trebuchet MS"/>
          <w:lang w:val="ro-RO"/>
        </w:rPr>
        <w:t xml:space="preserve">: </w:t>
      </w:r>
      <w:r w:rsidRPr="00EA4F05">
        <w:rPr>
          <w:rFonts w:ascii="Trebuchet MS" w:hAnsi="Trebuchet MS"/>
        </w:rPr>
        <w:t>lămpi fluorescente drepte, lămpi fluorescente compacte, lămpi fluorescente, lămpi cu descărcare în gaze de înaltă intensitate - inclusiv lămpi cu vapori de sodiu la înaltă presiune și lămpi cu halogenuri metalice -, lămpi cu vapori de sodiu la joasă presiune, LED;</w:t>
      </w:r>
    </w:p>
    <w:p w:rsidR="00EA4F05" w:rsidRPr="00EA4F05" w:rsidRDefault="00EA4F05" w:rsidP="00EA4F05">
      <w:pPr>
        <w:pStyle w:val="BodyText2"/>
        <w:numPr>
          <w:ilvl w:val="0"/>
          <w:numId w:val="27"/>
        </w:numPr>
        <w:tabs>
          <w:tab w:val="left" w:pos="426"/>
        </w:tabs>
        <w:spacing w:after="0" w:line="360" w:lineRule="auto"/>
        <w:ind w:left="0" w:firstLine="76"/>
        <w:jc w:val="both"/>
        <w:rPr>
          <w:rFonts w:ascii="Trebuchet MS" w:hAnsi="Trebuchet MS"/>
          <w:b/>
          <w:i/>
          <w:lang w:val="ro-RO"/>
        </w:rPr>
      </w:pPr>
      <w:r w:rsidRPr="00EA4F05">
        <w:rPr>
          <w:rFonts w:ascii="Trebuchet MS" w:hAnsi="Trebuchet MS"/>
          <w:b/>
          <w:i/>
          <w:lang w:val="ro-RO"/>
        </w:rPr>
        <w:t xml:space="preserve">Echipamente de mari dimensiuni: </w:t>
      </w:r>
      <w:r w:rsidRPr="00EA4F05">
        <w:rPr>
          <w:rFonts w:ascii="Trebuchet MS" w:hAnsi="Trebuchet MS"/>
        </w:rPr>
        <w:t>mașini de spălat rufe, uscătoare de haine, mașini de spălat veselă, mașini de gătit, sobe electrice, plite electrice, aparate de iluminat, echipamente de reproducere a sunetului sau imaginilor, echipamente muzicale cu excepția orgilor instalate în lăcașuri de cult, aparate de tricotat și țesut, unități centrale de calculator de mari dimensiuni, imprimante de mari dimensiuni, fotocopiatoare, automate cu monede de mari dimensiuni, dispozitive medicale de mari dimensiuni, instrumente de supraveghere și control de mari dimensiuni, distribuitoare automate de produse și bancnote de mari dimensiuni, panouri fotovoltaice;</w:t>
      </w:r>
    </w:p>
    <w:p w:rsidR="00EA4F05" w:rsidRPr="00EA4F05" w:rsidRDefault="00EA4F05" w:rsidP="00EA4F05">
      <w:pPr>
        <w:pStyle w:val="BodyText2"/>
        <w:numPr>
          <w:ilvl w:val="0"/>
          <w:numId w:val="27"/>
        </w:numPr>
        <w:tabs>
          <w:tab w:val="left" w:pos="426"/>
        </w:tabs>
        <w:spacing w:after="0" w:line="360" w:lineRule="auto"/>
        <w:ind w:left="0" w:firstLine="76"/>
        <w:jc w:val="both"/>
        <w:rPr>
          <w:rFonts w:ascii="Trebuchet MS" w:hAnsi="Trebuchet MS"/>
          <w:b/>
          <w:i/>
          <w:lang w:val="ro-RO"/>
        </w:rPr>
      </w:pPr>
      <w:r w:rsidRPr="00EA4F05">
        <w:rPr>
          <w:rFonts w:ascii="Trebuchet MS" w:hAnsi="Trebuchet MS"/>
          <w:b/>
          <w:i/>
          <w:lang w:val="ro-RO"/>
        </w:rPr>
        <w:t>Echipamente de mici dimensiuni:</w:t>
      </w:r>
      <w:r w:rsidRPr="00EA4F05">
        <w:rPr>
          <w:rFonts w:ascii="Trebuchet MS" w:hAnsi="Trebuchet MS"/>
          <w:lang w:val="ro-RO"/>
        </w:rPr>
        <w:t xml:space="preserve"> </w:t>
      </w:r>
      <w:r w:rsidRPr="00EA4F05">
        <w:rPr>
          <w:rFonts w:ascii="Trebuchet MS" w:hAnsi="Trebuchet MS"/>
        </w:rPr>
        <w:t xml:space="preserve">aspiratoare, aparate de curățat covoare, aparate de cusut, aparate de iluminat, cuptoare cu microunde, echipamente de ventilare, fiare de călcat, aparate de prăjit pâine, cuțite electrice, fierbătoare de apă, ceasuri deșteptătoare și ceasuri de mână, aparate de ras electrice, cântare, aparate pentru îngrijirea părului și de îngrijire corporală, calculatoare de buzunar, aparate de radio, camere video, aparate video, echipamente de înaltă fidelitate, instrumente muzicale, echipamente de reproducere a sunetului sau imaginilor, jucării </w:t>
      </w:r>
      <w:r w:rsidRPr="00EA4F05">
        <w:rPr>
          <w:rFonts w:ascii="Trebuchet MS" w:hAnsi="Trebuchet MS"/>
        </w:rPr>
        <w:lastRenderedPageBreak/>
        <w:t>electrice și electronice, echipamente sportive, calculatoare pentru ciclism, scufundare, cros, canotaj etc., detectoare de fum, regulatoare de căldură, termostate, unelte electrice și electronice de mici dimensiuni, dispozitive medicale de mici dimensiuni, instrumente de supraveghere și control de mici dimensiuni, distribuitoare automate de produse de mici dimensiuni, echipamente de mici dimensiuni cu panouri fotovoltaice integrate;</w:t>
      </w:r>
    </w:p>
    <w:p w:rsidR="00EA4F05" w:rsidRPr="00EA4F05" w:rsidRDefault="00EA4F05" w:rsidP="00EA4F05">
      <w:pPr>
        <w:pStyle w:val="BodyText2"/>
        <w:numPr>
          <w:ilvl w:val="0"/>
          <w:numId w:val="27"/>
        </w:numPr>
        <w:tabs>
          <w:tab w:val="left" w:pos="426"/>
        </w:tabs>
        <w:spacing w:after="0" w:line="360" w:lineRule="auto"/>
        <w:ind w:left="0" w:firstLine="76"/>
        <w:jc w:val="both"/>
        <w:rPr>
          <w:rFonts w:ascii="Trebuchet MS" w:hAnsi="Trebuchet MS"/>
          <w:b/>
          <w:i/>
          <w:lang w:val="ro-RO"/>
        </w:rPr>
      </w:pPr>
      <w:r w:rsidRPr="00EA4F05">
        <w:rPr>
          <w:rFonts w:ascii="Trebuchet MS" w:hAnsi="Trebuchet MS"/>
          <w:b/>
          <w:i/>
        </w:rPr>
        <w:t>Echipamente informatice și echipamente pentru comunicații electronice de dimensiuni mici, nicio dimensiune externă mai mare de 50 cm</w:t>
      </w:r>
      <w:r w:rsidRPr="00EA4F05">
        <w:rPr>
          <w:rFonts w:ascii="Trebuchet MS" w:hAnsi="Trebuchet MS"/>
        </w:rPr>
        <w:t>: telefoane mobile, GPS, calculatoare de buzunar, routere, calculatoare personale, imprimante, telefoane.</w:t>
      </w:r>
    </w:p>
    <w:p w:rsidR="00D5711C" w:rsidRPr="00F72B9B" w:rsidRDefault="00D5711C" w:rsidP="007C0E0F">
      <w:pPr>
        <w:pStyle w:val="PlainText"/>
        <w:jc w:val="both"/>
        <w:rPr>
          <w:rFonts w:ascii="Trebuchet MS" w:hAnsi="Trebuchet MS"/>
          <w:b/>
          <w:bCs/>
          <w:color w:val="000000"/>
          <w:sz w:val="22"/>
          <w:szCs w:val="22"/>
          <w:lang w:val="ro-RO"/>
        </w:rPr>
      </w:pPr>
    </w:p>
    <w:p w:rsidR="00387951" w:rsidRPr="00F72B9B" w:rsidRDefault="006D2682" w:rsidP="008A54E1">
      <w:pPr>
        <w:pStyle w:val="PlainText"/>
        <w:numPr>
          <w:ilvl w:val="0"/>
          <w:numId w:val="15"/>
        </w:numPr>
        <w:ind w:left="284" w:hanging="284"/>
        <w:jc w:val="both"/>
        <w:rPr>
          <w:rFonts w:ascii="Trebuchet MS" w:hAnsi="Trebuchet MS"/>
          <w:b/>
          <w:bCs/>
          <w:color w:val="000000"/>
          <w:sz w:val="22"/>
          <w:szCs w:val="22"/>
          <w:lang w:val="ro-RO"/>
        </w:rPr>
      </w:pPr>
      <w:r w:rsidRPr="00F72B9B">
        <w:rPr>
          <w:rFonts w:ascii="Trebuchet MS" w:hAnsi="Trebuchet MS"/>
          <w:b/>
          <w:bCs/>
          <w:color w:val="000000"/>
          <w:sz w:val="22"/>
          <w:szCs w:val="22"/>
          <w:lang w:val="ro-RO"/>
        </w:rPr>
        <w:t>Deşeurile stocate temporar (</w:t>
      </w:r>
      <w:r w:rsidR="00387951" w:rsidRPr="00F72B9B">
        <w:rPr>
          <w:rFonts w:ascii="Trebuchet MS" w:hAnsi="Trebuchet MS"/>
          <w:b/>
          <w:bCs/>
          <w:color w:val="000000"/>
          <w:sz w:val="22"/>
          <w:szCs w:val="22"/>
          <w:lang w:val="ro-RO"/>
        </w:rPr>
        <w:t>tipuri, comp</w:t>
      </w:r>
      <w:r w:rsidRPr="00F72B9B">
        <w:rPr>
          <w:rFonts w:ascii="Trebuchet MS" w:hAnsi="Trebuchet MS"/>
          <w:b/>
          <w:bCs/>
          <w:color w:val="000000"/>
          <w:sz w:val="22"/>
          <w:szCs w:val="22"/>
          <w:lang w:val="ro-RO"/>
        </w:rPr>
        <w:t xml:space="preserve">ozitie, cantitati, </w:t>
      </w:r>
      <w:r w:rsidR="00103AAA">
        <w:rPr>
          <w:rFonts w:ascii="Trebuchet MS" w:hAnsi="Trebuchet MS"/>
          <w:b/>
          <w:bCs/>
          <w:color w:val="000000"/>
          <w:sz w:val="22"/>
          <w:szCs w:val="22"/>
          <w:lang w:val="ro-RO"/>
        </w:rPr>
        <w:t>mod de stocare)</w:t>
      </w:r>
      <w:r w:rsidR="00DB387B">
        <w:rPr>
          <w:rFonts w:ascii="Trebuchet MS" w:hAnsi="Trebuchet MS"/>
          <w:bCs/>
          <w:color w:val="000000"/>
          <w:sz w:val="22"/>
          <w:szCs w:val="22"/>
          <w:lang w:val="ro-RO"/>
        </w:rPr>
        <w:t>:</w:t>
      </w:r>
    </w:p>
    <w:tbl>
      <w:tblPr>
        <w:tblpPr w:leftFromText="180" w:rightFromText="180" w:vertAnchor="text" w:horzAnchor="page" w:tblpX="1387"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544"/>
        <w:gridCol w:w="709"/>
        <w:gridCol w:w="850"/>
        <w:gridCol w:w="3424"/>
      </w:tblGrid>
      <w:tr w:rsidR="004D69E7" w:rsidRPr="004D69E7" w:rsidTr="00701B8F">
        <w:trPr>
          <w:cantSplit/>
          <w:trHeight w:val="1134"/>
        </w:trPr>
        <w:tc>
          <w:tcPr>
            <w:tcW w:w="1129" w:type="dxa"/>
            <w:shd w:val="clear" w:color="auto" w:fill="BFBFBF" w:themeFill="background1" w:themeFillShade="BF"/>
          </w:tcPr>
          <w:p w:rsidR="004D69E7" w:rsidRPr="004D69E7" w:rsidRDefault="004D69E7" w:rsidP="004D69E7">
            <w:pPr>
              <w:spacing w:after="0" w:line="240" w:lineRule="auto"/>
              <w:jc w:val="center"/>
              <w:rPr>
                <w:rFonts w:ascii="Trebuchet MS" w:hAnsi="Trebuchet MS" w:cs="Arial"/>
                <w:b/>
                <w:bCs/>
                <w:sz w:val="20"/>
                <w:szCs w:val="20"/>
              </w:rPr>
            </w:pPr>
            <w:r w:rsidRPr="004D69E7">
              <w:rPr>
                <w:rFonts w:ascii="Trebuchet MS" w:hAnsi="Trebuchet MS" w:cs="Arial"/>
                <w:b/>
                <w:bCs/>
                <w:sz w:val="20"/>
                <w:szCs w:val="20"/>
              </w:rPr>
              <w:t>Cod deșeu</w:t>
            </w:r>
          </w:p>
        </w:tc>
        <w:tc>
          <w:tcPr>
            <w:tcW w:w="3544" w:type="dxa"/>
            <w:shd w:val="clear" w:color="auto" w:fill="BFBFBF" w:themeFill="background1" w:themeFillShade="BF"/>
          </w:tcPr>
          <w:p w:rsidR="004D69E7" w:rsidRPr="004D69E7" w:rsidRDefault="004D69E7" w:rsidP="004D69E7">
            <w:pPr>
              <w:spacing w:after="0" w:line="240" w:lineRule="auto"/>
              <w:jc w:val="center"/>
              <w:rPr>
                <w:rFonts w:ascii="Trebuchet MS" w:hAnsi="Trebuchet MS" w:cs="Arial"/>
                <w:b/>
                <w:bCs/>
                <w:sz w:val="20"/>
                <w:szCs w:val="20"/>
              </w:rPr>
            </w:pPr>
            <w:r w:rsidRPr="004D69E7">
              <w:rPr>
                <w:rFonts w:ascii="Trebuchet MS" w:hAnsi="Trebuchet MS" w:cs="Arial"/>
                <w:b/>
                <w:bCs/>
                <w:sz w:val="20"/>
                <w:szCs w:val="20"/>
              </w:rPr>
              <w:t>Denumire deșeu</w:t>
            </w:r>
          </w:p>
          <w:p w:rsidR="004D69E7" w:rsidRPr="004D69E7" w:rsidRDefault="004D69E7" w:rsidP="004D69E7">
            <w:pPr>
              <w:spacing w:after="0" w:line="240" w:lineRule="auto"/>
              <w:jc w:val="right"/>
              <w:rPr>
                <w:rFonts w:ascii="Trebuchet MS" w:hAnsi="Trebuchet MS" w:cs="Arial"/>
                <w:b/>
                <w:sz w:val="20"/>
                <w:szCs w:val="20"/>
              </w:rPr>
            </w:pPr>
          </w:p>
        </w:tc>
        <w:tc>
          <w:tcPr>
            <w:tcW w:w="709" w:type="dxa"/>
            <w:shd w:val="clear" w:color="auto" w:fill="BFBFBF" w:themeFill="background1" w:themeFillShade="BF"/>
            <w:textDirection w:val="btLr"/>
          </w:tcPr>
          <w:p w:rsidR="004D69E7" w:rsidRPr="004D69E7" w:rsidRDefault="004D69E7" w:rsidP="00701B8F">
            <w:pPr>
              <w:spacing w:after="0" w:line="240" w:lineRule="auto"/>
              <w:ind w:left="113" w:right="113"/>
              <w:jc w:val="center"/>
              <w:rPr>
                <w:rFonts w:ascii="Trebuchet MS" w:hAnsi="Trebuchet MS" w:cs="Arial"/>
                <w:b/>
                <w:bCs/>
                <w:sz w:val="20"/>
                <w:szCs w:val="20"/>
              </w:rPr>
            </w:pPr>
            <w:r w:rsidRPr="004D69E7">
              <w:rPr>
                <w:rFonts w:ascii="Trebuchet MS" w:hAnsi="Trebuchet MS" w:cs="Arial"/>
                <w:b/>
                <w:bCs/>
                <w:sz w:val="20"/>
                <w:szCs w:val="20"/>
              </w:rPr>
              <w:t xml:space="preserve">Cantitate </w:t>
            </w:r>
          </w:p>
          <w:p w:rsidR="004D69E7" w:rsidRPr="004D69E7" w:rsidRDefault="004D69E7" w:rsidP="00701B8F">
            <w:pPr>
              <w:spacing w:after="0" w:line="240" w:lineRule="auto"/>
              <w:ind w:left="113" w:right="113"/>
              <w:jc w:val="center"/>
              <w:rPr>
                <w:rFonts w:ascii="Trebuchet MS" w:hAnsi="Trebuchet MS" w:cs="Arial"/>
                <w:b/>
                <w:bCs/>
                <w:sz w:val="20"/>
                <w:szCs w:val="20"/>
              </w:rPr>
            </w:pPr>
          </w:p>
        </w:tc>
        <w:tc>
          <w:tcPr>
            <w:tcW w:w="850" w:type="dxa"/>
            <w:shd w:val="clear" w:color="auto" w:fill="BFBFBF" w:themeFill="background1" w:themeFillShade="BF"/>
          </w:tcPr>
          <w:p w:rsidR="004D69E7" w:rsidRPr="004D69E7" w:rsidRDefault="004D69E7" w:rsidP="004D69E7">
            <w:pPr>
              <w:spacing w:after="0" w:line="240" w:lineRule="auto"/>
              <w:jc w:val="center"/>
              <w:rPr>
                <w:rFonts w:ascii="Trebuchet MS" w:hAnsi="Trebuchet MS" w:cs="Arial"/>
                <w:b/>
                <w:bCs/>
                <w:sz w:val="20"/>
                <w:szCs w:val="20"/>
              </w:rPr>
            </w:pPr>
            <w:r w:rsidRPr="004D69E7">
              <w:rPr>
                <w:rFonts w:ascii="Trebuchet MS" w:hAnsi="Trebuchet MS" w:cs="Arial"/>
                <w:b/>
                <w:bCs/>
                <w:sz w:val="20"/>
                <w:szCs w:val="20"/>
              </w:rPr>
              <w:t>UM</w:t>
            </w:r>
          </w:p>
        </w:tc>
        <w:tc>
          <w:tcPr>
            <w:tcW w:w="3424" w:type="dxa"/>
            <w:shd w:val="clear" w:color="auto" w:fill="BFBFBF" w:themeFill="background1" w:themeFillShade="BF"/>
          </w:tcPr>
          <w:p w:rsidR="004D69E7" w:rsidRPr="004D69E7" w:rsidRDefault="004D69E7" w:rsidP="004D69E7">
            <w:pPr>
              <w:spacing w:after="0" w:line="240" w:lineRule="auto"/>
              <w:jc w:val="center"/>
              <w:rPr>
                <w:rFonts w:ascii="Trebuchet MS" w:hAnsi="Trebuchet MS" w:cs="Arial"/>
                <w:b/>
                <w:bCs/>
                <w:sz w:val="20"/>
                <w:szCs w:val="20"/>
              </w:rPr>
            </w:pPr>
            <w:r w:rsidRPr="004D69E7">
              <w:rPr>
                <w:rFonts w:ascii="Trebuchet MS" w:hAnsi="Trebuchet MS" w:cs="Arial"/>
                <w:b/>
                <w:bCs/>
                <w:sz w:val="20"/>
                <w:szCs w:val="20"/>
              </w:rPr>
              <w:t>Mod de stocare</w:t>
            </w:r>
          </w:p>
        </w:tc>
      </w:tr>
      <w:tr w:rsidR="004D69E7" w:rsidRPr="004D69E7" w:rsidTr="00701B8F">
        <w:trPr>
          <w:cantSplit/>
          <w:trHeight w:val="78"/>
        </w:trPr>
        <w:tc>
          <w:tcPr>
            <w:tcW w:w="1129" w:type="dxa"/>
            <w:shd w:val="clear" w:color="auto" w:fill="FFFFFF" w:themeFill="background1"/>
          </w:tcPr>
          <w:p w:rsidR="004D69E7" w:rsidRPr="00701B8F" w:rsidRDefault="004D69E7" w:rsidP="00701B8F">
            <w:pPr>
              <w:spacing w:after="0" w:line="240" w:lineRule="auto"/>
              <w:jc w:val="center"/>
              <w:rPr>
                <w:rFonts w:ascii="Trebuchet MS" w:hAnsi="Trebuchet MS" w:cs="Arial"/>
                <w:sz w:val="20"/>
                <w:szCs w:val="20"/>
              </w:rPr>
            </w:pPr>
            <w:r w:rsidRPr="004D69E7">
              <w:rPr>
                <w:rFonts w:ascii="Trebuchet MS" w:hAnsi="Trebuchet MS" w:cs="Arial"/>
                <w:sz w:val="20"/>
                <w:szCs w:val="20"/>
              </w:rPr>
              <w:t>10 05 01</w:t>
            </w:r>
          </w:p>
        </w:tc>
        <w:tc>
          <w:tcPr>
            <w:tcW w:w="3544" w:type="dxa"/>
            <w:shd w:val="clear" w:color="auto" w:fill="FFFFFF" w:themeFill="background1"/>
          </w:tcPr>
          <w:p w:rsidR="004D69E7" w:rsidRPr="004D69E7" w:rsidRDefault="004D69E7"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cruste de țunder</w:t>
            </w:r>
          </w:p>
        </w:tc>
        <w:tc>
          <w:tcPr>
            <w:tcW w:w="709" w:type="dxa"/>
            <w:shd w:val="clear" w:color="auto" w:fill="FFFFFF" w:themeFill="background1"/>
          </w:tcPr>
          <w:p w:rsidR="004D69E7" w:rsidRPr="004D69E7" w:rsidRDefault="004D69E7"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0,3</w:t>
            </w:r>
          </w:p>
        </w:tc>
        <w:tc>
          <w:tcPr>
            <w:tcW w:w="850" w:type="dxa"/>
            <w:shd w:val="clear" w:color="auto" w:fill="FFFFFF" w:themeFill="background1"/>
          </w:tcPr>
          <w:p w:rsidR="004D69E7" w:rsidRPr="004D69E7" w:rsidRDefault="004D69E7" w:rsidP="00701B8F">
            <w:pPr>
              <w:spacing w:after="0" w:line="240" w:lineRule="auto"/>
              <w:jc w:val="center"/>
              <w:rPr>
                <w:rFonts w:ascii="Trebuchet MS" w:hAnsi="Trebuchet MS" w:cs="Arial"/>
                <w:bCs/>
                <w:sz w:val="20"/>
                <w:szCs w:val="20"/>
              </w:rPr>
            </w:pPr>
            <w:r>
              <w:rPr>
                <w:rFonts w:ascii="Trebuchet MS" w:hAnsi="Trebuchet MS" w:cs="Arial"/>
                <w:sz w:val="20"/>
                <w:szCs w:val="20"/>
              </w:rPr>
              <w:t>t</w:t>
            </w:r>
            <w:r w:rsidRPr="004D69E7">
              <w:rPr>
                <w:rFonts w:ascii="Trebuchet MS" w:hAnsi="Trebuchet MS" w:cs="Arial"/>
                <w:sz w:val="20"/>
                <w:szCs w:val="20"/>
              </w:rPr>
              <w:t xml:space="preserve">/lună </w:t>
            </w:r>
          </w:p>
        </w:tc>
        <w:tc>
          <w:tcPr>
            <w:tcW w:w="3424" w:type="dxa"/>
            <w:shd w:val="clear" w:color="auto" w:fill="FFFFFF" w:themeFill="background1"/>
          </w:tcPr>
          <w:p w:rsidR="004D69E7" w:rsidRPr="004D69E7" w:rsidRDefault="004D69E7"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 xml:space="preserve">In container pe platformă betonată </w:t>
            </w:r>
          </w:p>
        </w:tc>
      </w:tr>
      <w:tr w:rsidR="00701B8F" w:rsidRPr="004D69E7" w:rsidTr="00701B8F">
        <w:trPr>
          <w:cantSplit/>
          <w:trHeight w:val="191"/>
        </w:trPr>
        <w:tc>
          <w:tcPr>
            <w:tcW w:w="112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 xml:space="preserve">10 09 03 </w:t>
            </w:r>
          </w:p>
        </w:tc>
        <w:tc>
          <w:tcPr>
            <w:tcW w:w="354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zgura neprocesata</w:t>
            </w:r>
          </w:p>
        </w:tc>
        <w:tc>
          <w:tcPr>
            <w:tcW w:w="70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0,3</w:t>
            </w:r>
          </w:p>
        </w:tc>
        <w:tc>
          <w:tcPr>
            <w:tcW w:w="850" w:type="dxa"/>
            <w:shd w:val="clear" w:color="auto" w:fill="FFFFFF" w:themeFill="background1"/>
          </w:tcPr>
          <w:p w:rsidR="00701B8F" w:rsidRDefault="00701B8F" w:rsidP="00701B8F">
            <w:pPr>
              <w:spacing w:after="0" w:line="240" w:lineRule="auto"/>
              <w:jc w:val="center"/>
            </w:pPr>
            <w:r w:rsidRPr="005F7C97">
              <w:rPr>
                <w:rFonts w:ascii="Trebuchet MS" w:hAnsi="Trebuchet MS" w:cs="Arial"/>
                <w:sz w:val="20"/>
                <w:szCs w:val="20"/>
              </w:rPr>
              <w:t>t/lună</w:t>
            </w:r>
          </w:p>
        </w:tc>
        <w:tc>
          <w:tcPr>
            <w:tcW w:w="342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 xml:space="preserve">In container pe platformă betonată </w:t>
            </w:r>
          </w:p>
        </w:tc>
      </w:tr>
      <w:tr w:rsidR="00701B8F" w:rsidRPr="004D69E7" w:rsidTr="00701B8F">
        <w:trPr>
          <w:cantSplit/>
          <w:trHeight w:val="191"/>
        </w:trPr>
        <w:tc>
          <w:tcPr>
            <w:tcW w:w="112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10 10 03</w:t>
            </w:r>
          </w:p>
        </w:tc>
        <w:tc>
          <w:tcPr>
            <w:tcW w:w="354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zgură de topitorie</w:t>
            </w:r>
          </w:p>
        </w:tc>
        <w:tc>
          <w:tcPr>
            <w:tcW w:w="70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0,3</w:t>
            </w:r>
          </w:p>
        </w:tc>
        <w:tc>
          <w:tcPr>
            <w:tcW w:w="850" w:type="dxa"/>
            <w:shd w:val="clear" w:color="auto" w:fill="FFFFFF" w:themeFill="background1"/>
          </w:tcPr>
          <w:p w:rsidR="00701B8F" w:rsidRDefault="00701B8F" w:rsidP="00701B8F">
            <w:pPr>
              <w:spacing w:after="0" w:line="240" w:lineRule="auto"/>
              <w:jc w:val="center"/>
            </w:pPr>
            <w:r w:rsidRPr="005F7C97">
              <w:rPr>
                <w:rFonts w:ascii="Trebuchet MS" w:hAnsi="Trebuchet MS" w:cs="Arial"/>
                <w:sz w:val="20"/>
                <w:szCs w:val="20"/>
              </w:rPr>
              <w:t>t/lună</w:t>
            </w:r>
          </w:p>
        </w:tc>
        <w:tc>
          <w:tcPr>
            <w:tcW w:w="342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 xml:space="preserve">In container pe platformă betonată </w:t>
            </w:r>
          </w:p>
        </w:tc>
      </w:tr>
      <w:tr w:rsidR="00701B8F" w:rsidRPr="004D69E7" w:rsidTr="00701B8F">
        <w:trPr>
          <w:cantSplit/>
          <w:trHeight w:val="191"/>
        </w:trPr>
        <w:tc>
          <w:tcPr>
            <w:tcW w:w="112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12 01 01</w:t>
            </w:r>
          </w:p>
        </w:tc>
        <w:tc>
          <w:tcPr>
            <w:tcW w:w="354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pilitura span fieros</w:t>
            </w:r>
          </w:p>
        </w:tc>
        <w:tc>
          <w:tcPr>
            <w:tcW w:w="70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0,3</w:t>
            </w:r>
          </w:p>
        </w:tc>
        <w:tc>
          <w:tcPr>
            <w:tcW w:w="850" w:type="dxa"/>
            <w:shd w:val="clear" w:color="auto" w:fill="FFFFFF" w:themeFill="background1"/>
          </w:tcPr>
          <w:p w:rsidR="00701B8F" w:rsidRDefault="00701B8F" w:rsidP="00701B8F">
            <w:pPr>
              <w:spacing w:after="0" w:line="240" w:lineRule="auto"/>
              <w:jc w:val="center"/>
            </w:pPr>
            <w:r w:rsidRPr="005F7C97">
              <w:rPr>
                <w:rFonts w:ascii="Trebuchet MS" w:hAnsi="Trebuchet MS" w:cs="Arial"/>
                <w:sz w:val="20"/>
                <w:szCs w:val="20"/>
              </w:rPr>
              <w:t>t/lună</w:t>
            </w:r>
          </w:p>
        </w:tc>
        <w:tc>
          <w:tcPr>
            <w:tcW w:w="342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 xml:space="preserve">In container pe platformă betonată </w:t>
            </w:r>
          </w:p>
        </w:tc>
      </w:tr>
      <w:tr w:rsidR="00701B8F" w:rsidRPr="004D69E7" w:rsidTr="00701B8F">
        <w:trPr>
          <w:cantSplit/>
          <w:trHeight w:val="191"/>
        </w:trPr>
        <w:tc>
          <w:tcPr>
            <w:tcW w:w="112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12 01 03</w:t>
            </w:r>
          </w:p>
        </w:tc>
        <w:tc>
          <w:tcPr>
            <w:tcW w:w="354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pilitura şi span neferos</w:t>
            </w:r>
          </w:p>
        </w:tc>
        <w:tc>
          <w:tcPr>
            <w:tcW w:w="70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0,3</w:t>
            </w:r>
          </w:p>
        </w:tc>
        <w:tc>
          <w:tcPr>
            <w:tcW w:w="850" w:type="dxa"/>
            <w:shd w:val="clear" w:color="auto" w:fill="FFFFFF" w:themeFill="background1"/>
          </w:tcPr>
          <w:p w:rsidR="00701B8F" w:rsidRDefault="00701B8F" w:rsidP="00701B8F">
            <w:pPr>
              <w:spacing w:after="0" w:line="240" w:lineRule="auto"/>
              <w:jc w:val="center"/>
            </w:pPr>
            <w:r w:rsidRPr="005F7C97">
              <w:rPr>
                <w:rFonts w:ascii="Trebuchet MS" w:hAnsi="Trebuchet MS" w:cs="Arial"/>
                <w:sz w:val="20"/>
                <w:szCs w:val="20"/>
              </w:rPr>
              <w:t>t/lună</w:t>
            </w:r>
          </w:p>
        </w:tc>
        <w:tc>
          <w:tcPr>
            <w:tcW w:w="342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 xml:space="preserve">In container pe platformă betonată </w:t>
            </w:r>
          </w:p>
        </w:tc>
      </w:tr>
      <w:tr w:rsidR="00701B8F" w:rsidRPr="004D69E7" w:rsidTr="00701B8F">
        <w:trPr>
          <w:cantSplit/>
          <w:trHeight w:val="191"/>
        </w:trPr>
        <w:tc>
          <w:tcPr>
            <w:tcW w:w="112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15 01 01</w:t>
            </w:r>
          </w:p>
        </w:tc>
        <w:tc>
          <w:tcPr>
            <w:tcW w:w="354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ambalaje hârtie şi carton</w:t>
            </w:r>
          </w:p>
        </w:tc>
        <w:tc>
          <w:tcPr>
            <w:tcW w:w="70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2</w:t>
            </w:r>
          </w:p>
        </w:tc>
        <w:tc>
          <w:tcPr>
            <w:tcW w:w="850" w:type="dxa"/>
            <w:shd w:val="clear" w:color="auto" w:fill="FFFFFF" w:themeFill="background1"/>
          </w:tcPr>
          <w:p w:rsidR="00701B8F" w:rsidRDefault="00701B8F" w:rsidP="00701B8F">
            <w:pPr>
              <w:spacing w:after="0" w:line="240" w:lineRule="auto"/>
              <w:jc w:val="center"/>
            </w:pPr>
            <w:r w:rsidRPr="005F7C97">
              <w:rPr>
                <w:rFonts w:ascii="Trebuchet MS" w:hAnsi="Trebuchet MS" w:cs="Arial"/>
                <w:sz w:val="20"/>
                <w:szCs w:val="20"/>
              </w:rPr>
              <w:t>t/lună</w:t>
            </w:r>
          </w:p>
        </w:tc>
        <w:tc>
          <w:tcPr>
            <w:tcW w:w="342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 xml:space="preserve">In hală acoperita </w:t>
            </w:r>
          </w:p>
        </w:tc>
      </w:tr>
      <w:tr w:rsidR="00701B8F" w:rsidRPr="004D69E7" w:rsidTr="00701B8F">
        <w:trPr>
          <w:cantSplit/>
          <w:trHeight w:val="191"/>
        </w:trPr>
        <w:tc>
          <w:tcPr>
            <w:tcW w:w="112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15 01 02</w:t>
            </w:r>
          </w:p>
        </w:tc>
        <w:tc>
          <w:tcPr>
            <w:tcW w:w="354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ambalaje de materiale plastice</w:t>
            </w:r>
          </w:p>
        </w:tc>
        <w:tc>
          <w:tcPr>
            <w:tcW w:w="70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10</w:t>
            </w:r>
          </w:p>
        </w:tc>
        <w:tc>
          <w:tcPr>
            <w:tcW w:w="850" w:type="dxa"/>
            <w:shd w:val="clear" w:color="auto" w:fill="FFFFFF" w:themeFill="background1"/>
          </w:tcPr>
          <w:p w:rsidR="00701B8F" w:rsidRDefault="00701B8F" w:rsidP="00701B8F">
            <w:pPr>
              <w:spacing w:after="0" w:line="240" w:lineRule="auto"/>
              <w:jc w:val="center"/>
            </w:pPr>
            <w:r w:rsidRPr="005F7C97">
              <w:rPr>
                <w:rFonts w:ascii="Trebuchet MS" w:hAnsi="Trebuchet MS" w:cs="Arial"/>
                <w:sz w:val="20"/>
                <w:szCs w:val="20"/>
              </w:rPr>
              <w:t>t/lună</w:t>
            </w:r>
          </w:p>
        </w:tc>
        <w:tc>
          <w:tcPr>
            <w:tcW w:w="342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Big bag pe platformă betonată</w:t>
            </w:r>
          </w:p>
        </w:tc>
      </w:tr>
      <w:tr w:rsidR="00701B8F" w:rsidRPr="004D69E7" w:rsidTr="00701B8F">
        <w:trPr>
          <w:cantSplit/>
          <w:trHeight w:val="191"/>
        </w:trPr>
        <w:tc>
          <w:tcPr>
            <w:tcW w:w="112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15 01 03</w:t>
            </w:r>
          </w:p>
        </w:tc>
        <w:tc>
          <w:tcPr>
            <w:tcW w:w="354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ambalaje de lemn</w:t>
            </w:r>
          </w:p>
        </w:tc>
        <w:tc>
          <w:tcPr>
            <w:tcW w:w="70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5</w:t>
            </w:r>
          </w:p>
        </w:tc>
        <w:tc>
          <w:tcPr>
            <w:tcW w:w="850" w:type="dxa"/>
            <w:shd w:val="clear" w:color="auto" w:fill="FFFFFF" w:themeFill="background1"/>
          </w:tcPr>
          <w:p w:rsidR="00701B8F" w:rsidRDefault="00701B8F" w:rsidP="00701B8F">
            <w:pPr>
              <w:spacing w:after="0" w:line="240" w:lineRule="auto"/>
              <w:jc w:val="center"/>
            </w:pPr>
            <w:r w:rsidRPr="005F7C97">
              <w:rPr>
                <w:rFonts w:ascii="Trebuchet MS" w:hAnsi="Trebuchet MS" w:cs="Arial"/>
                <w:sz w:val="20"/>
                <w:szCs w:val="20"/>
              </w:rPr>
              <w:t>t/lună</w:t>
            </w:r>
          </w:p>
        </w:tc>
        <w:tc>
          <w:tcPr>
            <w:tcW w:w="342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 xml:space="preserve">Pe platformă betonata </w:t>
            </w:r>
          </w:p>
        </w:tc>
      </w:tr>
      <w:tr w:rsidR="00701B8F" w:rsidRPr="004D69E7" w:rsidTr="00701B8F">
        <w:trPr>
          <w:cantSplit/>
          <w:trHeight w:val="191"/>
        </w:trPr>
        <w:tc>
          <w:tcPr>
            <w:tcW w:w="112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15 01 04</w:t>
            </w:r>
          </w:p>
        </w:tc>
        <w:tc>
          <w:tcPr>
            <w:tcW w:w="354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ambalaj metalic fieros</w:t>
            </w:r>
          </w:p>
        </w:tc>
        <w:tc>
          <w:tcPr>
            <w:tcW w:w="70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2</w:t>
            </w:r>
          </w:p>
        </w:tc>
        <w:tc>
          <w:tcPr>
            <w:tcW w:w="850" w:type="dxa"/>
            <w:shd w:val="clear" w:color="auto" w:fill="FFFFFF" w:themeFill="background1"/>
          </w:tcPr>
          <w:p w:rsidR="00701B8F" w:rsidRDefault="00701B8F" w:rsidP="00701B8F">
            <w:pPr>
              <w:spacing w:after="0" w:line="240" w:lineRule="auto"/>
              <w:jc w:val="center"/>
            </w:pPr>
            <w:r w:rsidRPr="005F7C97">
              <w:rPr>
                <w:rFonts w:ascii="Trebuchet MS" w:hAnsi="Trebuchet MS" w:cs="Arial"/>
                <w:sz w:val="20"/>
                <w:szCs w:val="20"/>
              </w:rPr>
              <w:t>t/lună</w:t>
            </w:r>
          </w:p>
        </w:tc>
        <w:tc>
          <w:tcPr>
            <w:tcW w:w="342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 xml:space="preserve">Pe platformă betonata </w:t>
            </w:r>
          </w:p>
        </w:tc>
      </w:tr>
      <w:tr w:rsidR="00701B8F" w:rsidRPr="004D69E7" w:rsidTr="00701B8F">
        <w:trPr>
          <w:cantSplit/>
          <w:trHeight w:val="191"/>
        </w:trPr>
        <w:tc>
          <w:tcPr>
            <w:tcW w:w="112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15 01 07</w:t>
            </w:r>
          </w:p>
        </w:tc>
        <w:tc>
          <w:tcPr>
            <w:tcW w:w="354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ambalaje de sticla</w:t>
            </w:r>
          </w:p>
        </w:tc>
        <w:tc>
          <w:tcPr>
            <w:tcW w:w="70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100</w:t>
            </w:r>
          </w:p>
        </w:tc>
        <w:tc>
          <w:tcPr>
            <w:tcW w:w="850" w:type="dxa"/>
            <w:shd w:val="clear" w:color="auto" w:fill="FFFFFF" w:themeFill="background1"/>
          </w:tcPr>
          <w:p w:rsidR="00701B8F" w:rsidRDefault="00701B8F" w:rsidP="00701B8F">
            <w:pPr>
              <w:spacing w:after="0" w:line="240" w:lineRule="auto"/>
              <w:jc w:val="center"/>
            </w:pPr>
            <w:r w:rsidRPr="005F7C97">
              <w:rPr>
                <w:rFonts w:ascii="Trebuchet MS" w:hAnsi="Trebuchet MS" w:cs="Arial"/>
                <w:sz w:val="20"/>
                <w:szCs w:val="20"/>
              </w:rPr>
              <w:t>t/lună</w:t>
            </w:r>
          </w:p>
        </w:tc>
        <w:tc>
          <w:tcPr>
            <w:tcW w:w="342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Big bag, pe platformă betonată</w:t>
            </w:r>
          </w:p>
        </w:tc>
      </w:tr>
      <w:tr w:rsidR="00701B8F" w:rsidRPr="004D69E7" w:rsidTr="00701B8F">
        <w:trPr>
          <w:cantSplit/>
          <w:trHeight w:val="191"/>
        </w:trPr>
        <w:tc>
          <w:tcPr>
            <w:tcW w:w="112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16 01 03</w:t>
            </w:r>
          </w:p>
        </w:tc>
        <w:tc>
          <w:tcPr>
            <w:tcW w:w="354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Anvelope uzate</w:t>
            </w:r>
          </w:p>
        </w:tc>
        <w:tc>
          <w:tcPr>
            <w:tcW w:w="70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w:t>
            </w:r>
          </w:p>
        </w:tc>
        <w:tc>
          <w:tcPr>
            <w:tcW w:w="850" w:type="dxa"/>
            <w:shd w:val="clear" w:color="auto" w:fill="FFFFFF" w:themeFill="background1"/>
          </w:tcPr>
          <w:p w:rsidR="00701B8F" w:rsidRDefault="00701B8F" w:rsidP="00701B8F">
            <w:pPr>
              <w:spacing w:after="0" w:line="240" w:lineRule="auto"/>
              <w:jc w:val="center"/>
            </w:pPr>
            <w:r w:rsidRPr="005F7C97">
              <w:rPr>
                <w:rFonts w:ascii="Trebuchet MS" w:hAnsi="Trebuchet MS" w:cs="Arial"/>
                <w:sz w:val="20"/>
                <w:szCs w:val="20"/>
              </w:rPr>
              <w:t>t/lună</w:t>
            </w:r>
          </w:p>
        </w:tc>
        <w:tc>
          <w:tcPr>
            <w:tcW w:w="342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 xml:space="preserve">Pe platformă betonata </w:t>
            </w:r>
          </w:p>
        </w:tc>
      </w:tr>
      <w:tr w:rsidR="00701B8F" w:rsidRPr="004D69E7" w:rsidTr="00701B8F">
        <w:trPr>
          <w:cantSplit/>
          <w:trHeight w:val="191"/>
        </w:trPr>
        <w:tc>
          <w:tcPr>
            <w:tcW w:w="112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16 01 17</w:t>
            </w:r>
          </w:p>
        </w:tc>
        <w:tc>
          <w:tcPr>
            <w:tcW w:w="354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metale fieroase</w:t>
            </w:r>
          </w:p>
        </w:tc>
        <w:tc>
          <w:tcPr>
            <w:tcW w:w="70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w:t>
            </w:r>
          </w:p>
        </w:tc>
        <w:tc>
          <w:tcPr>
            <w:tcW w:w="850" w:type="dxa"/>
            <w:shd w:val="clear" w:color="auto" w:fill="FFFFFF" w:themeFill="background1"/>
          </w:tcPr>
          <w:p w:rsidR="00701B8F" w:rsidRDefault="00701B8F" w:rsidP="00701B8F">
            <w:pPr>
              <w:spacing w:after="0" w:line="240" w:lineRule="auto"/>
              <w:jc w:val="center"/>
            </w:pPr>
            <w:r w:rsidRPr="005F7C97">
              <w:rPr>
                <w:rFonts w:ascii="Trebuchet MS" w:hAnsi="Trebuchet MS" w:cs="Arial"/>
                <w:sz w:val="20"/>
                <w:szCs w:val="20"/>
              </w:rPr>
              <w:t>t/lună</w:t>
            </w:r>
          </w:p>
        </w:tc>
        <w:tc>
          <w:tcPr>
            <w:tcW w:w="342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 xml:space="preserve">Pe platformă betonata </w:t>
            </w:r>
          </w:p>
        </w:tc>
      </w:tr>
      <w:tr w:rsidR="00701B8F" w:rsidRPr="004D69E7" w:rsidTr="00701B8F">
        <w:trPr>
          <w:cantSplit/>
          <w:trHeight w:val="191"/>
        </w:trPr>
        <w:tc>
          <w:tcPr>
            <w:tcW w:w="112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16 01 18</w:t>
            </w:r>
          </w:p>
        </w:tc>
        <w:tc>
          <w:tcPr>
            <w:tcW w:w="354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metale neferoase</w:t>
            </w:r>
          </w:p>
        </w:tc>
        <w:tc>
          <w:tcPr>
            <w:tcW w:w="70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w:t>
            </w:r>
          </w:p>
        </w:tc>
        <w:tc>
          <w:tcPr>
            <w:tcW w:w="850" w:type="dxa"/>
            <w:shd w:val="clear" w:color="auto" w:fill="FFFFFF" w:themeFill="background1"/>
          </w:tcPr>
          <w:p w:rsidR="00701B8F" w:rsidRDefault="00701B8F" w:rsidP="00701B8F">
            <w:pPr>
              <w:spacing w:after="0" w:line="240" w:lineRule="auto"/>
              <w:jc w:val="center"/>
            </w:pPr>
            <w:r w:rsidRPr="005F7C97">
              <w:rPr>
                <w:rFonts w:ascii="Trebuchet MS" w:hAnsi="Trebuchet MS" w:cs="Arial"/>
                <w:sz w:val="20"/>
                <w:szCs w:val="20"/>
              </w:rPr>
              <w:t>t/lună</w:t>
            </w:r>
          </w:p>
        </w:tc>
        <w:tc>
          <w:tcPr>
            <w:tcW w:w="342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In containere de plastic</w:t>
            </w:r>
          </w:p>
        </w:tc>
      </w:tr>
      <w:tr w:rsidR="00701B8F" w:rsidRPr="004D69E7" w:rsidTr="00701B8F">
        <w:trPr>
          <w:cantSplit/>
          <w:trHeight w:val="191"/>
        </w:trPr>
        <w:tc>
          <w:tcPr>
            <w:tcW w:w="112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16 01 19</w:t>
            </w:r>
          </w:p>
        </w:tc>
        <w:tc>
          <w:tcPr>
            <w:tcW w:w="354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materiale plastice</w:t>
            </w:r>
          </w:p>
        </w:tc>
        <w:tc>
          <w:tcPr>
            <w:tcW w:w="70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w:t>
            </w:r>
          </w:p>
        </w:tc>
        <w:tc>
          <w:tcPr>
            <w:tcW w:w="850" w:type="dxa"/>
            <w:shd w:val="clear" w:color="auto" w:fill="FFFFFF" w:themeFill="background1"/>
          </w:tcPr>
          <w:p w:rsidR="00701B8F" w:rsidRDefault="00701B8F" w:rsidP="00701B8F">
            <w:pPr>
              <w:spacing w:after="0" w:line="240" w:lineRule="auto"/>
              <w:jc w:val="center"/>
            </w:pPr>
            <w:r w:rsidRPr="005F7C97">
              <w:rPr>
                <w:rFonts w:ascii="Trebuchet MS" w:hAnsi="Trebuchet MS" w:cs="Arial"/>
                <w:sz w:val="20"/>
                <w:szCs w:val="20"/>
              </w:rPr>
              <w:t>t/lună</w:t>
            </w:r>
          </w:p>
        </w:tc>
        <w:tc>
          <w:tcPr>
            <w:tcW w:w="342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Big bag pe platformă betonată</w:t>
            </w:r>
          </w:p>
        </w:tc>
      </w:tr>
      <w:tr w:rsidR="00701B8F" w:rsidRPr="004D69E7" w:rsidTr="00701B8F">
        <w:trPr>
          <w:cantSplit/>
          <w:trHeight w:val="191"/>
        </w:trPr>
        <w:tc>
          <w:tcPr>
            <w:tcW w:w="112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16 01 20</w:t>
            </w:r>
          </w:p>
        </w:tc>
        <w:tc>
          <w:tcPr>
            <w:tcW w:w="354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sticla</w:t>
            </w:r>
          </w:p>
        </w:tc>
        <w:tc>
          <w:tcPr>
            <w:tcW w:w="70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w:t>
            </w:r>
          </w:p>
        </w:tc>
        <w:tc>
          <w:tcPr>
            <w:tcW w:w="850" w:type="dxa"/>
            <w:shd w:val="clear" w:color="auto" w:fill="FFFFFF" w:themeFill="background1"/>
          </w:tcPr>
          <w:p w:rsidR="00701B8F" w:rsidRDefault="00701B8F" w:rsidP="00701B8F">
            <w:pPr>
              <w:spacing w:after="0" w:line="240" w:lineRule="auto"/>
              <w:jc w:val="center"/>
            </w:pPr>
            <w:r w:rsidRPr="005F7C97">
              <w:rPr>
                <w:rFonts w:ascii="Trebuchet MS" w:hAnsi="Trebuchet MS" w:cs="Arial"/>
                <w:sz w:val="20"/>
                <w:szCs w:val="20"/>
              </w:rPr>
              <w:t>t/lună</w:t>
            </w:r>
          </w:p>
        </w:tc>
        <w:tc>
          <w:tcPr>
            <w:tcW w:w="342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Big bag pe platformă betonată</w:t>
            </w:r>
          </w:p>
        </w:tc>
      </w:tr>
      <w:tr w:rsidR="00701B8F" w:rsidRPr="004D69E7" w:rsidTr="00701B8F">
        <w:trPr>
          <w:cantSplit/>
          <w:trHeight w:val="191"/>
        </w:trPr>
        <w:tc>
          <w:tcPr>
            <w:tcW w:w="112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16 02 11*</w:t>
            </w:r>
          </w:p>
        </w:tc>
        <w:tc>
          <w:tcPr>
            <w:tcW w:w="354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Echipamente casate CLI conținut de clorofluorocarburi, HCFC, HFC</w:t>
            </w:r>
          </w:p>
        </w:tc>
        <w:tc>
          <w:tcPr>
            <w:tcW w:w="70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10</w:t>
            </w:r>
          </w:p>
        </w:tc>
        <w:tc>
          <w:tcPr>
            <w:tcW w:w="850" w:type="dxa"/>
            <w:shd w:val="clear" w:color="auto" w:fill="FFFFFF" w:themeFill="background1"/>
          </w:tcPr>
          <w:p w:rsidR="00701B8F" w:rsidRDefault="00701B8F" w:rsidP="00701B8F">
            <w:pPr>
              <w:spacing w:after="0" w:line="240" w:lineRule="auto"/>
              <w:jc w:val="center"/>
            </w:pPr>
            <w:r w:rsidRPr="005F7C97">
              <w:rPr>
                <w:rFonts w:ascii="Trebuchet MS" w:hAnsi="Trebuchet MS" w:cs="Arial"/>
                <w:sz w:val="20"/>
                <w:szCs w:val="20"/>
              </w:rPr>
              <w:t>t/lună</w:t>
            </w:r>
          </w:p>
        </w:tc>
        <w:tc>
          <w:tcPr>
            <w:tcW w:w="342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In hală  acoperita</w:t>
            </w:r>
          </w:p>
        </w:tc>
      </w:tr>
      <w:tr w:rsidR="00701B8F" w:rsidRPr="004D69E7" w:rsidTr="00701B8F">
        <w:trPr>
          <w:cantSplit/>
          <w:trHeight w:val="191"/>
        </w:trPr>
        <w:tc>
          <w:tcPr>
            <w:tcW w:w="112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16 02 13*</w:t>
            </w:r>
          </w:p>
        </w:tc>
        <w:tc>
          <w:tcPr>
            <w:tcW w:w="354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Echipamente casate cu conținut ele componente periculoase, altele decât cele specificate de la 16 02 09 la 16 02 12</w:t>
            </w:r>
          </w:p>
        </w:tc>
        <w:tc>
          <w:tcPr>
            <w:tcW w:w="70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15</w:t>
            </w:r>
          </w:p>
        </w:tc>
        <w:tc>
          <w:tcPr>
            <w:tcW w:w="850" w:type="dxa"/>
            <w:shd w:val="clear" w:color="auto" w:fill="FFFFFF" w:themeFill="background1"/>
          </w:tcPr>
          <w:p w:rsidR="00701B8F" w:rsidRDefault="00701B8F" w:rsidP="00701B8F">
            <w:pPr>
              <w:spacing w:after="0" w:line="240" w:lineRule="auto"/>
              <w:jc w:val="center"/>
            </w:pPr>
            <w:r w:rsidRPr="005F7C97">
              <w:rPr>
                <w:rFonts w:ascii="Trebuchet MS" w:hAnsi="Trebuchet MS" w:cs="Arial"/>
                <w:sz w:val="20"/>
                <w:szCs w:val="20"/>
              </w:rPr>
              <w:t>t/lună</w:t>
            </w:r>
          </w:p>
        </w:tc>
        <w:tc>
          <w:tcPr>
            <w:tcW w:w="342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In hală  acoperita</w:t>
            </w:r>
          </w:p>
        </w:tc>
      </w:tr>
      <w:tr w:rsidR="00701B8F" w:rsidRPr="004D69E7" w:rsidTr="00701B8F">
        <w:trPr>
          <w:cantSplit/>
          <w:trHeight w:val="191"/>
        </w:trPr>
        <w:tc>
          <w:tcPr>
            <w:tcW w:w="112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16 02 14</w:t>
            </w:r>
          </w:p>
        </w:tc>
        <w:tc>
          <w:tcPr>
            <w:tcW w:w="354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Echipamente casate, altele decât cele specificate de la 16 02 09 la 16 02 13</w:t>
            </w:r>
          </w:p>
        </w:tc>
        <w:tc>
          <w:tcPr>
            <w:tcW w:w="70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250</w:t>
            </w:r>
          </w:p>
        </w:tc>
        <w:tc>
          <w:tcPr>
            <w:tcW w:w="850" w:type="dxa"/>
            <w:shd w:val="clear" w:color="auto" w:fill="FFFFFF" w:themeFill="background1"/>
          </w:tcPr>
          <w:p w:rsidR="00701B8F" w:rsidRDefault="00701B8F" w:rsidP="00701B8F">
            <w:pPr>
              <w:spacing w:after="0" w:line="240" w:lineRule="auto"/>
              <w:jc w:val="center"/>
            </w:pPr>
            <w:r w:rsidRPr="005F7C97">
              <w:rPr>
                <w:rFonts w:ascii="Trebuchet MS" w:hAnsi="Trebuchet MS" w:cs="Arial"/>
                <w:sz w:val="20"/>
                <w:szCs w:val="20"/>
              </w:rPr>
              <w:t>t/lună</w:t>
            </w:r>
          </w:p>
        </w:tc>
        <w:tc>
          <w:tcPr>
            <w:tcW w:w="342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In hală  acoperita</w:t>
            </w:r>
          </w:p>
        </w:tc>
      </w:tr>
      <w:tr w:rsidR="00701B8F" w:rsidRPr="004D69E7" w:rsidTr="00701B8F">
        <w:trPr>
          <w:cantSplit/>
          <w:trHeight w:val="191"/>
        </w:trPr>
        <w:tc>
          <w:tcPr>
            <w:tcW w:w="112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16 03 04</w:t>
            </w:r>
          </w:p>
        </w:tc>
        <w:tc>
          <w:tcPr>
            <w:tcW w:w="354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deşeuri anorganice, altele decât cele specificate la 16 03 03</w:t>
            </w:r>
          </w:p>
        </w:tc>
        <w:tc>
          <w:tcPr>
            <w:tcW w:w="70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0,5</w:t>
            </w:r>
          </w:p>
        </w:tc>
        <w:tc>
          <w:tcPr>
            <w:tcW w:w="850" w:type="dxa"/>
            <w:shd w:val="clear" w:color="auto" w:fill="FFFFFF" w:themeFill="background1"/>
          </w:tcPr>
          <w:p w:rsidR="00701B8F" w:rsidRDefault="00701B8F" w:rsidP="00701B8F">
            <w:pPr>
              <w:spacing w:after="0" w:line="240" w:lineRule="auto"/>
              <w:jc w:val="center"/>
            </w:pPr>
            <w:r w:rsidRPr="005F7C97">
              <w:rPr>
                <w:rFonts w:ascii="Trebuchet MS" w:hAnsi="Trebuchet MS" w:cs="Arial"/>
                <w:sz w:val="20"/>
                <w:szCs w:val="20"/>
              </w:rPr>
              <w:t>t/lună</w:t>
            </w:r>
          </w:p>
        </w:tc>
        <w:tc>
          <w:tcPr>
            <w:tcW w:w="342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Big bag si containere de plastic</w:t>
            </w:r>
          </w:p>
        </w:tc>
      </w:tr>
      <w:tr w:rsidR="00701B8F" w:rsidRPr="004D69E7" w:rsidTr="00701B8F">
        <w:trPr>
          <w:cantSplit/>
          <w:trHeight w:val="191"/>
        </w:trPr>
        <w:tc>
          <w:tcPr>
            <w:tcW w:w="112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16 06 01*</w:t>
            </w:r>
          </w:p>
        </w:tc>
        <w:tc>
          <w:tcPr>
            <w:tcW w:w="354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baterii cu plumb</w:t>
            </w:r>
          </w:p>
        </w:tc>
        <w:tc>
          <w:tcPr>
            <w:tcW w:w="70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5</w:t>
            </w:r>
          </w:p>
        </w:tc>
        <w:tc>
          <w:tcPr>
            <w:tcW w:w="850" w:type="dxa"/>
            <w:shd w:val="clear" w:color="auto" w:fill="FFFFFF" w:themeFill="background1"/>
          </w:tcPr>
          <w:p w:rsidR="00701B8F" w:rsidRDefault="00701B8F" w:rsidP="00701B8F">
            <w:pPr>
              <w:spacing w:after="0" w:line="240" w:lineRule="auto"/>
              <w:jc w:val="center"/>
            </w:pPr>
            <w:r w:rsidRPr="005F7C97">
              <w:rPr>
                <w:rFonts w:ascii="Trebuchet MS" w:hAnsi="Trebuchet MS" w:cs="Arial"/>
                <w:sz w:val="20"/>
                <w:szCs w:val="20"/>
              </w:rPr>
              <w:t>t/lună</w:t>
            </w:r>
          </w:p>
        </w:tc>
        <w:tc>
          <w:tcPr>
            <w:tcW w:w="342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containere de plastic</w:t>
            </w:r>
          </w:p>
        </w:tc>
      </w:tr>
      <w:tr w:rsidR="00701B8F" w:rsidRPr="004D69E7" w:rsidTr="00701B8F">
        <w:trPr>
          <w:cantSplit/>
          <w:trHeight w:val="191"/>
        </w:trPr>
        <w:tc>
          <w:tcPr>
            <w:tcW w:w="112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16 06 04</w:t>
            </w:r>
          </w:p>
        </w:tc>
        <w:tc>
          <w:tcPr>
            <w:tcW w:w="354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baterii alcaline (cu excepţia 16 06 03)</w:t>
            </w:r>
          </w:p>
        </w:tc>
        <w:tc>
          <w:tcPr>
            <w:tcW w:w="70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0,1</w:t>
            </w:r>
          </w:p>
        </w:tc>
        <w:tc>
          <w:tcPr>
            <w:tcW w:w="850" w:type="dxa"/>
            <w:shd w:val="clear" w:color="auto" w:fill="FFFFFF" w:themeFill="background1"/>
          </w:tcPr>
          <w:p w:rsidR="00701B8F" w:rsidRDefault="00701B8F" w:rsidP="00701B8F">
            <w:pPr>
              <w:spacing w:after="0" w:line="240" w:lineRule="auto"/>
              <w:jc w:val="center"/>
            </w:pPr>
            <w:r w:rsidRPr="005F7C97">
              <w:rPr>
                <w:rFonts w:ascii="Trebuchet MS" w:hAnsi="Trebuchet MS" w:cs="Arial"/>
                <w:sz w:val="20"/>
                <w:szCs w:val="20"/>
              </w:rPr>
              <w:t>t/lună</w:t>
            </w:r>
          </w:p>
        </w:tc>
        <w:tc>
          <w:tcPr>
            <w:tcW w:w="342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containere de plastic</w:t>
            </w:r>
          </w:p>
        </w:tc>
      </w:tr>
      <w:tr w:rsidR="00701B8F" w:rsidRPr="004D69E7" w:rsidTr="00701B8F">
        <w:trPr>
          <w:cantSplit/>
          <w:trHeight w:val="191"/>
        </w:trPr>
        <w:tc>
          <w:tcPr>
            <w:tcW w:w="112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16 06 05</w:t>
            </w:r>
          </w:p>
        </w:tc>
        <w:tc>
          <w:tcPr>
            <w:tcW w:w="354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alte baterii şi acumulatori</w:t>
            </w:r>
          </w:p>
        </w:tc>
        <w:tc>
          <w:tcPr>
            <w:tcW w:w="70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0,1</w:t>
            </w:r>
          </w:p>
        </w:tc>
        <w:tc>
          <w:tcPr>
            <w:tcW w:w="850" w:type="dxa"/>
            <w:shd w:val="clear" w:color="auto" w:fill="FFFFFF" w:themeFill="background1"/>
          </w:tcPr>
          <w:p w:rsidR="00701B8F" w:rsidRDefault="00701B8F" w:rsidP="00701B8F">
            <w:pPr>
              <w:spacing w:after="0" w:line="240" w:lineRule="auto"/>
              <w:jc w:val="center"/>
            </w:pPr>
            <w:r w:rsidRPr="005F7C97">
              <w:rPr>
                <w:rFonts w:ascii="Trebuchet MS" w:hAnsi="Trebuchet MS" w:cs="Arial"/>
                <w:sz w:val="20"/>
                <w:szCs w:val="20"/>
              </w:rPr>
              <w:t>t/lună</w:t>
            </w:r>
          </w:p>
        </w:tc>
        <w:tc>
          <w:tcPr>
            <w:tcW w:w="342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containere de plastic</w:t>
            </w:r>
          </w:p>
        </w:tc>
      </w:tr>
      <w:tr w:rsidR="00701B8F" w:rsidRPr="004D69E7" w:rsidTr="00701B8F">
        <w:trPr>
          <w:cantSplit/>
          <w:trHeight w:val="191"/>
        </w:trPr>
        <w:tc>
          <w:tcPr>
            <w:tcW w:w="112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16 08 01</w:t>
            </w:r>
          </w:p>
        </w:tc>
        <w:tc>
          <w:tcPr>
            <w:tcW w:w="354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catalizatori uzaţi cu conţinut de aur, argint, reniu, rodiu, paladiu, iridiu sau platina (cu excepţia 16 08 07)</w:t>
            </w:r>
          </w:p>
        </w:tc>
        <w:tc>
          <w:tcPr>
            <w:tcW w:w="70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w:t>
            </w:r>
          </w:p>
        </w:tc>
        <w:tc>
          <w:tcPr>
            <w:tcW w:w="850" w:type="dxa"/>
            <w:shd w:val="clear" w:color="auto" w:fill="FFFFFF" w:themeFill="background1"/>
          </w:tcPr>
          <w:p w:rsidR="00701B8F" w:rsidRDefault="00701B8F" w:rsidP="00701B8F">
            <w:pPr>
              <w:spacing w:after="0" w:line="240" w:lineRule="auto"/>
              <w:jc w:val="center"/>
            </w:pPr>
            <w:r w:rsidRPr="005F7C97">
              <w:rPr>
                <w:rFonts w:ascii="Trebuchet MS" w:hAnsi="Trebuchet MS" w:cs="Arial"/>
                <w:sz w:val="20"/>
                <w:szCs w:val="20"/>
              </w:rPr>
              <w:t>t/lună</w:t>
            </w:r>
          </w:p>
        </w:tc>
        <w:tc>
          <w:tcPr>
            <w:tcW w:w="342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Big bag si containere de plastic</w:t>
            </w:r>
          </w:p>
        </w:tc>
      </w:tr>
      <w:tr w:rsidR="00701B8F" w:rsidRPr="004D69E7" w:rsidTr="00701B8F">
        <w:trPr>
          <w:cantSplit/>
          <w:trHeight w:val="191"/>
        </w:trPr>
        <w:tc>
          <w:tcPr>
            <w:tcW w:w="112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17 04 01</w:t>
            </w:r>
          </w:p>
        </w:tc>
        <w:tc>
          <w:tcPr>
            <w:tcW w:w="354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Cupru, bronz, alamă</w:t>
            </w:r>
          </w:p>
        </w:tc>
        <w:tc>
          <w:tcPr>
            <w:tcW w:w="70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5</w:t>
            </w:r>
          </w:p>
        </w:tc>
        <w:tc>
          <w:tcPr>
            <w:tcW w:w="850" w:type="dxa"/>
            <w:shd w:val="clear" w:color="auto" w:fill="FFFFFF" w:themeFill="background1"/>
          </w:tcPr>
          <w:p w:rsidR="00701B8F" w:rsidRDefault="00701B8F" w:rsidP="00701B8F">
            <w:pPr>
              <w:spacing w:after="0" w:line="240" w:lineRule="auto"/>
              <w:jc w:val="center"/>
            </w:pPr>
            <w:r w:rsidRPr="005F7C97">
              <w:rPr>
                <w:rFonts w:ascii="Trebuchet MS" w:hAnsi="Trebuchet MS" w:cs="Arial"/>
                <w:sz w:val="20"/>
                <w:szCs w:val="20"/>
              </w:rPr>
              <w:t>t/lună</w:t>
            </w:r>
          </w:p>
        </w:tc>
        <w:tc>
          <w:tcPr>
            <w:tcW w:w="342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Big bag si containere de plastic</w:t>
            </w:r>
          </w:p>
        </w:tc>
      </w:tr>
      <w:tr w:rsidR="00701B8F" w:rsidRPr="004D69E7" w:rsidTr="00701B8F">
        <w:trPr>
          <w:cantSplit/>
          <w:trHeight w:val="191"/>
        </w:trPr>
        <w:tc>
          <w:tcPr>
            <w:tcW w:w="112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17 04 02</w:t>
            </w:r>
          </w:p>
        </w:tc>
        <w:tc>
          <w:tcPr>
            <w:tcW w:w="354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aluminiu</w:t>
            </w:r>
          </w:p>
        </w:tc>
        <w:tc>
          <w:tcPr>
            <w:tcW w:w="70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10</w:t>
            </w:r>
          </w:p>
        </w:tc>
        <w:tc>
          <w:tcPr>
            <w:tcW w:w="850" w:type="dxa"/>
            <w:shd w:val="clear" w:color="auto" w:fill="FFFFFF" w:themeFill="background1"/>
          </w:tcPr>
          <w:p w:rsidR="00701B8F" w:rsidRDefault="00701B8F" w:rsidP="00701B8F">
            <w:pPr>
              <w:spacing w:after="0" w:line="240" w:lineRule="auto"/>
              <w:jc w:val="center"/>
            </w:pPr>
            <w:r w:rsidRPr="005F7C97">
              <w:rPr>
                <w:rFonts w:ascii="Trebuchet MS" w:hAnsi="Trebuchet MS" w:cs="Arial"/>
                <w:sz w:val="20"/>
                <w:szCs w:val="20"/>
              </w:rPr>
              <w:t>t/lună</w:t>
            </w:r>
          </w:p>
        </w:tc>
        <w:tc>
          <w:tcPr>
            <w:tcW w:w="342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Big bag si containere de plastic</w:t>
            </w:r>
          </w:p>
        </w:tc>
      </w:tr>
      <w:tr w:rsidR="00701B8F" w:rsidRPr="004D69E7" w:rsidTr="00701B8F">
        <w:trPr>
          <w:cantSplit/>
          <w:trHeight w:val="191"/>
        </w:trPr>
        <w:tc>
          <w:tcPr>
            <w:tcW w:w="112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17 04 03</w:t>
            </w:r>
          </w:p>
        </w:tc>
        <w:tc>
          <w:tcPr>
            <w:tcW w:w="354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plumb</w:t>
            </w:r>
          </w:p>
        </w:tc>
        <w:tc>
          <w:tcPr>
            <w:tcW w:w="70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5</w:t>
            </w:r>
          </w:p>
        </w:tc>
        <w:tc>
          <w:tcPr>
            <w:tcW w:w="850" w:type="dxa"/>
            <w:shd w:val="clear" w:color="auto" w:fill="FFFFFF" w:themeFill="background1"/>
          </w:tcPr>
          <w:p w:rsidR="00701B8F" w:rsidRDefault="00701B8F" w:rsidP="00701B8F">
            <w:pPr>
              <w:spacing w:after="0" w:line="240" w:lineRule="auto"/>
              <w:jc w:val="center"/>
            </w:pPr>
            <w:r w:rsidRPr="005F7C97">
              <w:rPr>
                <w:rFonts w:ascii="Trebuchet MS" w:hAnsi="Trebuchet MS" w:cs="Arial"/>
                <w:sz w:val="20"/>
                <w:szCs w:val="20"/>
              </w:rPr>
              <w:t>t/lună</w:t>
            </w:r>
          </w:p>
        </w:tc>
        <w:tc>
          <w:tcPr>
            <w:tcW w:w="342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Big bag si containere de plastic</w:t>
            </w:r>
          </w:p>
        </w:tc>
      </w:tr>
      <w:tr w:rsidR="00701B8F" w:rsidRPr="004D69E7" w:rsidTr="00701B8F">
        <w:trPr>
          <w:cantSplit/>
          <w:trHeight w:val="191"/>
        </w:trPr>
        <w:tc>
          <w:tcPr>
            <w:tcW w:w="112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17 04 04</w:t>
            </w:r>
          </w:p>
        </w:tc>
        <w:tc>
          <w:tcPr>
            <w:tcW w:w="354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zinc</w:t>
            </w:r>
          </w:p>
        </w:tc>
        <w:tc>
          <w:tcPr>
            <w:tcW w:w="70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3</w:t>
            </w:r>
          </w:p>
        </w:tc>
        <w:tc>
          <w:tcPr>
            <w:tcW w:w="850" w:type="dxa"/>
            <w:shd w:val="clear" w:color="auto" w:fill="FFFFFF" w:themeFill="background1"/>
          </w:tcPr>
          <w:p w:rsidR="00701B8F" w:rsidRDefault="00701B8F" w:rsidP="00701B8F">
            <w:pPr>
              <w:spacing w:after="0" w:line="240" w:lineRule="auto"/>
              <w:jc w:val="center"/>
            </w:pPr>
            <w:r w:rsidRPr="005F7C97">
              <w:rPr>
                <w:rFonts w:ascii="Trebuchet MS" w:hAnsi="Trebuchet MS" w:cs="Arial"/>
                <w:sz w:val="20"/>
                <w:szCs w:val="20"/>
              </w:rPr>
              <w:t>t/lună</w:t>
            </w:r>
          </w:p>
        </w:tc>
        <w:tc>
          <w:tcPr>
            <w:tcW w:w="342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Big bag pe platformă betonată</w:t>
            </w:r>
          </w:p>
        </w:tc>
      </w:tr>
      <w:tr w:rsidR="00701B8F" w:rsidRPr="004D69E7" w:rsidTr="00701B8F">
        <w:trPr>
          <w:cantSplit/>
          <w:trHeight w:val="191"/>
        </w:trPr>
        <w:tc>
          <w:tcPr>
            <w:tcW w:w="112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lastRenderedPageBreak/>
              <w:t>17 04 05</w:t>
            </w:r>
          </w:p>
        </w:tc>
        <w:tc>
          <w:tcPr>
            <w:tcW w:w="354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fier și oțel</w:t>
            </w:r>
          </w:p>
        </w:tc>
        <w:tc>
          <w:tcPr>
            <w:tcW w:w="70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50</w:t>
            </w:r>
          </w:p>
        </w:tc>
        <w:tc>
          <w:tcPr>
            <w:tcW w:w="850" w:type="dxa"/>
            <w:shd w:val="clear" w:color="auto" w:fill="FFFFFF" w:themeFill="background1"/>
          </w:tcPr>
          <w:p w:rsidR="00701B8F" w:rsidRDefault="00701B8F" w:rsidP="00701B8F">
            <w:pPr>
              <w:spacing w:after="0" w:line="240" w:lineRule="auto"/>
              <w:jc w:val="center"/>
            </w:pPr>
            <w:r w:rsidRPr="005F7C97">
              <w:rPr>
                <w:rFonts w:ascii="Trebuchet MS" w:hAnsi="Trebuchet MS" w:cs="Arial"/>
                <w:sz w:val="20"/>
                <w:szCs w:val="20"/>
              </w:rPr>
              <w:t>t/lună</w:t>
            </w:r>
          </w:p>
        </w:tc>
        <w:tc>
          <w:tcPr>
            <w:tcW w:w="342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 xml:space="preserve">Pe platforma betonată </w:t>
            </w:r>
          </w:p>
        </w:tc>
      </w:tr>
      <w:tr w:rsidR="00701B8F" w:rsidRPr="004D69E7" w:rsidTr="00701B8F">
        <w:trPr>
          <w:cantSplit/>
          <w:trHeight w:val="191"/>
        </w:trPr>
        <w:tc>
          <w:tcPr>
            <w:tcW w:w="112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17 04 06</w:t>
            </w:r>
          </w:p>
        </w:tc>
        <w:tc>
          <w:tcPr>
            <w:tcW w:w="354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staniu</w:t>
            </w:r>
          </w:p>
        </w:tc>
        <w:tc>
          <w:tcPr>
            <w:tcW w:w="70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w:t>
            </w:r>
          </w:p>
        </w:tc>
        <w:tc>
          <w:tcPr>
            <w:tcW w:w="850" w:type="dxa"/>
            <w:shd w:val="clear" w:color="auto" w:fill="FFFFFF" w:themeFill="background1"/>
          </w:tcPr>
          <w:p w:rsidR="00701B8F" w:rsidRDefault="00701B8F" w:rsidP="00701B8F">
            <w:pPr>
              <w:spacing w:after="0" w:line="240" w:lineRule="auto"/>
              <w:jc w:val="center"/>
            </w:pPr>
            <w:r w:rsidRPr="005F7C97">
              <w:rPr>
                <w:rFonts w:ascii="Trebuchet MS" w:hAnsi="Trebuchet MS" w:cs="Arial"/>
                <w:sz w:val="20"/>
                <w:szCs w:val="20"/>
              </w:rPr>
              <w:t>t/lună</w:t>
            </w:r>
          </w:p>
        </w:tc>
        <w:tc>
          <w:tcPr>
            <w:tcW w:w="342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Big bag si containere de plastic</w:t>
            </w:r>
          </w:p>
        </w:tc>
      </w:tr>
      <w:tr w:rsidR="00701B8F" w:rsidRPr="004D69E7" w:rsidTr="00701B8F">
        <w:trPr>
          <w:cantSplit/>
          <w:trHeight w:val="191"/>
        </w:trPr>
        <w:tc>
          <w:tcPr>
            <w:tcW w:w="112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17 04 11</w:t>
            </w:r>
          </w:p>
        </w:tc>
        <w:tc>
          <w:tcPr>
            <w:tcW w:w="354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cabluri, altele decât cele specificate la 17 04 10</w:t>
            </w:r>
          </w:p>
        </w:tc>
        <w:tc>
          <w:tcPr>
            <w:tcW w:w="70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3</w:t>
            </w:r>
          </w:p>
        </w:tc>
        <w:tc>
          <w:tcPr>
            <w:tcW w:w="850" w:type="dxa"/>
            <w:shd w:val="clear" w:color="auto" w:fill="FFFFFF" w:themeFill="background1"/>
          </w:tcPr>
          <w:p w:rsidR="00701B8F" w:rsidRDefault="00701B8F" w:rsidP="00701B8F">
            <w:pPr>
              <w:spacing w:after="0" w:line="240" w:lineRule="auto"/>
              <w:jc w:val="center"/>
            </w:pPr>
            <w:r w:rsidRPr="005F7C97">
              <w:rPr>
                <w:rFonts w:ascii="Trebuchet MS" w:hAnsi="Trebuchet MS" w:cs="Arial"/>
                <w:sz w:val="20"/>
                <w:szCs w:val="20"/>
              </w:rPr>
              <w:t>t/lună</w:t>
            </w:r>
          </w:p>
        </w:tc>
        <w:tc>
          <w:tcPr>
            <w:tcW w:w="342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 xml:space="preserve">Saci plastic, big bag, pe platformă betontă </w:t>
            </w:r>
          </w:p>
        </w:tc>
      </w:tr>
      <w:tr w:rsidR="00701B8F" w:rsidRPr="004D69E7" w:rsidTr="00701B8F">
        <w:trPr>
          <w:cantSplit/>
          <w:trHeight w:val="191"/>
        </w:trPr>
        <w:tc>
          <w:tcPr>
            <w:tcW w:w="112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19 10 01</w:t>
            </w:r>
          </w:p>
        </w:tc>
        <w:tc>
          <w:tcPr>
            <w:tcW w:w="354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deseuri de fier si oțel</w:t>
            </w:r>
          </w:p>
        </w:tc>
        <w:tc>
          <w:tcPr>
            <w:tcW w:w="70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w:t>
            </w:r>
          </w:p>
        </w:tc>
        <w:tc>
          <w:tcPr>
            <w:tcW w:w="850" w:type="dxa"/>
            <w:shd w:val="clear" w:color="auto" w:fill="FFFFFF" w:themeFill="background1"/>
          </w:tcPr>
          <w:p w:rsidR="00701B8F" w:rsidRDefault="00701B8F" w:rsidP="00701B8F">
            <w:pPr>
              <w:spacing w:after="0" w:line="240" w:lineRule="auto"/>
              <w:jc w:val="center"/>
            </w:pPr>
            <w:r w:rsidRPr="005F7C97">
              <w:rPr>
                <w:rFonts w:ascii="Trebuchet MS" w:hAnsi="Trebuchet MS" w:cs="Arial"/>
                <w:sz w:val="20"/>
                <w:szCs w:val="20"/>
              </w:rPr>
              <w:t>t/lună</w:t>
            </w:r>
          </w:p>
        </w:tc>
        <w:tc>
          <w:tcPr>
            <w:tcW w:w="342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 xml:space="preserve">Pe platforma betonată </w:t>
            </w:r>
          </w:p>
        </w:tc>
      </w:tr>
      <w:tr w:rsidR="00701B8F" w:rsidRPr="004D69E7" w:rsidTr="00701B8F">
        <w:trPr>
          <w:cantSplit/>
          <w:trHeight w:val="191"/>
        </w:trPr>
        <w:tc>
          <w:tcPr>
            <w:tcW w:w="112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19 10 02</w:t>
            </w:r>
          </w:p>
        </w:tc>
        <w:tc>
          <w:tcPr>
            <w:tcW w:w="354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deşeuri neferoase</w:t>
            </w:r>
          </w:p>
        </w:tc>
        <w:tc>
          <w:tcPr>
            <w:tcW w:w="70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w:t>
            </w:r>
          </w:p>
        </w:tc>
        <w:tc>
          <w:tcPr>
            <w:tcW w:w="850" w:type="dxa"/>
            <w:shd w:val="clear" w:color="auto" w:fill="FFFFFF" w:themeFill="background1"/>
          </w:tcPr>
          <w:p w:rsidR="00701B8F" w:rsidRDefault="00701B8F" w:rsidP="00701B8F">
            <w:pPr>
              <w:spacing w:after="0" w:line="240" w:lineRule="auto"/>
              <w:jc w:val="center"/>
            </w:pPr>
            <w:r w:rsidRPr="005F7C97">
              <w:rPr>
                <w:rFonts w:ascii="Trebuchet MS" w:hAnsi="Trebuchet MS" w:cs="Arial"/>
                <w:sz w:val="20"/>
                <w:szCs w:val="20"/>
              </w:rPr>
              <w:t>t/lună</w:t>
            </w:r>
          </w:p>
        </w:tc>
        <w:tc>
          <w:tcPr>
            <w:tcW w:w="342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Big bag si containere de plastic</w:t>
            </w:r>
          </w:p>
        </w:tc>
      </w:tr>
      <w:tr w:rsidR="00701B8F" w:rsidRPr="004D69E7" w:rsidTr="00701B8F">
        <w:trPr>
          <w:cantSplit/>
          <w:trHeight w:val="191"/>
        </w:trPr>
        <w:tc>
          <w:tcPr>
            <w:tcW w:w="112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19 12 02</w:t>
            </w:r>
          </w:p>
        </w:tc>
        <w:tc>
          <w:tcPr>
            <w:tcW w:w="354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metale fieroase</w:t>
            </w:r>
          </w:p>
        </w:tc>
        <w:tc>
          <w:tcPr>
            <w:tcW w:w="70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10</w:t>
            </w:r>
          </w:p>
        </w:tc>
        <w:tc>
          <w:tcPr>
            <w:tcW w:w="850" w:type="dxa"/>
            <w:shd w:val="clear" w:color="auto" w:fill="FFFFFF" w:themeFill="background1"/>
          </w:tcPr>
          <w:p w:rsidR="00701B8F" w:rsidRDefault="00701B8F" w:rsidP="00701B8F">
            <w:pPr>
              <w:spacing w:after="0" w:line="240" w:lineRule="auto"/>
              <w:jc w:val="center"/>
            </w:pPr>
            <w:r w:rsidRPr="005F7C97">
              <w:rPr>
                <w:rFonts w:ascii="Trebuchet MS" w:hAnsi="Trebuchet MS" w:cs="Arial"/>
                <w:sz w:val="20"/>
                <w:szCs w:val="20"/>
              </w:rPr>
              <w:t>t/lună</w:t>
            </w:r>
          </w:p>
        </w:tc>
        <w:tc>
          <w:tcPr>
            <w:tcW w:w="342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 xml:space="preserve">Pe platforma betonată </w:t>
            </w:r>
          </w:p>
        </w:tc>
      </w:tr>
      <w:tr w:rsidR="00701B8F" w:rsidRPr="004D69E7" w:rsidTr="00701B8F">
        <w:trPr>
          <w:cantSplit/>
          <w:trHeight w:val="191"/>
        </w:trPr>
        <w:tc>
          <w:tcPr>
            <w:tcW w:w="112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19 12 03</w:t>
            </w:r>
          </w:p>
        </w:tc>
        <w:tc>
          <w:tcPr>
            <w:tcW w:w="354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metale neferoase</w:t>
            </w:r>
          </w:p>
        </w:tc>
        <w:tc>
          <w:tcPr>
            <w:tcW w:w="70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w:t>
            </w:r>
          </w:p>
        </w:tc>
        <w:tc>
          <w:tcPr>
            <w:tcW w:w="850" w:type="dxa"/>
            <w:shd w:val="clear" w:color="auto" w:fill="FFFFFF" w:themeFill="background1"/>
          </w:tcPr>
          <w:p w:rsidR="00701B8F" w:rsidRDefault="00701B8F" w:rsidP="00701B8F">
            <w:pPr>
              <w:spacing w:after="0" w:line="240" w:lineRule="auto"/>
              <w:jc w:val="center"/>
            </w:pPr>
            <w:r w:rsidRPr="005F7C97">
              <w:rPr>
                <w:rFonts w:ascii="Trebuchet MS" w:hAnsi="Trebuchet MS" w:cs="Arial"/>
                <w:sz w:val="20"/>
                <w:szCs w:val="20"/>
              </w:rPr>
              <w:t>t/lună</w:t>
            </w:r>
          </w:p>
        </w:tc>
        <w:tc>
          <w:tcPr>
            <w:tcW w:w="342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 xml:space="preserve">Pe platforma betonată </w:t>
            </w:r>
          </w:p>
        </w:tc>
      </w:tr>
      <w:tr w:rsidR="00701B8F" w:rsidRPr="004D69E7" w:rsidTr="00701B8F">
        <w:trPr>
          <w:cantSplit/>
          <w:trHeight w:val="191"/>
        </w:trPr>
        <w:tc>
          <w:tcPr>
            <w:tcW w:w="112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19 12 04</w:t>
            </w:r>
          </w:p>
        </w:tc>
        <w:tc>
          <w:tcPr>
            <w:tcW w:w="354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materiale plastice şi de cauciuc</w:t>
            </w:r>
          </w:p>
        </w:tc>
        <w:tc>
          <w:tcPr>
            <w:tcW w:w="70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2</w:t>
            </w:r>
          </w:p>
        </w:tc>
        <w:tc>
          <w:tcPr>
            <w:tcW w:w="850" w:type="dxa"/>
            <w:shd w:val="clear" w:color="auto" w:fill="FFFFFF" w:themeFill="background1"/>
          </w:tcPr>
          <w:p w:rsidR="00701B8F" w:rsidRDefault="00701B8F" w:rsidP="00701B8F">
            <w:pPr>
              <w:spacing w:after="0" w:line="240" w:lineRule="auto"/>
              <w:jc w:val="center"/>
            </w:pPr>
            <w:r w:rsidRPr="005F7C97">
              <w:rPr>
                <w:rFonts w:ascii="Trebuchet MS" w:hAnsi="Trebuchet MS" w:cs="Arial"/>
                <w:sz w:val="20"/>
                <w:szCs w:val="20"/>
              </w:rPr>
              <w:t>t/lună</w:t>
            </w:r>
          </w:p>
        </w:tc>
        <w:tc>
          <w:tcPr>
            <w:tcW w:w="342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 xml:space="preserve">Big bag si containere de plastic ,pe platformă betonată </w:t>
            </w:r>
          </w:p>
        </w:tc>
      </w:tr>
      <w:tr w:rsidR="00701B8F" w:rsidRPr="004D69E7" w:rsidTr="00701B8F">
        <w:trPr>
          <w:cantSplit/>
          <w:trHeight w:val="191"/>
        </w:trPr>
        <w:tc>
          <w:tcPr>
            <w:tcW w:w="112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19 12 05</w:t>
            </w:r>
          </w:p>
        </w:tc>
        <w:tc>
          <w:tcPr>
            <w:tcW w:w="354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sticla</w:t>
            </w:r>
          </w:p>
        </w:tc>
        <w:tc>
          <w:tcPr>
            <w:tcW w:w="70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2</w:t>
            </w:r>
          </w:p>
        </w:tc>
        <w:tc>
          <w:tcPr>
            <w:tcW w:w="850" w:type="dxa"/>
            <w:shd w:val="clear" w:color="auto" w:fill="FFFFFF" w:themeFill="background1"/>
          </w:tcPr>
          <w:p w:rsidR="00701B8F" w:rsidRDefault="00701B8F" w:rsidP="00701B8F">
            <w:pPr>
              <w:spacing w:after="0" w:line="240" w:lineRule="auto"/>
              <w:jc w:val="center"/>
            </w:pPr>
            <w:r w:rsidRPr="005F7C97">
              <w:rPr>
                <w:rFonts w:ascii="Trebuchet MS" w:hAnsi="Trebuchet MS" w:cs="Arial"/>
                <w:sz w:val="20"/>
                <w:szCs w:val="20"/>
              </w:rPr>
              <w:t>t/lună</w:t>
            </w:r>
          </w:p>
        </w:tc>
        <w:tc>
          <w:tcPr>
            <w:tcW w:w="342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Big bag si containere de plastic</w:t>
            </w:r>
          </w:p>
        </w:tc>
      </w:tr>
      <w:tr w:rsidR="00701B8F" w:rsidRPr="004D69E7" w:rsidTr="00701B8F">
        <w:trPr>
          <w:cantSplit/>
          <w:trHeight w:val="191"/>
        </w:trPr>
        <w:tc>
          <w:tcPr>
            <w:tcW w:w="112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20 01 35*</w:t>
            </w:r>
          </w:p>
        </w:tc>
        <w:tc>
          <w:tcPr>
            <w:tcW w:w="354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echipamente electrice şi electronice casate, altele decât cele specificate la 20 01 21 şi 20 01 23 cu conţinut de componenţi periculoşi6</w:t>
            </w:r>
          </w:p>
        </w:tc>
        <w:tc>
          <w:tcPr>
            <w:tcW w:w="70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5</w:t>
            </w:r>
          </w:p>
        </w:tc>
        <w:tc>
          <w:tcPr>
            <w:tcW w:w="850" w:type="dxa"/>
            <w:shd w:val="clear" w:color="auto" w:fill="FFFFFF" w:themeFill="background1"/>
          </w:tcPr>
          <w:p w:rsidR="00701B8F" w:rsidRDefault="00701B8F" w:rsidP="00701B8F">
            <w:pPr>
              <w:spacing w:after="0" w:line="240" w:lineRule="auto"/>
              <w:jc w:val="center"/>
            </w:pPr>
            <w:r w:rsidRPr="005F7C97">
              <w:rPr>
                <w:rFonts w:ascii="Trebuchet MS" w:hAnsi="Trebuchet MS" w:cs="Arial"/>
                <w:sz w:val="20"/>
                <w:szCs w:val="20"/>
              </w:rPr>
              <w:t>t/lună</w:t>
            </w:r>
          </w:p>
        </w:tc>
        <w:tc>
          <w:tcPr>
            <w:tcW w:w="342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In hala acoperita</w:t>
            </w:r>
          </w:p>
        </w:tc>
      </w:tr>
      <w:tr w:rsidR="00701B8F" w:rsidRPr="004D69E7" w:rsidTr="00701B8F">
        <w:trPr>
          <w:cantSplit/>
          <w:trHeight w:val="191"/>
        </w:trPr>
        <w:tc>
          <w:tcPr>
            <w:tcW w:w="112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20 01 36</w:t>
            </w:r>
          </w:p>
        </w:tc>
        <w:tc>
          <w:tcPr>
            <w:tcW w:w="354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echipamente electrice şi electronice casate, altele decât cele specificate la 20 01 21, 20 01 23 şi 20 01 35</w:t>
            </w:r>
          </w:p>
        </w:tc>
        <w:tc>
          <w:tcPr>
            <w:tcW w:w="709"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5</w:t>
            </w:r>
          </w:p>
        </w:tc>
        <w:tc>
          <w:tcPr>
            <w:tcW w:w="850" w:type="dxa"/>
            <w:shd w:val="clear" w:color="auto" w:fill="FFFFFF" w:themeFill="background1"/>
          </w:tcPr>
          <w:p w:rsidR="00701B8F" w:rsidRDefault="00701B8F" w:rsidP="00701B8F">
            <w:pPr>
              <w:spacing w:after="0" w:line="240" w:lineRule="auto"/>
              <w:jc w:val="center"/>
            </w:pPr>
            <w:r w:rsidRPr="005F7C97">
              <w:rPr>
                <w:rFonts w:ascii="Trebuchet MS" w:hAnsi="Trebuchet MS" w:cs="Arial"/>
                <w:sz w:val="20"/>
                <w:szCs w:val="20"/>
              </w:rPr>
              <w:t>t/lună</w:t>
            </w:r>
          </w:p>
        </w:tc>
        <w:tc>
          <w:tcPr>
            <w:tcW w:w="3424" w:type="dxa"/>
            <w:shd w:val="clear" w:color="auto" w:fill="FFFFFF" w:themeFill="background1"/>
          </w:tcPr>
          <w:p w:rsidR="00701B8F" w:rsidRPr="004D69E7" w:rsidRDefault="00701B8F" w:rsidP="00701B8F">
            <w:pPr>
              <w:spacing w:after="0" w:line="240" w:lineRule="auto"/>
              <w:jc w:val="center"/>
              <w:rPr>
                <w:rFonts w:ascii="Trebuchet MS" w:hAnsi="Trebuchet MS" w:cs="Arial"/>
                <w:bCs/>
                <w:sz w:val="20"/>
                <w:szCs w:val="20"/>
              </w:rPr>
            </w:pPr>
            <w:r w:rsidRPr="004D69E7">
              <w:rPr>
                <w:rFonts w:ascii="Trebuchet MS" w:hAnsi="Trebuchet MS" w:cs="Arial"/>
                <w:sz w:val="20"/>
                <w:szCs w:val="20"/>
              </w:rPr>
              <w:t>In hala acoperita</w:t>
            </w:r>
          </w:p>
        </w:tc>
      </w:tr>
    </w:tbl>
    <w:p w:rsidR="00DB387B" w:rsidRDefault="00DB387B" w:rsidP="007C0E0F">
      <w:pPr>
        <w:pStyle w:val="PlainText"/>
        <w:jc w:val="both"/>
        <w:rPr>
          <w:rFonts w:ascii="Trebuchet MS" w:hAnsi="Trebuchet MS"/>
          <w:b/>
          <w:bCs/>
          <w:color w:val="000000"/>
          <w:sz w:val="22"/>
          <w:szCs w:val="22"/>
          <w:lang w:val="ro-RO"/>
        </w:rPr>
      </w:pPr>
    </w:p>
    <w:p w:rsidR="00387951" w:rsidRDefault="000416ED" w:rsidP="008A54E1">
      <w:pPr>
        <w:pStyle w:val="PlainText"/>
        <w:numPr>
          <w:ilvl w:val="0"/>
          <w:numId w:val="15"/>
        </w:numPr>
        <w:ind w:left="284" w:hanging="284"/>
        <w:jc w:val="both"/>
        <w:rPr>
          <w:rFonts w:ascii="Trebuchet MS" w:hAnsi="Trebuchet MS"/>
          <w:b/>
          <w:bCs/>
          <w:color w:val="000000"/>
          <w:sz w:val="22"/>
          <w:szCs w:val="22"/>
          <w:lang w:val="ro-RO"/>
        </w:rPr>
      </w:pPr>
      <w:r w:rsidRPr="00F72B9B">
        <w:rPr>
          <w:rFonts w:ascii="Trebuchet MS" w:hAnsi="Trebuchet MS"/>
          <w:b/>
          <w:bCs/>
          <w:color w:val="000000"/>
          <w:sz w:val="22"/>
          <w:szCs w:val="22"/>
          <w:lang w:val="ro-RO"/>
        </w:rPr>
        <w:t>Deșeuri tratate</w:t>
      </w:r>
      <w:r w:rsidR="00387951" w:rsidRPr="00F72B9B">
        <w:rPr>
          <w:rFonts w:ascii="Trebuchet MS" w:hAnsi="Trebuchet MS"/>
          <w:b/>
          <w:bCs/>
          <w:color w:val="000000"/>
          <w:sz w:val="22"/>
          <w:szCs w:val="22"/>
          <w:lang w:val="ro-RO"/>
        </w:rPr>
        <w:t xml:space="preserve"> (</w:t>
      </w:r>
      <w:r w:rsidR="00103AAA">
        <w:rPr>
          <w:rFonts w:ascii="Trebuchet MS" w:hAnsi="Trebuchet MS"/>
          <w:b/>
          <w:bCs/>
          <w:color w:val="000000"/>
          <w:sz w:val="22"/>
          <w:szCs w:val="22"/>
          <w:lang w:val="ro-RO"/>
        </w:rPr>
        <w:t>valorificate/eliminate</w:t>
      </w:r>
      <w:r w:rsidRPr="00F72B9B">
        <w:rPr>
          <w:rFonts w:ascii="Trebuchet MS" w:hAnsi="Trebuchet MS"/>
          <w:b/>
          <w:bCs/>
          <w:color w:val="000000"/>
          <w:sz w:val="22"/>
          <w:szCs w:val="22"/>
          <w:lang w:val="ro-RO"/>
        </w:rPr>
        <w:t>)</w:t>
      </w:r>
      <w:r w:rsidR="00DB387B">
        <w:rPr>
          <w:rFonts w:ascii="Trebuchet MS" w:hAnsi="Trebuchet MS"/>
          <w:b/>
          <w:bCs/>
          <w:color w:val="000000"/>
          <w:sz w:val="22"/>
          <w:szCs w:val="22"/>
          <w:lang w:val="ro-RO"/>
        </w:rPr>
        <w:t>:</w:t>
      </w:r>
    </w:p>
    <w:p w:rsidR="00665E39" w:rsidRPr="00665E39" w:rsidRDefault="00665E39" w:rsidP="00665E39">
      <w:pPr>
        <w:spacing w:after="0" w:line="360" w:lineRule="auto"/>
        <w:jc w:val="both"/>
        <w:rPr>
          <w:rFonts w:ascii="Trebuchet MS" w:hAnsi="Trebuchet MS" w:cs="Times New Roman"/>
          <w:lang w:val="ro-RO"/>
        </w:rPr>
      </w:pPr>
      <w:r w:rsidRPr="00665E39">
        <w:rPr>
          <w:rFonts w:ascii="Trebuchet MS" w:hAnsi="Trebuchet MS" w:cs="Times New Roman"/>
          <w:lang w:val="ro-RO"/>
        </w:rPr>
        <w:t>Tratarea DEEE-urilor nepericuloase presupune dezmembrarea mecanică a acestora cu ajutorul șurubelnițelor electrice, clești și ciocan. Fracțiile rezultate se vor stoca temporar, pe tip de fracție (fara a fi amestecate), în vederea valorificării prin agenți economici autorizați.</w:t>
      </w:r>
    </w:p>
    <w:tbl>
      <w:tblPr>
        <w:tblpPr w:leftFromText="180" w:rightFromText="180" w:vertAnchor="text" w:tblpY="1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3"/>
        <w:gridCol w:w="3866"/>
        <w:gridCol w:w="809"/>
        <w:gridCol w:w="991"/>
        <w:gridCol w:w="2997"/>
      </w:tblGrid>
      <w:tr w:rsidR="004D69E7" w:rsidRPr="006539D6" w:rsidTr="004D69E7">
        <w:trPr>
          <w:cantSplit/>
          <w:trHeight w:val="1028"/>
        </w:trPr>
        <w:tc>
          <w:tcPr>
            <w:tcW w:w="514" w:type="pct"/>
            <w:shd w:val="clear" w:color="auto" w:fill="BFBFBF" w:themeFill="background1" w:themeFillShade="BF"/>
            <w:vAlign w:val="center"/>
          </w:tcPr>
          <w:p w:rsidR="004D69E7" w:rsidRPr="006539D6" w:rsidRDefault="004D69E7" w:rsidP="004D69E7">
            <w:pPr>
              <w:autoSpaceDE w:val="0"/>
              <w:autoSpaceDN w:val="0"/>
              <w:adjustRightInd w:val="0"/>
              <w:spacing w:after="0" w:line="276" w:lineRule="auto"/>
              <w:jc w:val="center"/>
              <w:rPr>
                <w:rFonts w:ascii="Trebuchet MS" w:eastAsia="Times New Roman" w:hAnsi="Trebuchet MS" w:cs="Times New Roman"/>
                <w:b/>
                <w:sz w:val="20"/>
                <w:lang w:val="ro-RO"/>
              </w:rPr>
            </w:pPr>
            <w:r w:rsidRPr="006539D6">
              <w:rPr>
                <w:rFonts w:ascii="Trebuchet MS" w:eastAsia="Times New Roman" w:hAnsi="Trebuchet MS" w:cs="Times New Roman"/>
                <w:b/>
                <w:sz w:val="20"/>
                <w:lang w:val="ro-RO"/>
              </w:rPr>
              <w:t>Cod deșeu</w:t>
            </w:r>
          </w:p>
        </w:tc>
        <w:tc>
          <w:tcPr>
            <w:tcW w:w="2002" w:type="pct"/>
            <w:shd w:val="clear" w:color="auto" w:fill="BFBFBF" w:themeFill="background1" w:themeFillShade="BF"/>
            <w:vAlign w:val="center"/>
          </w:tcPr>
          <w:p w:rsidR="004D69E7" w:rsidRPr="006539D6" w:rsidRDefault="004D69E7" w:rsidP="004D69E7">
            <w:pPr>
              <w:autoSpaceDE w:val="0"/>
              <w:autoSpaceDN w:val="0"/>
              <w:adjustRightInd w:val="0"/>
              <w:spacing w:after="0" w:line="276" w:lineRule="auto"/>
              <w:jc w:val="center"/>
              <w:rPr>
                <w:rFonts w:ascii="Trebuchet MS" w:eastAsia="Times New Roman" w:hAnsi="Trebuchet MS" w:cs="Times New Roman"/>
                <w:b/>
                <w:sz w:val="20"/>
                <w:lang w:val="ro-RO"/>
              </w:rPr>
            </w:pPr>
            <w:r w:rsidRPr="006539D6">
              <w:rPr>
                <w:rFonts w:ascii="Trebuchet MS" w:eastAsia="Times New Roman" w:hAnsi="Trebuchet MS" w:cs="Times New Roman"/>
                <w:b/>
                <w:sz w:val="20"/>
                <w:lang w:val="ro-RO"/>
              </w:rPr>
              <w:t>Denumire deșeu</w:t>
            </w:r>
          </w:p>
        </w:tc>
        <w:tc>
          <w:tcPr>
            <w:tcW w:w="419" w:type="pct"/>
            <w:shd w:val="clear" w:color="auto" w:fill="BFBFBF" w:themeFill="background1" w:themeFillShade="BF"/>
            <w:textDirection w:val="btLr"/>
            <w:vAlign w:val="center"/>
          </w:tcPr>
          <w:p w:rsidR="004D69E7" w:rsidRPr="006539D6" w:rsidRDefault="004D69E7" w:rsidP="004D69E7">
            <w:pPr>
              <w:autoSpaceDE w:val="0"/>
              <w:autoSpaceDN w:val="0"/>
              <w:adjustRightInd w:val="0"/>
              <w:spacing w:after="0" w:line="276" w:lineRule="auto"/>
              <w:jc w:val="center"/>
              <w:rPr>
                <w:rFonts w:ascii="Trebuchet MS" w:eastAsia="Times New Roman" w:hAnsi="Trebuchet MS" w:cs="Times New Roman"/>
                <w:b/>
                <w:sz w:val="20"/>
                <w:lang w:val="ro-RO"/>
              </w:rPr>
            </w:pPr>
            <w:r w:rsidRPr="006539D6">
              <w:rPr>
                <w:rFonts w:ascii="Trebuchet MS" w:eastAsia="Times New Roman" w:hAnsi="Trebuchet MS" w:cs="Times New Roman"/>
                <w:b/>
                <w:sz w:val="20"/>
                <w:lang w:val="ro-RO"/>
              </w:rPr>
              <w:t>Cantitate</w:t>
            </w:r>
          </w:p>
        </w:tc>
        <w:tc>
          <w:tcPr>
            <w:tcW w:w="513" w:type="pct"/>
            <w:shd w:val="clear" w:color="auto" w:fill="BFBFBF" w:themeFill="background1" w:themeFillShade="BF"/>
            <w:vAlign w:val="center"/>
          </w:tcPr>
          <w:p w:rsidR="004D69E7" w:rsidRPr="006539D6" w:rsidRDefault="004D69E7" w:rsidP="004D69E7">
            <w:pPr>
              <w:autoSpaceDE w:val="0"/>
              <w:autoSpaceDN w:val="0"/>
              <w:adjustRightInd w:val="0"/>
              <w:spacing w:after="0" w:line="276" w:lineRule="auto"/>
              <w:jc w:val="center"/>
              <w:rPr>
                <w:rFonts w:ascii="Trebuchet MS" w:eastAsia="Times New Roman" w:hAnsi="Trebuchet MS" w:cs="Times New Roman"/>
                <w:b/>
                <w:sz w:val="20"/>
                <w:lang w:val="ro-RO"/>
              </w:rPr>
            </w:pPr>
            <w:r w:rsidRPr="006539D6">
              <w:rPr>
                <w:rFonts w:ascii="Trebuchet MS" w:eastAsia="Times New Roman" w:hAnsi="Trebuchet MS" w:cs="Times New Roman"/>
                <w:b/>
                <w:sz w:val="20"/>
                <w:lang w:val="ro-RO"/>
              </w:rPr>
              <w:t>UM</w:t>
            </w:r>
          </w:p>
        </w:tc>
        <w:tc>
          <w:tcPr>
            <w:tcW w:w="1552" w:type="pct"/>
            <w:shd w:val="clear" w:color="auto" w:fill="BFBFBF" w:themeFill="background1" w:themeFillShade="BF"/>
            <w:vAlign w:val="center"/>
          </w:tcPr>
          <w:p w:rsidR="004D69E7" w:rsidRPr="006539D6" w:rsidRDefault="004D69E7" w:rsidP="004D69E7">
            <w:pPr>
              <w:autoSpaceDE w:val="0"/>
              <w:autoSpaceDN w:val="0"/>
              <w:adjustRightInd w:val="0"/>
              <w:spacing w:after="0" w:line="276" w:lineRule="auto"/>
              <w:jc w:val="center"/>
              <w:rPr>
                <w:rFonts w:ascii="Trebuchet MS" w:eastAsia="Times New Roman" w:hAnsi="Trebuchet MS" w:cs="Times New Roman"/>
                <w:b/>
                <w:sz w:val="20"/>
                <w:lang w:val="ro-RO"/>
              </w:rPr>
            </w:pPr>
            <w:r w:rsidRPr="006539D6">
              <w:rPr>
                <w:rFonts w:ascii="Trebuchet MS" w:eastAsia="Times New Roman" w:hAnsi="Trebuchet MS" w:cs="Times New Roman"/>
                <w:b/>
                <w:sz w:val="20"/>
                <w:lang w:val="ro-RO"/>
              </w:rPr>
              <w:t>Mod de stocare</w:t>
            </w:r>
          </w:p>
        </w:tc>
      </w:tr>
      <w:tr w:rsidR="004D69E7" w:rsidRPr="006539D6" w:rsidTr="004D69E7">
        <w:tc>
          <w:tcPr>
            <w:tcW w:w="514" w:type="pct"/>
            <w:shd w:val="clear" w:color="auto" w:fill="auto"/>
          </w:tcPr>
          <w:p w:rsidR="004D69E7" w:rsidRPr="004D69E7" w:rsidRDefault="004D69E7" w:rsidP="004D69E7">
            <w:pPr>
              <w:spacing w:after="0" w:line="240" w:lineRule="auto"/>
              <w:jc w:val="center"/>
              <w:rPr>
                <w:rFonts w:ascii="Trebuchet MS" w:hAnsi="Trebuchet MS" w:cs="Arial"/>
                <w:b/>
                <w:sz w:val="20"/>
                <w:szCs w:val="20"/>
              </w:rPr>
            </w:pPr>
            <w:r w:rsidRPr="004D69E7">
              <w:rPr>
                <w:rFonts w:ascii="Trebuchet MS" w:hAnsi="Trebuchet MS" w:cs="Arial"/>
                <w:sz w:val="20"/>
                <w:szCs w:val="20"/>
              </w:rPr>
              <w:t>16 02 14</w:t>
            </w:r>
          </w:p>
        </w:tc>
        <w:tc>
          <w:tcPr>
            <w:tcW w:w="2002" w:type="pct"/>
            <w:shd w:val="clear" w:color="auto" w:fill="auto"/>
          </w:tcPr>
          <w:p w:rsidR="004D69E7" w:rsidRPr="004D69E7" w:rsidRDefault="004D69E7" w:rsidP="004D69E7">
            <w:pPr>
              <w:spacing w:after="0" w:line="240" w:lineRule="auto"/>
              <w:jc w:val="center"/>
              <w:rPr>
                <w:rFonts w:ascii="Trebuchet MS" w:hAnsi="Trebuchet MS" w:cs="Arial"/>
                <w:b/>
                <w:sz w:val="20"/>
                <w:szCs w:val="20"/>
              </w:rPr>
            </w:pPr>
            <w:r w:rsidRPr="004D69E7">
              <w:rPr>
                <w:rFonts w:ascii="Trebuchet MS" w:hAnsi="Trebuchet MS" w:cs="Arial"/>
                <w:sz w:val="20"/>
                <w:szCs w:val="20"/>
              </w:rPr>
              <w:t>Echipamente casate, altele decât cele specificate de la 16 02 09 la 16 02 13</w:t>
            </w:r>
          </w:p>
        </w:tc>
        <w:tc>
          <w:tcPr>
            <w:tcW w:w="419" w:type="pct"/>
            <w:shd w:val="clear" w:color="auto" w:fill="auto"/>
          </w:tcPr>
          <w:p w:rsidR="004D69E7" w:rsidRPr="004D69E7" w:rsidRDefault="004D69E7" w:rsidP="004D69E7">
            <w:pPr>
              <w:spacing w:after="0" w:line="240" w:lineRule="auto"/>
              <w:ind w:left="113" w:right="113"/>
              <w:jc w:val="center"/>
              <w:rPr>
                <w:rFonts w:ascii="Trebuchet MS" w:hAnsi="Trebuchet MS" w:cs="Arial"/>
                <w:b/>
                <w:sz w:val="20"/>
                <w:szCs w:val="20"/>
              </w:rPr>
            </w:pPr>
            <w:r w:rsidRPr="004D69E7">
              <w:rPr>
                <w:rFonts w:ascii="Trebuchet MS" w:hAnsi="Trebuchet MS" w:cs="Arial"/>
                <w:sz w:val="20"/>
                <w:szCs w:val="20"/>
              </w:rPr>
              <w:t>250</w:t>
            </w:r>
          </w:p>
        </w:tc>
        <w:tc>
          <w:tcPr>
            <w:tcW w:w="513" w:type="pct"/>
            <w:shd w:val="clear" w:color="auto" w:fill="auto"/>
          </w:tcPr>
          <w:p w:rsidR="004D69E7" w:rsidRPr="004D69E7" w:rsidRDefault="004D69E7" w:rsidP="004D69E7">
            <w:pPr>
              <w:spacing w:after="0" w:line="240" w:lineRule="auto"/>
              <w:jc w:val="center"/>
              <w:rPr>
                <w:rFonts w:ascii="Trebuchet MS" w:hAnsi="Trebuchet MS" w:cs="Arial"/>
                <w:b/>
                <w:sz w:val="20"/>
                <w:szCs w:val="20"/>
              </w:rPr>
            </w:pPr>
            <w:r>
              <w:rPr>
                <w:rFonts w:ascii="Trebuchet MS" w:hAnsi="Trebuchet MS" w:cs="Arial"/>
                <w:sz w:val="20"/>
                <w:szCs w:val="20"/>
                <w:lang w:val="es-ES"/>
              </w:rPr>
              <w:t>t</w:t>
            </w:r>
            <w:r w:rsidRPr="004D69E7">
              <w:rPr>
                <w:rFonts w:ascii="Trebuchet MS" w:hAnsi="Trebuchet MS" w:cs="Arial"/>
                <w:sz w:val="20"/>
                <w:szCs w:val="20"/>
                <w:lang w:val="es-ES"/>
              </w:rPr>
              <w:t>/lună</w:t>
            </w:r>
          </w:p>
        </w:tc>
        <w:tc>
          <w:tcPr>
            <w:tcW w:w="1552" w:type="pct"/>
            <w:shd w:val="clear" w:color="auto" w:fill="auto"/>
          </w:tcPr>
          <w:p w:rsidR="004D69E7" w:rsidRPr="004D69E7" w:rsidRDefault="004D69E7" w:rsidP="004D69E7">
            <w:pPr>
              <w:tabs>
                <w:tab w:val="left" w:pos="510"/>
              </w:tabs>
              <w:spacing w:after="0" w:line="240" w:lineRule="auto"/>
              <w:jc w:val="center"/>
              <w:rPr>
                <w:rFonts w:ascii="Trebuchet MS" w:hAnsi="Trebuchet MS" w:cs="Arial"/>
                <w:b/>
                <w:sz w:val="20"/>
                <w:szCs w:val="20"/>
              </w:rPr>
            </w:pPr>
            <w:r>
              <w:rPr>
                <w:rFonts w:ascii="Trebuchet MS" w:hAnsi="Trebuchet MS" w:cs="Arial"/>
                <w:sz w:val="20"/>
                <w:szCs w:val="20"/>
                <w:lang w:val="es-ES"/>
              </w:rPr>
              <w:t>Pe platforma betonată</w:t>
            </w:r>
          </w:p>
        </w:tc>
      </w:tr>
      <w:tr w:rsidR="004D69E7" w:rsidRPr="006539D6" w:rsidTr="004D69E7">
        <w:tc>
          <w:tcPr>
            <w:tcW w:w="514" w:type="pct"/>
            <w:shd w:val="clear" w:color="auto" w:fill="auto"/>
          </w:tcPr>
          <w:p w:rsidR="004D69E7" w:rsidRPr="004D69E7" w:rsidRDefault="004D69E7" w:rsidP="004D69E7">
            <w:pPr>
              <w:spacing w:after="0" w:line="240" w:lineRule="auto"/>
              <w:jc w:val="center"/>
              <w:rPr>
                <w:rFonts w:ascii="Trebuchet MS" w:hAnsi="Trebuchet MS" w:cs="Arial"/>
                <w:b/>
                <w:sz w:val="20"/>
                <w:szCs w:val="20"/>
              </w:rPr>
            </w:pPr>
            <w:r w:rsidRPr="004D69E7">
              <w:rPr>
                <w:rFonts w:ascii="Trebuchet MS" w:hAnsi="Trebuchet MS" w:cs="Arial"/>
                <w:sz w:val="20"/>
                <w:szCs w:val="20"/>
              </w:rPr>
              <w:t>20 01 36</w:t>
            </w:r>
          </w:p>
        </w:tc>
        <w:tc>
          <w:tcPr>
            <w:tcW w:w="2002" w:type="pct"/>
            <w:shd w:val="clear" w:color="auto" w:fill="auto"/>
          </w:tcPr>
          <w:p w:rsidR="004D69E7" w:rsidRPr="004D69E7" w:rsidRDefault="004D69E7" w:rsidP="004D69E7">
            <w:pPr>
              <w:spacing w:after="0" w:line="240" w:lineRule="auto"/>
              <w:jc w:val="center"/>
              <w:rPr>
                <w:rFonts w:ascii="Trebuchet MS" w:hAnsi="Trebuchet MS" w:cs="Arial"/>
                <w:b/>
                <w:sz w:val="20"/>
                <w:szCs w:val="20"/>
              </w:rPr>
            </w:pPr>
            <w:r w:rsidRPr="004D69E7">
              <w:rPr>
                <w:rFonts w:ascii="Trebuchet MS" w:hAnsi="Trebuchet MS" w:cs="Arial"/>
                <w:sz w:val="20"/>
                <w:szCs w:val="20"/>
              </w:rPr>
              <w:t>echipamente electrice şi electronice casate, altele decât cele specificate la 20 01 21, 20 01 23 şi 20 01 35</w:t>
            </w:r>
          </w:p>
        </w:tc>
        <w:tc>
          <w:tcPr>
            <w:tcW w:w="419" w:type="pct"/>
            <w:shd w:val="clear" w:color="auto" w:fill="auto"/>
          </w:tcPr>
          <w:p w:rsidR="004D69E7" w:rsidRPr="004D69E7" w:rsidRDefault="004D69E7" w:rsidP="004D69E7">
            <w:pPr>
              <w:spacing w:after="0" w:line="240" w:lineRule="auto"/>
              <w:ind w:left="113" w:right="113"/>
              <w:jc w:val="center"/>
              <w:rPr>
                <w:rFonts w:ascii="Trebuchet MS" w:hAnsi="Trebuchet MS" w:cs="Arial"/>
                <w:b/>
                <w:sz w:val="20"/>
                <w:szCs w:val="20"/>
              </w:rPr>
            </w:pPr>
            <w:r w:rsidRPr="004D69E7">
              <w:rPr>
                <w:rFonts w:ascii="Trebuchet MS" w:hAnsi="Trebuchet MS" w:cs="Arial"/>
                <w:sz w:val="20"/>
                <w:szCs w:val="20"/>
              </w:rPr>
              <w:t>5</w:t>
            </w:r>
          </w:p>
        </w:tc>
        <w:tc>
          <w:tcPr>
            <w:tcW w:w="513" w:type="pct"/>
            <w:shd w:val="clear" w:color="auto" w:fill="auto"/>
          </w:tcPr>
          <w:p w:rsidR="004D69E7" w:rsidRPr="004D69E7" w:rsidRDefault="004D69E7" w:rsidP="004D69E7">
            <w:pPr>
              <w:spacing w:after="0" w:line="240" w:lineRule="auto"/>
              <w:jc w:val="center"/>
              <w:rPr>
                <w:rFonts w:ascii="Trebuchet MS" w:hAnsi="Trebuchet MS" w:cs="Arial"/>
                <w:b/>
                <w:sz w:val="20"/>
                <w:szCs w:val="20"/>
              </w:rPr>
            </w:pPr>
            <w:r>
              <w:rPr>
                <w:rFonts w:ascii="Trebuchet MS" w:hAnsi="Trebuchet MS" w:cs="Arial"/>
                <w:sz w:val="20"/>
                <w:szCs w:val="20"/>
                <w:lang w:val="es-ES"/>
              </w:rPr>
              <w:t>t</w:t>
            </w:r>
            <w:r w:rsidRPr="004D69E7">
              <w:rPr>
                <w:rFonts w:ascii="Trebuchet MS" w:hAnsi="Trebuchet MS" w:cs="Arial"/>
                <w:sz w:val="20"/>
                <w:szCs w:val="20"/>
                <w:lang w:val="es-ES"/>
              </w:rPr>
              <w:t>/lună</w:t>
            </w:r>
          </w:p>
        </w:tc>
        <w:tc>
          <w:tcPr>
            <w:tcW w:w="1552" w:type="pct"/>
            <w:shd w:val="clear" w:color="auto" w:fill="auto"/>
          </w:tcPr>
          <w:p w:rsidR="004D69E7" w:rsidRPr="004D69E7" w:rsidRDefault="004D69E7" w:rsidP="004D69E7">
            <w:pPr>
              <w:tabs>
                <w:tab w:val="left" w:pos="510"/>
              </w:tabs>
              <w:spacing w:after="0" w:line="240" w:lineRule="auto"/>
              <w:jc w:val="center"/>
              <w:rPr>
                <w:rFonts w:ascii="Trebuchet MS" w:hAnsi="Trebuchet MS" w:cs="Arial"/>
                <w:b/>
                <w:sz w:val="20"/>
                <w:szCs w:val="20"/>
              </w:rPr>
            </w:pPr>
            <w:r>
              <w:rPr>
                <w:rFonts w:ascii="Trebuchet MS" w:hAnsi="Trebuchet MS" w:cs="Arial"/>
                <w:sz w:val="20"/>
                <w:szCs w:val="20"/>
                <w:lang w:val="es-ES"/>
              </w:rPr>
              <w:t>Pe platforma betonată</w:t>
            </w:r>
          </w:p>
        </w:tc>
      </w:tr>
    </w:tbl>
    <w:p w:rsidR="00665E39" w:rsidRDefault="00665E39" w:rsidP="00701B8F">
      <w:pPr>
        <w:spacing w:after="0" w:line="360" w:lineRule="auto"/>
        <w:jc w:val="both"/>
        <w:rPr>
          <w:rFonts w:ascii="Trebuchet MS" w:hAnsi="Trebuchet MS" w:cs="Times New Roman"/>
          <w:lang w:val="ro-RO"/>
        </w:rPr>
      </w:pPr>
    </w:p>
    <w:p w:rsidR="00665E39" w:rsidRPr="00EA4F05" w:rsidRDefault="00665E39" w:rsidP="00665E39">
      <w:pPr>
        <w:pStyle w:val="BodyText2"/>
        <w:spacing w:after="0" w:line="360" w:lineRule="auto"/>
        <w:jc w:val="both"/>
        <w:rPr>
          <w:rFonts w:ascii="Trebuchet MS" w:hAnsi="Trebuchet MS"/>
          <w:lang w:val="ro-RO"/>
        </w:rPr>
      </w:pPr>
      <w:r w:rsidRPr="00EA4F05">
        <w:rPr>
          <w:rFonts w:ascii="Trebuchet MS" w:hAnsi="Trebuchet MS"/>
          <w:lang w:val="ro-RO"/>
        </w:rPr>
        <w:t>Deșeurile de echipamente electrice ș</w:t>
      </w:r>
      <w:r>
        <w:rPr>
          <w:rFonts w:ascii="Trebuchet MS" w:hAnsi="Trebuchet MS"/>
          <w:lang w:val="ro-RO"/>
        </w:rPr>
        <w:t>i electro</w:t>
      </w:r>
      <w:r>
        <w:rPr>
          <w:rFonts w:ascii="Trebuchet MS" w:hAnsi="Trebuchet MS"/>
          <w:lang w:val="ro-RO"/>
        </w:rPr>
        <w:t>nice tratate</w:t>
      </w:r>
      <w:r>
        <w:rPr>
          <w:rFonts w:ascii="Trebuchet MS" w:hAnsi="Trebuchet MS"/>
          <w:lang w:val="ro-RO"/>
        </w:rPr>
        <w:t xml:space="preserve"> (DEEE), conform Anexei 4</w:t>
      </w:r>
      <w:r w:rsidRPr="00EA4F05">
        <w:rPr>
          <w:rFonts w:ascii="Trebuchet MS" w:hAnsi="Trebuchet MS"/>
          <w:lang w:val="ro-RO"/>
        </w:rPr>
        <w:t xml:space="preserve"> din OUG nr. 5/2015:</w:t>
      </w:r>
    </w:p>
    <w:p w:rsidR="00665E39" w:rsidRPr="00665E39" w:rsidRDefault="00665E39" w:rsidP="00665E39">
      <w:pPr>
        <w:pStyle w:val="BodyText2"/>
        <w:numPr>
          <w:ilvl w:val="0"/>
          <w:numId w:val="29"/>
        </w:numPr>
        <w:tabs>
          <w:tab w:val="left" w:pos="426"/>
        </w:tabs>
        <w:spacing w:after="0" w:line="360" w:lineRule="auto"/>
        <w:ind w:left="0" w:firstLine="0"/>
        <w:jc w:val="both"/>
        <w:rPr>
          <w:rFonts w:ascii="Trebuchet MS" w:hAnsi="Trebuchet MS"/>
          <w:b/>
          <w:i/>
          <w:lang w:val="ro-RO"/>
        </w:rPr>
      </w:pPr>
      <w:r w:rsidRPr="00665E39">
        <w:rPr>
          <w:rFonts w:ascii="Trebuchet MS" w:hAnsi="Trebuchet MS"/>
          <w:b/>
          <w:i/>
          <w:lang w:val="ro-RO"/>
        </w:rPr>
        <w:t xml:space="preserve">Echipamente de mari dimensiuni: </w:t>
      </w:r>
      <w:r w:rsidRPr="00665E39">
        <w:rPr>
          <w:rFonts w:ascii="Trebuchet MS" w:hAnsi="Trebuchet MS"/>
        </w:rPr>
        <w:t>mașini de spălat rufe, uscătoare de haine, mașini de spălat veselă, mașini de gătit, sobe electrice, plite electrice, aparate de iluminat, echipamente de reproducere a sunetului sau imaginilor, echipamente muzicale cu excepția orgilor instalate în lăcașuri de cult, aparate de tricotat și țesut, unități centrale de calculator de mari dimensiuni, imprimante de mari dimensiuni, fotocopiatoare, automate cu monede de mari dimensiuni, dispozitive medicale de mari dimensiuni, instrumente de supraveghere și control de mari dimensiuni, distribuitoare automate de produse și bancnote de mari dimensiuni, panouri fotovoltaice;</w:t>
      </w:r>
    </w:p>
    <w:p w:rsidR="00665E39" w:rsidRPr="00665E39" w:rsidRDefault="00665E39" w:rsidP="00665E39">
      <w:pPr>
        <w:pStyle w:val="BodyText2"/>
        <w:numPr>
          <w:ilvl w:val="0"/>
          <w:numId w:val="29"/>
        </w:numPr>
        <w:tabs>
          <w:tab w:val="left" w:pos="426"/>
        </w:tabs>
        <w:spacing w:after="0" w:line="360" w:lineRule="auto"/>
        <w:ind w:left="0" w:firstLine="76"/>
        <w:jc w:val="both"/>
        <w:rPr>
          <w:rFonts w:ascii="Trebuchet MS" w:hAnsi="Trebuchet MS"/>
          <w:b/>
          <w:i/>
          <w:lang w:val="ro-RO"/>
        </w:rPr>
      </w:pPr>
      <w:r w:rsidRPr="00665E39">
        <w:rPr>
          <w:rFonts w:ascii="Trebuchet MS" w:hAnsi="Trebuchet MS"/>
          <w:b/>
          <w:i/>
          <w:lang w:val="ro-RO"/>
        </w:rPr>
        <w:t>Echipamente de mici dimensiuni:</w:t>
      </w:r>
      <w:r w:rsidRPr="00665E39">
        <w:rPr>
          <w:rFonts w:ascii="Trebuchet MS" w:hAnsi="Trebuchet MS"/>
          <w:lang w:val="ro-RO"/>
        </w:rPr>
        <w:t xml:space="preserve"> </w:t>
      </w:r>
      <w:r w:rsidRPr="00665E39">
        <w:rPr>
          <w:rFonts w:ascii="Trebuchet MS" w:hAnsi="Trebuchet MS"/>
        </w:rPr>
        <w:t xml:space="preserve">aspiratoare, aparate de curățat covoare, aparate de cusut, aparate de iluminat, cuptoare cu microunde, echipamente de ventilare, fiare de călcat, aparate de prăjit pâine, cuțite electrice, fierbătoare de apă, ceasuri deșteptătoare și ceasuri de mână, aparate de ras electrice, cântare, aparate pentru îngrijirea părului și de îngrijire corporală, </w:t>
      </w:r>
      <w:r w:rsidRPr="00665E39">
        <w:rPr>
          <w:rFonts w:ascii="Trebuchet MS" w:hAnsi="Trebuchet MS"/>
        </w:rPr>
        <w:lastRenderedPageBreak/>
        <w:t>calculatoare de buzunar, aparate de radio, camere video, aparate video, echipamente de înaltă fidelitate, instrumente muzicale, echipamente de reproducere a sunetului sau imaginilor, jucării electrice și electronice, echipamente sportive, calculatoare pentru ciclism, scufundare, cros, canotaj etc., detectoare de fum, regulatoare de căldură, termostate, unelte electrice și electronice de mici dimensiuni, dispozitive medicale de mici dimensiuni, instrumente de supraveghere și control de mici dimensiuni, distribuitoare automate de produse de mici dimensiuni, echipamente de mici dimensiuni cu panouri fotovoltaice integrate;</w:t>
      </w:r>
    </w:p>
    <w:p w:rsidR="00665E39" w:rsidRPr="00665E39" w:rsidRDefault="00665E39" w:rsidP="00665E39">
      <w:pPr>
        <w:pStyle w:val="BodyText2"/>
        <w:numPr>
          <w:ilvl w:val="0"/>
          <w:numId w:val="29"/>
        </w:numPr>
        <w:tabs>
          <w:tab w:val="left" w:pos="426"/>
        </w:tabs>
        <w:spacing w:after="0" w:line="360" w:lineRule="auto"/>
        <w:ind w:left="0" w:firstLine="76"/>
        <w:jc w:val="both"/>
        <w:rPr>
          <w:rFonts w:ascii="Trebuchet MS" w:hAnsi="Trebuchet MS"/>
          <w:b/>
          <w:i/>
          <w:lang w:val="ro-RO"/>
        </w:rPr>
      </w:pPr>
      <w:r w:rsidRPr="00665E39">
        <w:rPr>
          <w:rFonts w:ascii="Trebuchet MS" w:hAnsi="Trebuchet MS"/>
          <w:b/>
          <w:i/>
        </w:rPr>
        <w:t>Echipamente informatice și echipamente pentru comunicații electronice de dimensiuni mici, nicio dimensiune externă mai mare de 50 cm</w:t>
      </w:r>
      <w:r w:rsidRPr="00665E39">
        <w:rPr>
          <w:rFonts w:ascii="Trebuchet MS" w:hAnsi="Trebuchet MS"/>
        </w:rPr>
        <w:t>: telefoane mobile, GPS, calculatoare de buzunar, routere, calculatoare personale, imprimante, telefoane.</w:t>
      </w:r>
    </w:p>
    <w:p w:rsidR="00143724" w:rsidRPr="00F72B9B" w:rsidRDefault="00143724" w:rsidP="007C0E0F">
      <w:pPr>
        <w:pStyle w:val="PlainText"/>
        <w:ind w:left="284"/>
        <w:jc w:val="both"/>
        <w:rPr>
          <w:rFonts w:ascii="Trebuchet MS" w:hAnsi="Trebuchet MS"/>
          <w:b/>
          <w:bCs/>
          <w:color w:val="000000"/>
          <w:sz w:val="22"/>
          <w:szCs w:val="22"/>
          <w:lang w:val="ro-RO"/>
        </w:rPr>
      </w:pPr>
    </w:p>
    <w:p w:rsidR="00387951" w:rsidRDefault="00387951" w:rsidP="008A54E1">
      <w:pPr>
        <w:pStyle w:val="PlainText"/>
        <w:numPr>
          <w:ilvl w:val="0"/>
          <w:numId w:val="15"/>
        </w:numPr>
        <w:spacing w:line="360" w:lineRule="auto"/>
        <w:ind w:left="284" w:hanging="284"/>
        <w:jc w:val="both"/>
        <w:rPr>
          <w:rFonts w:ascii="Trebuchet MS" w:hAnsi="Trebuchet MS"/>
          <w:b/>
          <w:bCs/>
          <w:color w:val="000000"/>
          <w:sz w:val="22"/>
          <w:szCs w:val="22"/>
          <w:lang w:val="ro-RO"/>
        </w:rPr>
      </w:pPr>
      <w:r w:rsidRPr="00F72B9B">
        <w:rPr>
          <w:rFonts w:ascii="Trebuchet MS" w:hAnsi="Trebuchet MS"/>
          <w:b/>
          <w:bCs/>
          <w:color w:val="000000"/>
          <w:sz w:val="22"/>
          <w:szCs w:val="22"/>
          <w:lang w:val="ro-RO"/>
        </w:rPr>
        <w:t>Modul de  transport  al   deşeurilor  şi  m</w:t>
      </w:r>
      <w:r w:rsidRPr="00F72B9B">
        <w:rPr>
          <w:rFonts w:ascii="Trebuchet MS" w:hAnsi="Trebuchet MS"/>
          <w:b/>
          <w:color w:val="000000"/>
          <w:sz w:val="22"/>
          <w:szCs w:val="22"/>
          <w:lang w:val="ro-RO"/>
        </w:rPr>
        <w:t>ă</w:t>
      </w:r>
      <w:r w:rsidRPr="00F72B9B">
        <w:rPr>
          <w:rFonts w:ascii="Trebuchet MS" w:hAnsi="Trebuchet MS"/>
          <w:b/>
          <w:bCs/>
          <w:color w:val="000000"/>
          <w:sz w:val="22"/>
          <w:szCs w:val="22"/>
          <w:lang w:val="ro-RO"/>
        </w:rPr>
        <w:t>suri</w:t>
      </w:r>
      <w:r w:rsidR="00103AAA">
        <w:rPr>
          <w:rFonts w:ascii="Trebuchet MS" w:hAnsi="Trebuchet MS"/>
          <w:b/>
          <w:bCs/>
          <w:color w:val="000000"/>
          <w:sz w:val="22"/>
          <w:szCs w:val="22"/>
          <w:lang w:val="ro-RO"/>
        </w:rPr>
        <w:t>le  pentru  protecţia  mediului</w:t>
      </w:r>
      <w:r w:rsidR="007E6ABA">
        <w:rPr>
          <w:rFonts w:ascii="Trebuchet MS" w:hAnsi="Trebuchet MS"/>
          <w:b/>
          <w:bCs/>
          <w:color w:val="000000"/>
          <w:sz w:val="22"/>
          <w:szCs w:val="22"/>
          <w:lang w:val="ro-RO"/>
        </w:rPr>
        <w:t>:</w:t>
      </w:r>
    </w:p>
    <w:p w:rsidR="007E6ABA" w:rsidRPr="00F72B9B" w:rsidRDefault="007E6ABA" w:rsidP="008A54E1">
      <w:pPr>
        <w:pStyle w:val="PlainText"/>
        <w:numPr>
          <w:ilvl w:val="0"/>
          <w:numId w:val="13"/>
        </w:numPr>
        <w:spacing w:line="360" w:lineRule="auto"/>
        <w:ind w:left="426" w:hanging="284"/>
        <w:jc w:val="both"/>
        <w:rPr>
          <w:rFonts w:ascii="Trebuchet MS" w:hAnsi="Trebuchet MS"/>
          <w:b/>
          <w:bCs/>
          <w:color w:val="000000"/>
          <w:sz w:val="22"/>
          <w:szCs w:val="22"/>
          <w:lang w:val="ro-RO"/>
        </w:rPr>
      </w:pPr>
      <w:r w:rsidRPr="007E6ABA">
        <w:rPr>
          <w:rFonts w:ascii="Trebuchet MS" w:hAnsi="Trebuchet MS"/>
          <w:bCs/>
          <w:color w:val="000000"/>
          <w:sz w:val="22"/>
          <w:szCs w:val="22"/>
          <w:lang w:val="ro-RO"/>
        </w:rPr>
        <w:t>deşeurile colectate sunt transportate</w:t>
      </w:r>
      <w:r>
        <w:rPr>
          <w:rFonts w:ascii="Trebuchet MS" w:hAnsi="Trebuchet MS"/>
          <w:bCs/>
          <w:color w:val="000000"/>
          <w:sz w:val="22"/>
          <w:szCs w:val="22"/>
          <w:lang w:val="ro-RO"/>
        </w:rPr>
        <w:t xml:space="preserve"> de către firme autorizate</w:t>
      </w:r>
      <w:r w:rsidRPr="007E6ABA">
        <w:rPr>
          <w:rFonts w:ascii="Trebuchet MS" w:hAnsi="Trebuchet MS"/>
          <w:bCs/>
          <w:color w:val="000000"/>
          <w:sz w:val="22"/>
          <w:szCs w:val="22"/>
          <w:lang w:val="ro-RO"/>
        </w:rPr>
        <w:t xml:space="preserve"> în vederea valorificării/ eliminării, în baza contractelor încheiate.</w:t>
      </w:r>
    </w:p>
    <w:p w:rsidR="001B590E" w:rsidRPr="00F72B9B" w:rsidRDefault="001B590E" w:rsidP="007E6ABA">
      <w:pPr>
        <w:pStyle w:val="PlainText"/>
        <w:jc w:val="both"/>
        <w:rPr>
          <w:rFonts w:ascii="Trebuchet MS" w:hAnsi="Trebuchet MS"/>
          <w:b/>
          <w:bCs/>
          <w:sz w:val="22"/>
          <w:szCs w:val="22"/>
          <w:lang w:val="ro-RO"/>
        </w:rPr>
      </w:pPr>
    </w:p>
    <w:p w:rsidR="00ED6D05" w:rsidRPr="00F72B9B" w:rsidRDefault="006D4939" w:rsidP="008A54E1">
      <w:pPr>
        <w:pStyle w:val="PlainText"/>
        <w:numPr>
          <w:ilvl w:val="0"/>
          <w:numId w:val="15"/>
        </w:numPr>
        <w:ind w:left="284" w:hanging="284"/>
        <w:jc w:val="both"/>
        <w:rPr>
          <w:rFonts w:ascii="Trebuchet MS" w:hAnsi="Trebuchet MS"/>
          <w:b/>
          <w:bCs/>
          <w:sz w:val="22"/>
          <w:szCs w:val="22"/>
          <w:lang w:val="ro-RO"/>
        </w:rPr>
      </w:pPr>
      <w:r w:rsidRPr="00F72B9B">
        <w:rPr>
          <w:rFonts w:ascii="Trebuchet MS" w:hAnsi="Trebuchet MS"/>
          <w:b/>
          <w:bCs/>
          <w:color w:val="000000"/>
          <w:sz w:val="22"/>
          <w:szCs w:val="22"/>
          <w:lang w:val="ro-RO"/>
        </w:rPr>
        <w:t xml:space="preserve">Mod </w:t>
      </w:r>
      <w:r w:rsidRPr="00F72B9B">
        <w:rPr>
          <w:rFonts w:ascii="Trebuchet MS" w:hAnsi="Trebuchet MS"/>
          <w:b/>
          <w:bCs/>
          <w:sz w:val="22"/>
          <w:szCs w:val="22"/>
          <w:lang w:val="ro-RO"/>
        </w:rPr>
        <w:t xml:space="preserve">de </w:t>
      </w:r>
      <w:r w:rsidR="00387951" w:rsidRPr="00F72B9B">
        <w:rPr>
          <w:rFonts w:ascii="Trebuchet MS" w:hAnsi="Trebuchet MS"/>
          <w:b/>
          <w:bCs/>
          <w:sz w:val="22"/>
          <w:szCs w:val="22"/>
          <w:lang w:val="ro-RO"/>
        </w:rPr>
        <w:t>eliminare (dep</w:t>
      </w:r>
      <w:r w:rsidR="00096E4B" w:rsidRPr="00F72B9B">
        <w:rPr>
          <w:rFonts w:ascii="Trebuchet MS" w:hAnsi="Trebuchet MS"/>
          <w:b/>
          <w:bCs/>
          <w:sz w:val="22"/>
          <w:szCs w:val="22"/>
          <w:lang w:val="ro-RO"/>
        </w:rPr>
        <w:t>ozitare definitivă, incinerare</w:t>
      </w:r>
      <w:r w:rsidR="00103AAA">
        <w:rPr>
          <w:rFonts w:ascii="Trebuchet MS" w:hAnsi="Trebuchet MS"/>
          <w:b/>
          <w:bCs/>
          <w:sz w:val="22"/>
          <w:szCs w:val="22"/>
          <w:lang w:val="ro-RO"/>
        </w:rPr>
        <w:t xml:space="preserve">) </w:t>
      </w:r>
      <w:r w:rsidR="001B590E" w:rsidRPr="00F72B9B">
        <w:rPr>
          <w:rFonts w:ascii="Trebuchet MS" w:hAnsi="Trebuchet MS"/>
          <w:bCs/>
          <w:sz w:val="22"/>
          <w:szCs w:val="22"/>
          <w:lang w:val="ro-RO"/>
        </w:rPr>
        <w:t>- nu este cazul.</w:t>
      </w:r>
    </w:p>
    <w:p w:rsidR="001B590E" w:rsidRPr="00F72B9B" w:rsidRDefault="001B590E" w:rsidP="007C0E0F">
      <w:pPr>
        <w:pStyle w:val="PlainText"/>
        <w:jc w:val="both"/>
        <w:rPr>
          <w:rFonts w:ascii="Trebuchet MS" w:hAnsi="Trebuchet MS"/>
          <w:b/>
          <w:bCs/>
          <w:sz w:val="22"/>
          <w:szCs w:val="22"/>
          <w:lang w:val="ro-RO"/>
        </w:rPr>
      </w:pPr>
    </w:p>
    <w:p w:rsidR="00387951" w:rsidRPr="00F72B9B" w:rsidRDefault="00387951" w:rsidP="008A54E1">
      <w:pPr>
        <w:pStyle w:val="PlainText"/>
        <w:numPr>
          <w:ilvl w:val="0"/>
          <w:numId w:val="15"/>
        </w:numPr>
        <w:spacing w:line="360" w:lineRule="auto"/>
        <w:ind w:left="284" w:hanging="284"/>
        <w:jc w:val="both"/>
        <w:rPr>
          <w:rFonts w:ascii="Trebuchet MS" w:hAnsi="Trebuchet MS"/>
          <w:b/>
          <w:bCs/>
          <w:sz w:val="22"/>
          <w:szCs w:val="22"/>
          <w:lang w:val="ro-RO"/>
        </w:rPr>
      </w:pPr>
      <w:r w:rsidRPr="00F72B9B">
        <w:rPr>
          <w:rFonts w:ascii="Trebuchet MS" w:hAnsi="Trebuchet MS"/>
          <w:b/>
          <w:bCs/>
          <w:sz w:val="22"/>
          <w:szCs w:val="22"/>
          <w:lang w:val="ro-RO"/>
        </w:rPr>
        <w:t xml:space="preserve">Monitorizarea </w:t>
      </w:r>
      <w:r w:rsidR="006D4939" w:rsidRPr="00F72B9B">
        <w:rPr>
          <w:rFonts w:ascii="Trebuchet MS" w:hAnsi="Trebuchet MS"/>
          <w:b/>
          <w:bCs/>
          <w:sz w:val="22"/>
          <w:szCs w:val="22"/>
          <w:lang w:val="ro-RO"/>
        </w:rPr>
        <w:t>gestiunii d</w:t>
      </w:r>
      <w:r w:rsidR="00103AAA">
        <w:rPr>
          <w:rFonts w:ascii="Trebuchet MS" w:hAnsi="Trebuchet MS"/>
          <w:b/>
          <w:bCs/>
          <w:sz w:val="22"/>
          <w:szCs w:val="22"/>
          <w:lang w:val="ro-RO"/>
        </w:rPr>
        <w:t>eşeurilor</w:t>
      </w:r>
      <w:r w:rsidRPr="00F72B9B">
        <w:rPr>
          <w:rFonts w:ascii="Trebuchet MS" w:hAnsi="Trebuchet MS"/>
          <w:b/>
          <w:bCs/>
          <w:sz w:val="22"/>
          <w:szCs w:val="22"/>
          <w:lang w:val="ro-RO"/>
        </w:rPr>
        <w:t>:</w:t>
      </w:r>
    </w:p>
    <w:p w:rsidR="00ED6D05" w:rsidRPr="00F72B9B" w:rsidRDefault="00ED6D05" w:rsidP="008A54E1">
      <w:pPr>
        <w:pStyle w:val="ListParagraph"/>
        <w:numPr>
          <w:ilvl w:val="0"/>
          <w:numId w:val="16"/>
        </w:numPr>
        <w:tabs>
          <w:tab w:val="left" w:pos="142"/>
        </w:tabs>
        <w:spacing w:after="0" w:line="360" w:lineRule="auto"/>
        <w:ind w:left="426" w:right="85" w:hanging="284"/>
        <w:jc w:val="both"/>
        <w:rPr>
          <w:rFonts w:ascii="Trebuchet MS" w:hAnsi="Trebuchet MS" w:cs="Times New Roman"/>
          <w:lang w:val="ro-RO"/>
        </w:rPr>
      </w:pPr>
      <w:r w:rsidRPr="00F72B9B">
        <w:rPr>
          <w:rFonts w:ascii="Trebuchet MS" w:hAnsi="Trebuchet MS" w:cs="Times New Roman"/>
          <w:lang w:val="ro-RO"/>
        </w:rPr>
        <w:t>se va ţine o evidenţă a deşeurilor (tipuri, cantităţi, sortarea şi valorificarea prin unităţi specializate a celor reciclabile) conform legislaţiei în vigoare</w:t>
      </w:r>
      <w:r w:rsidR="006D4939" w:rsidRPr="00F72B9B">
        <w:rPr>
          <w:rFonts w:ascii="Trebuchet MS" w:hAnsi="Trebuchet MS" w:cs="Times New Roman"/>
          <w:lang w:val="ro-RO"/>
        </w:rPr>
        <w:t>.</w:t>
      </w:r>
      <w:r w:rsidRPr="00F72B9B">
        <w:rPr>
          <w:rFonts w:ascii="Trebuchet MS" w:hAnsi="Trebuchet MS" w:cs="Times New Roman"/>
          <w:lang w:val="ro-RO"/>
        </w:rPr>
        <w:t xml:space="preserve"> </w:t>
      </w:r>
    </w:p>
    <w:p w:rsidR="00ED6D05" w:rsidRPr="00F72B9B" w:rsidRDefault="00ED6D05" w:rsidP="007C0E0F">
      <w:pPr>
        <w:pStyle w:val="PlainText"/>
        <w:ind w:left="284" w:hanging="284"/>
        <w:jc w:val="both"/>
        <w:rPr>
          <w:rFonts w:ascii="Trebuchet MS" w:hAnsi="Trebuchet MS"/>
          <w:b/>
          <w:bCs/>
          <w:color w:val="000000"/>
          <w:sz w:val="22"/>
          <w:szCs w:val="22"/>
          <w:lang w:val="ro-RO"/>
        </w:rPr>
      </w:pPr>
    </w:p>
    <w:p w:rsidR="007C0E0F" w:rsidRDefault="00977D29" w:rsidP="008A54E1">
      <w:pPr>
        <w:pStyle w:val="ListParagraph"/>
        <w:keepNext/>
        <w:numPr>
          <w:ilvl w:val="0"/>
          <w:numId w:val="15"/>
        </w:numPr>
        <w:spacing w:after="0" w:line="360" w:lineRule="auto"/>
        <w:ind w:left="284" w:hanging="284"/>
        <w:jc w:val="both"/>
        <w:outlineLvl w:val="1"/>
        <w:rPr>
          <w:rFonts w:ascii="Trebuchet MS" w:hAnsi="Trebuchet MS" w:cs="Times New Roman"/>
          <w:b/>
          <w:bCs/>
          <w:lang w:val="ro-RO"/>
        </w:rPr>
      </w:pPr>
      <w:r w:rsidRPr="00F72B9B">
        <w:rPr>
          <w:rFonts w:ascii="Trebuchet MS" w:hAnsi="Trebuchet MS" w:cs="Times New Roman"/>
          <w:b/>
          <w:bCs/>
          <w:lang w:val="ro-RO"/>
        </w:rPr>
        <w:t>Ambalajele folosite</w:t>
      </w:r>
      <w:r w:rsidR="00387951" w:rsidRPr="00F72B9B">
        <w:rPr>
          <w:rFonts w:ascii="Trebuchet MS" w:hAnsi="Trebuchet MS" w:cs="Times New Roman"/>
          <w:b/>
          <w:bCs/>
          <w:lang w:val="ro-RO"/>
        </w:rPr>
        <w:t xml:space="preserve"> - tipuri şi cantit</w:t>
      </w:r>
      <w:r w:rsidR="00387951" w:rsidRPr="00F72B9B">
        <w:rPr>
          <w:rFonts w:ascii="Calibri" w:hAnsi="Calibri" w:cs="Calibri"/>
          <w:b/>
          <w:bCs/>
          <w:lang w:val="ro-RO"/>
        </w:rPr>
        <w:t>ǎ</w:t>
      </w:r>
      <w:r w:rsidR="00387951" w:rsidRPr="00F72B9B">
        <w:rPr>
          <w:rFonts w:ascii="Trebuchet MS" w:hAnsi="Trebuchet MS" w:cs="Trebuchet MS"/>
          <w:b/>
          <w:bCs/>
          <w:lang w:val="ro-RO"/>
        </w:rPr>
        <w:t>ţ</w:t>
      </w:r>
      <w:r w:rsidR="00387951" w:rsidRPr="00F72B9B">
        <w:rPr>
          <w:rFonts w:ascii="Trebuchet MS" w:hAnsi="Trebuchet MS" w:cs="Times New Roman"/>
          <w:b/>
          <w:bCs/>
          <w:lang w:val="ro-RO"/>
        </w:rPr>
        <w:t>i:</w:t>
      </w:r>
      <w:r w:rsidR="008473AD" w:rsidRPr="00F72B9B">
        <w:rPr>
          <w:rFonts w:ascii="Trebuchet MS" w:hAnsi="Trebuchet MS" w:cs="Times New Roman"/>
          <w:b/>
          <w:bCs/>
          <w:lang w:val="ro-RO"/>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05"/>
        <w:gridCol w:w="4598"/>
        <w:gridCol w:w="2093"/>
        <w:gridCol w:w="1360"/>
      </w:tblGrid>
      <w:tr w:rsidR="007E6ABA" w:rsidRPr="007C0E0F" w:rsidTr="007E6ABA">
        <w:trPr>
          <w:trHeight w:val="463"/>
          <w:jc w:val="center"/>
        </w:trPr>
        <w:tc>
          <w:tcPr>
            <w:tcW w:w="831" w:type="pct"/>
            <w:shd w:val="clear" w:color="auto" w:fill="BFBFBF" w:themeFill="background1" w:themeFillShade="BF"/>
            <w:vAlign w:val="center"/>
          </w:tcPr>
          <w:p w:rsidR="007E6ABA" w:rsidRPr="007C0E0F" w:rsidRDefault="007E6ABA" w:rsidP="007C0E0F">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7C0E0F">
              <w:rPr>
                <w:rFonts w:ascii="Trebuchet MS" w:eastAsia="Times New Roman" w:hAnsi="Trebuchet MS" w:cs="Times New Roman"/>
                <w:b/>
                <w:sz w:val="20"/>
                <w:szCs w:val="20"/>
                <w:lang w:val="ro-RO"/>
              </w:rPr>
              <w:t>Tip ambalaj</w:t>
            </w:r>
          </w:p>
        </w:tc>
        <w:tc>
          <w:tcPr>
            <w:tcW w:w="2381" w:type="pct"/>
            <w:shd w:val="clear" w:color="auto" w:fill="BFBFBF" w:themeFill="background1" w:themeFillShade="BF"/>
            <w:vAlign w:val="center"/>
          </w:tcPr>
          <w:p w:rsidR="007E6ABA" w:rsidRPr="007C0E0F" w:rsidRDefault="007E6ABA" w:rsidP="007C0E0F">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7C0E0F">
              <w:rPr>
                <w:rFonts w:ascii="Trebuchet MS" w:eastAsia="Times New Roman" w:hAnsi="Trebuchet MS" w:cs="Times New Roman"/>
                <w:b/>
                <w:sz w:val="20"/>
                <w:szCs w:val="20"/>
                <w:lang w:val="ro-RO"/>
              </w:rPr>
              <w:t>Descriere</w:t>
            </w:r>
          </w:p>
        </w:tc>
        <w:tc>
          <w:tcPr>
            <w:tcW w:w="1084" w:type="pct"/>
            <w:shd w:val="clear" w:color="auto" w:fill="BFBFBF" w:themeFill="background1" w:themeFillShade="BF"/>
            <w:vAlign w:val="center"/>
          </w:tcPr>
          <w:p w:rsidR="007E6ABA" w:rsidRPr="007C0E0F" w:rsidRDefault="007E6ABA" w:rsidP="007C0E0F">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7C0E0F">
              <w:rPr>
                <w:rFonts w:ascii="Trebuchet MS" w:eastAsia="Times New Roman" w:hAnsi="Trebuchet MS" w:cs="Times New Roman"/>
                <w:b/>
                <w:sz w:val="20"/>
                <w:szCs w:val="20"/>
                <w:lang w:val="ro-RO"/>
              </w:rPr>
              <w:t>Cantitate</w:t>
            </w:r>
          </w:p>
        </w:tc>
        <w:tc>
          <w:tcPr>
            <w:tcW w:w="705" w:type="pct"/>
            <w:shd w:val="clear" w:color="auto" w:fill="BFBFBF" w:themeFill="background1" w:themeFillShade="BF"/>
            <w:vAlign w:val="center"/>
          </w:tcPr>
          <w:p w:rsidR="007E6ABA" w:rsidRPr="007C0E0F" w:rsidRDefault="007E6ABA" w:rsidP="007C0E0F">
            <w:pPr>
              <w:autoSpaceDE w:val="0"/>
              <w:autoSpaceDN w:val="0"/>
              <w:adjustRightInd w:val="0"/>
              <w:spacing w:before="40" w:after="0" w:line="240" w:lineRule="auto"/>
              <w:jc w:val="center"/>
              <w:rPr>
                <w:rFonts w:ascii="Trebuchet MS" w:eastAsia="Times New Roman" w:hAnsi="Trebuchet MS" w:cs="Times New Roman"/>
                <w:b/>
                <w:sz w:val="20"/>
                <w:szCs w:val="20"/>
                <w:lang w:val="ro-RO"/>
              </w:rPr>
            </w:pPr>
            <w:r w:rsidRPr="007C0E0F">
              <w:rPr>
                <w:rFonts w:ascii="Trebuchet MS" w:eastAsia="Times New Roman" w:hAnsi="Trebuchet MS" w:cs="Times New Roman"/>
                <w:b/>
                <w:sz w:val="20"/>
                <w:szCs w:val="20"/>
                <w:lang w:val="ro-RO"/>
              </w:rPr>
              <w:t>UM</w:t>
            </w:r>
          </w:p>
        </w:tc>
      </w:tr>
      <w:tr w:rsidR="007E6ABA" w:rsidRPr="007C0E0F" w:rsidTr="00701B8F">
        <w:trPr>
          <w:trHeight w:val="78"/>
          <w:jc w:val="center"/>
        </w:trPr>
        <w:tc>
          <w:tcPr>
            <w:tcW w:w="831" w:type="pct"/>
            <w:shd w:val="clear" w:color="auto" w:fill="auto"/>
          </w:tcPr>
          <w:p w:rsidR="007E6ABA" w:rsidRPr="0072570B" w:rsidRDefault="007E6ABA" w:rsidP="007E6ABA">
            <w:pPr>
              <w:spacing w:after="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Ambalaj</w:t>
            </w:r>
          </w:p>
        </w:tc>
        <w:tc>
          <w:tcPr>
            <w:tcW w:w="2381" w:type="pct"/>
            <w:shd w:val="clear" w:color="auto" w:fill="auto"/>
          </w:tcPr>
          <w:p w:rsidR="007E6ABA" w:rsidRPr="0072570B" w:rsidRDefault="00701B8F" w:rsidP="007E6ABA">
            <w:pPr>
              <w:spacing w:after="0" w:line="240" w:lineRule="auto"/>
              <w:jc w:val="center"/>
              <w:rPr>
                <w:rFonts w:ascii="Trebuchet MS" w:hAnsi="Trebuchet MS" w:cs="Arial"/>
                <w:sz w:val="20"/>
                <w:szCs w:val="20"/>
                <w:lang w:val="ro-RO" w:eastAsia="ro-RO"/>
              </w:rPr>
            </w:pPr>
            <w:r w:rsidRPr="00701B8F">
              <w:rPr>
                <w:rFonts w:ascii="Trebuchet MS" w:hAnsi="Trebuchet MS" w:cs="Arial"/>
                <w:sz w:val="20"/>
                <w:szCs w:val="20"/>
                <w:lang w:val="ro-RO" w:eastAsia="ro-RO"/>
              </w:rPr>
              <w:t>Saci plastic</w:t>
            </w:r>
          </w:p>
        </w:tc>
        <w:tc>
          <w:tcPr>
            <w:tcW w:w="1084" w:type="pct"/>
            <w:shd w:val="clear" w:color="auto" w:fill="auto"/>
          </w:tcPr>
          <w:p w:rsidR="007E6ABA" w:rsidRPr="0072570B" w:rsidRDefault="00701B8F" w:rsidP="007E6ABA">
            <w:pPr>
              <w:spacing w:after="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500</w:t>
            </w:r>
          </w:p>
        </w:tc>
        <w:tc>
          <w:tcPr>
            <w:tcW w:w="705" w:type="pct"/>
            <w:shd w:val="clear" w:color="auto" w:fill="auto"/>
          </w:tcPr>
          <w:p w:rsidR="007E6ABA" w:rsidRPr="0072570B" w:rsidRDefault="00701B8F" w:rsidP="007E6ABA">
            <w:pPr>
              <w:spacing w:after="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buc</w:t>
            </w:r>
            <w:r w:rsidR="007E6ABA">
              <w:rPr>
                <w:rFonts w:ascii="Trebuchet MS" w:hAnsi="Trebuchet MS" w:cs="Arial"/>
                <w:sz w:val="20"/>
                <w:szCs w:val="20"/>
                <w:lang w:val="ro-RO" w:eastAsia="ro-RO"/>
              </w:rPr>
              <w:t>/an</w:t>
            </w:r>
          </w:p>
        </w:tc>
      </w:tr>
      <w:tr w:rsidR="007E6ABA" w:rsidRPr="007C0E0F" w:rsidTr="007E6ABA">
        <w:trPr>
          <w:trHeight w:val="70"/>
          <w:jc w:val="center"/>
        </w:trPr>
        <w:tc>
          <w:tcPr>
            <w:tcW w:w="831" w:type="pct"/>
            <w:shd w:val="clear" w:color="auto" w:fill="auto"/>
          </w:tcPr>
          <w:p w:rsidR="007E6ABA" w:rsidRPr="0072570B" w:rsidRDefault="007E6ABA" w:rsidP="007E6ABA">
            <w:pPr>
              <w:spacing w:after="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ambalaj</w:t>
            </w:r>
          </w:p>
        </w:tc>
        <w:tc>
          <w:tcPr>
            <w:tcW w:w="2381" w:type="pct"/>
            <w:shd w:val="clear" w:color="auto" w:fill="auto"/>
          </w:tcPr>
          <w:p w:rsidR="007E6ABA" w:rsidRPr="0072570B" w:rsidRDefault="007E6ABA" w:rsidP="007E6ABA">
            <w:pPr>
              <w:spacing w:after="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Big bag-uri</w:t>
            </w:r>
          </w:p>
        </w:tc>
        <w:tc>
          <w:tcPr>
            <w:tcW w:w="1084" w:type="pct"/>
            <w:shd w:val="clear" w:color="auto" w:fill="auto"/>
          </w:tcPr>
          <w:p w:rsidR="007E6ABA" w:rsidRPr="0072570B" w:rsidRDefault="00701B8F" w:rsidP="007E6ABA">
            <w:pPr>
              <w:spacing w:after="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500</w:t>
            </w:r>
          </w:p>
        </w:tc>
        <w:tc>
          <w:tcPr>
            <w:tcW w:w="705" w:type="pct"/>
            <w:shd w:val="clear" w:color="auto" w:fill="auto"/>
          </w:tcPr>
          <w:p w:rsidR="007E6ABA" w:rsidRPr="0072570B" w:rsidRDefault="00701B8F" w:rsidP="007E6ABA">
            <w:pPr>
              <w:spacing w:after="0" w:line="240" w:lineRule="auto"/>
              <w:jc w:val="center"/>
              <w:rPr>
                <w:rFonts w:ascii="Trebuchet MS" w:hAnsi="Trebuchet MS" w:cs="Arial"/>
                <w:sz w:val="20"/>
                <w:szCs w:val="20"/>
                <w:lang w:val="ro-RO" w:eastAsia="ro-RO"/>
              </w:rPr>
            </w:pPr>
            <w:r>
              <w:rPr>
                <w:rFonts w:ascii="Trebuchet MS" w:hAnsi="Trebuchet MS" w:cs="Arial"/>
                <w:sz w:val="20"/>
                <w:szCs w:val="20"/>
                <w:lang w:val="ro-RO" w:eastAsia="ro-RO"/>
              </w:rPr>
              <w:t>buc</w:t>
            </w:r>
            <w:r w:rsidR="007E6ABA">
              <w:rPr>
                <w:rFonts w:ascii="Trebuchet MS" w:hAnsi="Trebuchet MS" w:cs="Arial"/>
                <w:sz w:val="20"/>
                <w:szCs w:val="20"/>
                <w:lang w:val="ro-RO" w:eastAsia="ro-RO"/>
              </w:rPr>
              <w:t>/an</w:t>
            </w:r>
          </w:p>
        </w:tc>
      </w:tr>
    </w:tbl>
    <w:p w:rsidR="001B2991" w:rsidRDefault="00387951" w:rsidP="007E6ABA">
      <w:pPr>
        <w:spacing w:line="240" w:lineRule="auto"/>
        <w:rPr>
          <w:lang w:val="ro-RO"/>
        </w:rPr>
      </w:pPr>
      <w:r w:rsidRPr="007C0E0F">
        <w:rPr>
          <w:lang w:val="ro-RO"/>
        </w:rPr>
        <w:t xml:space="preserve"> </w:t>
      </w:r>
    </w:p>
    <w:p w:rsidR="00387951" w:rsidRPr="00F72B9B" w:rsidRDefault="006D4939" w:rsidP="008A54E1">
      <w:pPr>
        <w:pStyle w:val="PlainText"/>
        <w:numPr>
          <w:ilvl w:val="0"/>
          <w:numId w:val="15"/>
        </w:numPr>
        <w:spacing w:line="360" w:lineRule="auto"/>
        <w:ind w:left="284" w:hanging="284"/>
        <w:jc w:val="both"/>
        <w:rPr>
          <w:rFonts w:ascii="Trebuchet MS" w:hAnsi="Trebuchet MS"/>
          <w:b/>
          <w:bCs/>
          <w:sz w:val="22"/>
          <w:szCs w:val="22"/>
          <w:lang w:val="ro-RO"/>
        </w:rPr>
      </w:pPr>
      <w:r w:rsidRPr="00F72B9B">
        <w:rPr>
          <w:rFonts w:ascii="Trebuchet MS" w:hAnsi="Trebuchet MS"/>
          <w:b/>
          <w:bCs/>
          <w:sz w:val="22"/>
          <w:szCs w:val="22"/>
          <w:lang w:val="ro-RO"/>
        </w:rPr>
        <w:t>Modul de  gospodărire a  ambalajelor (</w:t>
      </w:r>
      <w:r w:rsidR="00387951" w:rsidRPr="00F72B9B">
        <w:rPr>
          <w:rFonts w:ascii="Trebuchet MS" w:hAnsi="Trebuchet MS"/>
          <w:b/>
          <w:bCs/>
          <w:sz w:val="22"/>
          <w:szCs w:val="22"/>
          <w:lang w:val="ro-RO"/>
        </w:rPr>
        <w:t>val</w:t>
      </w:r>
      <w:r w:rsidRPr="00F72B9B">
        <w:rPr>
          <w:rFonts w:ascii="Trebuchet MS" w:hAnsi="Trebuchet MS"/>
          <w:b/>
          <w:bCs/>
          <w:sz w:val="22"/>
          <w:szCs w:val="22"/>
          <w:lang w:val="ro-RO"/>
        </w:rPr>
        <w:t>orificate</w:t>
      </w:r>
      <w:r w:rsidR="00387951" w:rsidRPr="00F72B9B">
        <w:rPr>
          <w:rFonts w:ascii="Trebuchet MS" w:hAnsi="Trebuchet MS"/>
          <w:b/>
          <w:bCs/>
          <w:sz w:val="22"/>
          <w:szCs w:val="22"/>
          <w:lang w:val="ro-RO"/>
        </w:rPr>
        <w:t>) :</w:t>
      </w:r>
    </w:p>
    <w:p w:rsidR="00387951" w:rsidRPr="00F72B9B" w:rsidRDefault="001B590E" w:rsidP="008A54E1">
      <w:pPr>
        <w:pStyle w:val="ListParagraph"/>
        <w:keepNext/>
        <w:numPr>
          <w:ilvl w:val="0"/>
          <w:numId w:val="16"/>
        </w:numPr>
        <w:spacing w:after="0" w:line="360" w:lineRule="auto"/>
        <w:ind w:left="426"/>
        <w:jc w:val="both"/>
        <w:outlineLvl w:val="1"/>
        <w:rPr>
          <w:rFonts w:ascii="Trebuchet MS" w:hAnsi="Trebuchet MS"/>
          <w:b/>
          <w:bCs/>
          <w:iCs/>
          <w:lang w:val="ro-RO"/>
        </w:rPr>
      </w:pPr>
      <w:r w:rsidRPr="00F72B9B">
        <w:rPr>
          <w:rFonts w:ascii="Trebuchet MS" w:eastAsia="Times New Roman" w:hAnsi="Trebuchet MS" w:cs="Times New Roman"/>
          <w:lang w:val="ro-RO"/>
        </w:rPr>
        <w:t>Conform legislației în vigoare.</w:t>
      </w:r>
    </w:p>
    <w:p w:rsidR="00387951" w:rsidRDefault="00387951" w:rsidP="007E6ABA">
      <w:pPr>
        <w:pStyle w:val="PlainText"/>
        <w:jc w:val="both"/>
        <w:rPr>
          <w:rFonts w:ascii="Trebuchet MS" w:hAnsi="Trebuchet MS"/>
          <w:b/>
          <w:bCs/>
          <w:iCs/>
          <w:sz w:val="22"/>
          <w:szCs w:val="22"/>
          <w:lang w:val="ro-RO"/>
        </w:rPr>
      </w:pPr>
    </w:p>
    <w:p w:rsidR="007C0E0F" w:rsidRPr="00F72B9B" w:rsidRDefault="007C0E0F" w:rsidP="007E6ABA">
      <w:pPr>
        <w:pStyle w:val="PlainText"/>
        <w:jc w:val="both"/>
        <w:rPr>
          <w:rFonts w:ascii="Trebuchet MS" w:hAnsi="Trebuchet MS"/>
          <w:b/>
          <w:bCs/>
          <w:iCs/>
          <w:sz w:val="22"/>
          <w:szCs w:val="22"/>
          <w:lang w:val="ro-RO"/>
        </w:rPr>
      </w:pPr>
    </w:p>
    <w:p w:rsidR="00387951" w:rsidRPr="00F72B9B" w:rsidRDefault="00387951" w:rsidP="007C0E0F">
      <w:pPr>
        <w:pStyle w:val="PlainText"/>
        <w:jc w:val="both"/>
        <w:rPr>
          <w:rFonts w:ascii="Trebuchet MS" w:hAnsi="Trebuchet MS"/>
          <w:b/>
          <w:bCs/>
          <w:iCs/>
          <w:sz w:val="22"/>
          <w:szCs w:val="22"/>
          <w:lang w:val="ro-RO"/>
        </w:rPr>
      </w:pPr>
      <w:r w:rsidRPr="00F72B9B">
        <w:rPr>
          <w:rFonts w:ascii="Trebuchet MS" w:hAnsi="Trebuchet MS"/>
          <w:b/>
          <w:bCs/>
          <w:iCs/>
          <w:sz w:val="22"/>
          <w:szCs w:val="22"/>
          <w:lang w:val="ro-RO"/>
        </w:rPr>
        <w:t>V. Modul  de  gospodărire  a  substanţelor  şi  preparatelor  periculoase</w:t>
      </w:r>
    </w:p>
    <w:p w:rsidR="009423FC" w:rsidRPr="00F72B9B" w:rsidRDefault="009423FC" w:rsidP="007C0E0F">
      <w:pPr>
        <w:pStyle w:val="PlainText"/>
        <w:jc w:val="both"/>
        <w:rPr>
          <w:rFonts w:ascii="Trebuchet MS" w:hAnsi="Trebuchet MS"/>
          <w:sz w:val="22"/>
          <w:szCs w:val="22"/>
          <w:lang w:val="ro-RO"/>
        </w:rPr>
      </w:pPr>
    </w:p>
    <w:p w:rsidR="00A81006" w:rsidRPr="007C0E0F" w:rsidRDefault="00387951" w:rsidP="00F72B9B">
      <w:pPr>
        <w:pStyle w:val="PlainText"/>
        <w:numPr>
          <w:ilvl w:val="0"/>
          <w:numId w:val="4"/>
        </w:numPr>
        <w:tabs>
          <w:tab w:val="clear" w:pos="360"/>
          <w:tab w:val="num" w:pos="142"/>
        </w:tabs>
        <w:spacing w:line="360" w:lineRule="auto"/>
        <w:jc w:val="both"/>
        <w:rPr>
          <w:rFonts w:ascii="Trebuchet MS" w:hAnsi="Trebuchet MS"/>
          <w:bCs/>
          <w:sz w:val="22"/>
          <w:szCs w:val="22"/>
          <w:lang w:val="ro-RO"/>
        </w:rPr>
      </w:pPr>
      <w:r w:rsidRPr="00F72B9B">
        <w:rPr>
          <w:rFonts w:ascii="Trebuchet MS" w:hAnsi="Trebuchet MS"/>
          <w:b/>
          <w:sz w:val="22"/>
          <w:szCs w:val="22"/>
          <w:lang w:val="ro-RO"/>
        </w:rPr>
        <w:t>Substanţele şi preparatele periculoase produse sau folosite ori comercializate / tra</w:t>
      </w:r>
      <w:r w:rsidR="007949E3" w:rsidRPr="00F72B9B">
        <w:rPr>
          <w:rFonts w:ascii="Trebuchet MS" w:hAnsi="Trebuchet MS"/>
          <w:b/>
          <w:sz w:val="22"/>
          <w:szCs w:val="22"/>
          <w:lang w:val="ro-RO"/>
        </w:rPr>
        <w:t>nsportate (categorii, cantităţi</w:t>
      </w:r>
      <w:r w:rsidR="00103AAA">
        <w:rPr>
          <w:rFonts w:ascii="Trebuchet MS" w:hAnsi="Trebuchet MS"/>
          <w:b/>
          <w:sz w:val="22"/>
          <w:szCs w:val="22"/>
          <w:lang w:val="ro-RO"/>
        </w:rPr>
        <w:t xml:space="preserve">): </w:t>
      </w:r>
      <w:r w:rsidR="00103AAA" w:rsidRPr="00103AAA">
        <w:rPr>
          <w:rFonts w:ascii="Trebuchet MS" w:hAnsi="Trebuchet MS"/>
          <w:sz w:val="22"/>
          <w:szCs w:val="22"/>
          <w:lang w:val="ro-RO"/>
        </w:rPr>
        <w:t>- nu este cazul.</w:t>
      </w:r>
    </w:p>
    <w:tbl>
      <w:tblPr>
        <w:tblW w:w="5000" w:type="pct"/>
        <w:tblCellMar>
          <w:left w:w="0" w:type="dxa"/>
          <w:right w:w="0" w:type="dxa"/>
        </w:tblCellMar>
        <w:tblLook w:val="0000" w:firstRow="0" w:lastRow="0" w:firstColumn="0" w:lastColumn="0" w:noHBand="0" w:noVBand="0"/>
      </w:tblPr>
      <w:tblGrid>
        <w:gridCol w:w="1273"/>
        <w:gridCol w:w="2856"/>
        <w:gridCol w:w="913"/>
        <w:gridCol w:w="1024"/>
        <w:gridCol w:w="3590"/>
      </w:tblGrid>
      <w:tr w:rsidR="00701B8F" w:rsidRPr="00661A31" w:rsidTr="00EA4F05">
        <w:trPr>
          <w:trHeight w:val="70"/>
        </w:trPr>
        <w:tc>
          <w:tcPr>
            <w:tcW w:w="659" w:type="pct"/>
            <w:tcBorders>
              <w:top w:val="single" w:sz="4" w:space="0" w:color="000000"/>
              <w:left w:val="single" w:sz="4" w:space="0" w:color="000000"/>
              <w:bottom w:val="single" w:sz="4" w:space="0" w:color="000000"/>
            </w:tcBorders>
            <w:shd w:val="clear" w:color="auto" w:fill="C0C0C0"/>
          </w:tcPr>
          <w:p w:rsidR="00701B8F" w:rsidRPr="00661A31" w:rsidRDefault="00701B8F" w:rsidP="00EA4F05">
            <w:pPr>
              <w:suppressAutoHyphens/>
              <w:snapToGrid w:val="0"/>
              <w:spacing w:before="40" w:after="0" w:line="240" w:lineRule="auto"/>
              <w:jc w:val="center"/>
              <w:rPr>
                <w:rFonts w:ascii="Trebuchet MS" w:eastAsia="Times New Roman" w:hAnsi="Trebuchet MS" w:cs="Times New Roman"/>
                <w:b/>
                <w:sz w:val="20"/>
                <w:lang w:val="ro-RO" w:eastAsia="ar-SA"/>
              </w:rPr>
            </w:pPr>
            <w:r w:rsidRPr="00661A31">
              <w:rPr>
                <w:rFonts w:ascii="Trebuchet MS" w:eastAsia="Times New Roman" w:hAnsi="Trebuchet MS" w:cs="Times New Roman"/>
                <w:b/>
                <w:sz w:val="20"/>
                <w:lang w:val="ro-RO" w:eastAsia="ar-SA"/>
              </w:rPr>
              <w:t>Tip</w:t>
            </w:r>
          </w:p>
        </w:tc>
        <w:tc>
          <w:tcPr>
            <w:tcW w:w="1479" w:type="pct"/>
            <w:tcBorders>
              <w:top w:val="single" w:sz="4" w:space="0" w:color="000000"/>
              <w:left w:val="single" w:sz="4" w:space="0" w:color="000000"/>
              <w:bottom w:val="single" w:sz="4" w:space="0" w:color="000000"/>
            </w:tcBorders>
            <w:shd w:val="clear" w:color="auto" w:fill="C0C0C0"/>
          </w:tcPr>
          <w:p w:rsidR="00701B8F" w:rsidRPr="00661A31" w:rsidRDefault="00701B8F" w:rsidP="00EA4F05">
            <w:pPr>
              <w:suppressAutoHyphens/>
              <w:snapToGrid w:val="0"/>
              <w:spacing w:before="40" w:after="0" w:line="240" w:lineRule="auto"/>
              <w:jc w:val="center"/>
              <w:rPr>
                <w:rFonts w:ascii="Trebuchet MS" w:eastAsia="Times New Roman" w:hAnsi="Trebuchet MS" w:cs="Times New Roman"/>
                <w:b/>
                <w:sz w:val="20"/>
                <w:lang w:val="ro-RO" w:eastAsia="ar-SA"/>
              </w:rPr>
            </w:pPr>
            <w:r w:rsidRPr="00661A31">
              <w:rPr>
                <w:rFonts w:ascii="Trebuchet MS" w:eastAsia="Times New Roman" w:hAnsi="Trebuchet MS" w:cs="Times New Roman"/>
                <w:b/>
                <w:sz w:val="20"/>
                <w:lang w:val="ro-RO" w:eastAsia="ar-SA"/>
              </w:rPr>
              <w:t>Substanță chimică periculoasă/Categorie de amestec</w:t>
            </w:r>
          </w:p>
        </w:tc>
        <w:tc>
          <w:tcPr>
            <w:tcW w:w="473" w:type="pct"/>
            <w:tcBorders>
              <w:top w:val="single" w:sz="4" w:space="0" w:color="000000"/>
              <w:left w:val="single" w:sz="4" w:space="0" w:color="000000"/>
              <w:bottom w:val="single" w:sz="4" w:space="0" w:color="000000"/>
            </w:tcBorders>
            <w:shd w:val="clear" w:color="auto" w:fill="C0C0C0"/>
          </w:tcPr>
          <w:p w:rsidR="00701B8F" w:rsidRPr="00661A31" w:rsidRDefault="00701B8F" w:rsidP="00EA4F05">
            <w:pPr>
              <w:suppressAutoHyphens/>
              <w:snapToGrid w:val="0"/>
              <w:spacing w:before="40" w:after="0" w:line="240" w:lineRule="auto"/>
              <w:jc w:val="center"/>
              <w:rPr>
                <w:rFonts w:ascii="Trebuchet MS" w:eastAsia="Times New Roman" w:hAnsi="Trebuchet MS" w:cs="Times New Roman"/>
                <w:b/>
                <w:sz w:val="20"/>
                <w:lang w:val="ro-RO" w:eastAsia="ar-SA"/>
              </w:rPr>
            </w:pPr>
            <w:r w:rsidRPr="00661A31">
              <w:rPr>
                <w:rFonts w:ascii="Trebuchet MS" w:eastAsia="Times New Roman" w:hAnsi="Trebuchet MS" w:cs="Times New Roman"/>
                <w:b/>
                <w:sz w:val="20"/>
                <w:lang w:val="ro-RO" w:eastAsia="ar-SA"/>
              </w:rPr>
              <w:t>Cantitate</w:t>
            </w:r>
          </w:p>
        </w:tc>
        <w:tc>
          <w:tcPr>
            <w:tcW w:w="530" w:type="pct"/>
            <w:tcBorders>
              <w:top w:val="single" w:sz="4" w:space="0" w:color="000000"/>
              <w:left w:val="single" w:sz="4" w:space="0" w:color="000000"/>
              <w:bottom w:val="single" w:sz="4" w:space="0" w:color="000000"/>
            </w:tcBorders>
            <w:shd w:val="clear" w:color="auto" w:fill="C0C0C0"/>
          </w:tcPr>
          <w:p w:rsidR="00701B8F" w:rsidRPr="00661A31" w:rsidRDefault="00701B8F" w:rsidP="00EA4F05">
            <w:pPr>
              <w:suppressAutoHyphens/>
              <w:snapToGrid w:val="0"/>
              <w:spacing w:before="40" w:after="0" w:line="240" w:lineRule="auto"/>
              <w:jc w:val="center"/>
              <w:rPr>
                <w:rFonts w:ascii="Trebuchet MS" w:eastAsia="Times New Roman" w:hAnsi="Trebuchet MS" w:cs="Times New Roman"/>
                <w:b/>
                <w:sz w:val="20"/>
                <w:lang w:val="ro-RO" w:eastAsia="ar-SA"/>
              </w:rPr>
            </w:pPr>
            <w:r w:rsidRPr="00661A31">
              <w:rPr>
                <w:rFonts w:ascii="Trebuchet MS" w:eastAsia="Times New Roman" w:hAnsi="Trebuchet MS" w:cs="Times New Roman"/>
                <w:b/>
                <w:sz w:val="20"/>
                <w:lang w:val="ro-RO" w:eastAsia="ar-SA"/>
              </w:rPr>
              <w:t>UM</w:t>
            </w:r>
          </w:p>
        </w:tc>
        <w:tc>
          <w:tcPr>
            <w:tcW w:w="185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01B8F" w:rsidRPr="00661A31" w:rsidRDefault="00701B8F" w:rsidP="00EA4F05">
            <w:pPr>
              <w:suppressAutoHyphens/>
              <w:snapToGrid w:val="0"/>
              <w:spacing w:before="40" w:after="0" w:line="240" w:lineRule="auto"/>
              <w:jc w:val="center"/>
              <w:rPr>
                <w:rFonts w:ascii="Trebuchet MS" w:hAnsi="Trebuchet MS" w:cs="Times New Roman"/>
                <w:sz w:val="20"/>
                <w:lang w:val="ro-RO" w:eastAsia="ar-SA"/>
              </w:rPr>
            </w:pPr>
            <w:r w:rsidRPr="00661A31">
              <w:rPr>
                <w:rFonts w:ascii="Trebuchet MS" w:eastAsia="Times New Roman" w:hAnsi="Trebuchet MS" w:cs="Times New Roman"/>
                <w:b/>
                <w:sz w:val="20"/>
                <w:lang w:val="ro-RO" w:eastAsia="ar-SA"/>
              </w:rPr>
              <w:t>Fraza de pericol</w:t>
            </w:r>
          </w:p>
        </w:tc>
      </w:tr>
      <w:tr w:rsidR="00701B8F" w:rsidRPr="00661A31" w:rsidTr="00EA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04"/>
        </w:trPr>
        <w:tc>
          <w:tcPr>
            <w:tcW w:w="659" w:type="pct"/>
            <w:shd w:val="clear" w:color="auto" w:fill="auto"/>
          </w:tcPr>
          <w:p w:rsidR="00701B8F" w:rsidRPr="00661A31" w:rsidRDefault="00701B8F" w:rsidP="00EA4F05">
            <w:pPr>
              <w:tabs>
                <w:tab w:val="left" w:pos="6285"/>
              </w:tabs>
              <w:spacing w:after="0" w:line="240" w:lineRule="auto"/>
              <w:jc w:val="center"/>
              <w:rPr>
                <w:rFonts w:ascii="Trebuchet MS" w:hAnsi="Trebuchet MS" w:cs="Times New Roman"/>
                <w:sz w:val="20"/>
                <w:lang w:val="ro-RO"/>
              </w:rPr>
            </w:pPr>
            <w:r w:rsidRPr="00661A31">
              <w:rPr>
                <w:rFonts w:ascii="Trebuchet MS" w:hAnsi="Trebuchet MS" w:cs="Times New Roman"/>
                <w:sz w:val="20"/>
                <w:lang w:val="ro-RO"/>
              </w:rPr>
              <w:t>Amestecuri</w:t>
            </w:r>
          </w:p>
        </w:tc>
        <w:tc>
          <w:tcPr>
            <w:tcW w:w="1479" w:type="pct"/>
            <w:shd w:val="clear" w:color="auto" w:fill="auto"/>
          </w:tcPr>
          <w:p w:rsidR="00701B8F" w:rsidRPr="00661A31" w:rsidRDefault="00701B8F" w:rsidP="00EA4F05">
            <w:pPr>
              <w:pStyle w:val="NoSpacing"/>
              <w:jc w:val="center"/>
              <w:rPr>
                <w:rFonts w:ascii="Trebuchet MS" w:hAnsi="Trebuchet MS" w:cs="Times New Roman"/>
                <w:sz w:val="20"/>
                <w:lang w:val="ro-RO"/>
              </w:rPr>
            </w:pPr>
            <w:r>
              <w:rPr>
                <w:rFonts w:ascii="Trebuchet MS" w:hAnsi="Trebuchet MS" w:cs="Times New Roman"/>
                <w:sz w:val="20"/>
                <w:lang w:val="ro-RO" w:eastAsia="ro-RO"/>
              </w:rPr>
              <w:t>Motorină</w:t>
            </w:r>
          </w:p>
        </w:tc>
        <w:tc>
          <w:tcPr>
            <w:tcW w:w="473" w:type="pct"/>
            <w:shd w:val="clear" w:color="auto" w:fill="auto"/>
          </w:tcPr>
          <w:p w:rsidR="00701B8F" w:rsidRPr="00661A31" w:rsidRDefault="00701B8F" w:rsidP="00EA4F05">
            <w:pPr>
              <w:pStyle w:val="NoSpacing"/>
              <w:jc w:val="center"/>
              <w:rPr>
                <w:rFonts w:ascii="Trebuchet MS" w:hAnsi="Trebuchet MS" w:cs="Times New Roman"/>
                <w:sz w:val="20"/>
                <w:lang w:val="ro-RO"/>
              </w:rPr>
            </w:pPr>
            <w:r>
              <w:rPr>
                <w:rFonts w:ascii="Trebuchet MS" w:hAnsi="Trebuchet MS" w:cs="Times New Roman"/>
                <w:sz w:val="20"/>
                <w:lang w:val="ro-RO" w:eastAsia="ro-RO"/>
              </w:rPr>
              <w:t>500</w:t>
            </w:r>
          </w:p>
        </w:tc>
        <w:tc>
          <w:tcPr>
            <w:tcW w:w="530" w:type="pct"/>
            <w:shd w:val="clear" w:color="auto" w:fill="auto"/>
          </w:tcPr>
          <w:p w:rsidR="00701B8F" w:rsidRPr="00661A31" w:rsidRDefault="00701B8F" w:rsidP="00EA4F05">
            <w:pPr>
              <w:tabs>
                <w:tab w:val="left" w:pos="6285"/>
              </w:tabs>
              <w:spacing w:after="0" w:line="240" w:lineRule="auto"/>
              <w:jc w:val="center"/>
              <w:rPr>
                <w:rFonts w:ascii="Trebuchet MS" w:hAnsi="Trebuchet MS" w:cs="Times New Roman"/>
                <w:sz w:val="20"/>
                <w:lang w:val="ro-RO"/>
              </w:rPr>
            </w:pPr>
            <w:r>
              <w:rPr>
                <w:rFonts w:ascii="Trebuchet MS" w:hAnsi="Trebuchet MS" w:cs="Times New Roman"/>
                <w:sz w:val="20"/>
              </w:rPr>
              <w:t>l</w:t>
            </w:r>
            <w:r w:rsidRPr="00052340">
              <w:rPr>
                <w:rFonts w:ascii="Trebuchet MS" w:hAnsi="Trebuchet MS" w:cs="Times New Roman"/>
                <w:sz w:val="20"/>
              </w:rPr>
              <w:t>/lună</w:t>
            </w:r>
          </w:p>
        </w:tc>
        <w:tc>
          <w:tcPr>
            <w:tcW w:w="1859" w:type="pct"/>
            <w:shd w:val="clear" w:color="auto" w:fill="auto"/>
          </w:tcPr>
          <w:p w:rsidR="00701B8F" w:rsidRPr="00661A31" w:rsidRDefault="00701B8F" w:rsidP="00EA4F05">
            <w:pPr>
              <w:spacing w:after="0" w:line="240" w:lineRule="auto"/>
              <w:jc w:val="center"/>
              <w:rPr>
                <w:rFonts w:ascii="Trebuchet MS" w:hAnsi="Trebuchet MS" w:cs="Times New Roman"/>
                <w:sz w:val="20"/>
              </w:rPr>
            </w:pPr>
            <w:r>
              <w:rPr>
                <w:rFonts w:ascii="Trebuchet MS" w:hAnsi="Trebuchet MS" w:cs="Times New Roman"/>
                <w:sz w:val="20"/>
              </w:rPr>
              <w:t>H351, H226, H304, H315, H332, H373, H411</w:t>
            </w:r>
          </w:p>
        </w:tc>
      </w:tr>
    </w:tbl>
    <w:p w:rsidR="009423FC" w:rsidRPr="00F72B9B" w:rsidRDefault="009423FC" w:rsidP="00D10816">
      <w:pPr>
        <w:pStyle w:val="PlainText"/>
        <w:tabs>
          <w:tab w:val="left" w:pos="426"/>
        </w:tabs>
        <w:jc w:val="both"/>
        <w:rPr>
          <w:rFonts w:ascii="Trebuchet MS" w:hAnsi="Trebuchet MS"/>
          <w:bCs/>
          <w:sz w:val="22"/>
          <w:szCs w:val="22"/>
          <w:lang w:val="ro-RO"/>
        </w:rPr>
      </w:pPr>
    </w:p>
    <w:p w:rsidR="00B1322B" w:rsidRPr="00F72B9B" w:rsidRDefault="00017879" w:rsidP="00C5732E">
      <w:pPr>
        <w:pStyle w:val="ListParagraph"/>
        <w:numPr>
          <w:ilvl w:val="0"/>
          <w:numId w:val="4"/>
        </w:numPr>
        <w:snapToGrid w:val="0"/>
        <w:spacing w:after="0" w:line="360" w:lineRule="auto"/>
        <w:jc w:val="both"/>
        <w:rPr>
          <w:rFonts w:ascii="Trebuchet MS" w:eastAsia="Times New Roman" w:hAnsi="Trebuchet MS" w:cs="Times New Roman"/>
          <w:lang w:val="ro-RO"/>
        </w:rPr>
      </w:pPr>
      <w:r w:rsidRPr="00F72B9B">
        <w:rPr>
          <w:rFonts w:ascii="Trebuchet MS" w:hAnsi="Trebuchet MS" w:cs="Times New Roman"/>
          <w:b/>
          <w:lang w:val="ro-RO"/>
        </w:rPr>
        <w:lastRenderedPageBreak/>
        <w:t>Modul de gospodarire:</w:t>
      </w:r>
      <w:r w:rsidR="00B1322B" w:rsidRPr="00F72B9B">
        <w:rPr>
          <w:rFonts w:ascii="Trebuchet MS" w:hAnsi="Trebuchet MS" w:cs="Times New Roman"/>
          <w:noProof/>
          <w:lang w:val="ro-RO"/>
        </w:rPr>
        <w:t xml:space="preserve"> toate substanţele şi preparatele chimice utilizate </w:t>
      </w:r>
      <w:r w:rsidR="00103AAA">
        <w:rPr>
          <w:rFonts w:ascii="Trebuchet MS" w:hAnsi="Trebuchet MS" w:cs="Times New Roman"/>
          <w:noProof/>
          <w:lang w:val="ro-RO"/>
        </w:rPr>
        <w:t>trebuie</w:t>
      </w:r>
      <w:r w:rsidR="00B1322B" w:rsidRPr="00F72B9B">
        <w:rPr>
          <w:rFonts w:ascii="Trebuchet MS" w:hAnsi="Trebuchet MS" w:cs="Times New Roman"/>
          <w:noProof/>
          <w:lang w:val="ro-RO"/>
        </w:rPr>
        <w:t xml:space="preserve"> gest</w:t>
      </w:r>
      <w:r w:rsidR="00103AAA">
        <w:rPr>
          <w:rFonts w:ascii="Trebuchet MS" w:hAnsi="Trebuchet MS" w:cs="Times New Roman"/>
          <w:noProof/>
          <w:lang w:val="ro-RO"/>
        </w:rPr>
        <w:t>i</w:t>
      </w:r>
      <w:r w:rsidR="00B1322B" w:rsidRPr="00F72B9B">
        <w:rPr>
          <w:rFonts w:ascii="Trebuchet MS" w:hAnsi="Trebuchet MS" w:cs="Times New Roman"/>
          <w:noProof/>
          <w:lang w:val="ro-RO"/>
        </w:rPr>
        <w:t>on</w:t>
      </w:r>
      <w:r w:rsidR="00103AAA">
        <w:rPr>
          <w:rFonts w:ascii="Trebuchet MS" w:hAnsi="Trebuchet MS" w:cs="Times New Roman"/>
          <w:noProof/>
          <w:lang w:val="ro-RO"/>
        </w:rPr>
        <w:t>ate</w:t>
      </w:r>
      <w:r w:rsidR="00B1322B" w:rsidRPr="00F72B9B">
        <w:rPr>
          <w:rFonts w:ascii="Trebuchet MS" w:hAnsi="Trebuchet MS" w:cs="Times New Roman"/>
          <w:noProof/>
          <w:lang w:val="ro-RO"/>
        </w:rPr>
        <w:t xml:space="preserve"> (depozitare, comercializare, utilizare) în conformitate cu prevederile Legii nr. 360/2003 (r1) privind regimul substanţelor şi preparatelor chimice periculoase</w:t>
      </w:r>
      <w:r w:rsidR="00B1322B" w:rsidRPr="00F72B9B">
        <w:rPr>
          <w:rFonts w:ascii="Trebuchet MS" w:eastAsia="Times New Roman" w:hAnsi="Trebuchet MS" w:cs="Times New Roman"/>
          <w:lang w:val="ro-RO"/>
        </w:rPr>
        <w:t xml:space="preserve"> </w:t>
      </w:r>
    </w:p>
    <w:p w:rsidR="00C84EB9" w:rsidRPr="00F72B9B" w:rsidRDefault="00C84EB9" w:rsidP="00C5732E">
      <w:pPr>
        <w:numPr>
          <w:ilvl w:val="1"/>
          <w:numId w:val="1"/>
        </w:numPr>
        <w:tabs>
          <w:tab w:val="clear" w:pos="1440"/>
          <w:tab w:val="num" w:pos="567"/>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F72B9B">
        <w:rPr>
          <w:rFonts w:ascii="Trebuchet MS" w:eastAsia="Times New Roman" w:hAnsi="Trebuchet MS" w:cs="Times New Roman"/>
          <w:b/>
          <w:lang w:val="ro-RO" w:eastAsia="ar-SA"/>
        </w:rPr>
        <w:t xml:space="preserve">ambalare: </w:t>
      </w:r>
      <w:r w:rsidR="00103AAA" w:rsidRPr="00103AAA">
        <w:rPr>
          <w:rFonts w:ascii="Trebuchet MS" w:hAnsi="Trebuchet MS"/>
          <w:lang w:val="ro-RO"/>
        </w:rPr>
        <w:t>-</w:t>
      </w:r>
      <w:r w:rsidR="00103AAA">
        <w:rPr>
          <w:rFonts w:ascii="Trebuchet MS" w:hAnsi="Trebuchet MS"/>
          <w:lang w:val="ro-RO"/>
        </w:rPr>
        <w:t xml:space="preserve"> nu este cazul</w:t>
      </w:r>
      <w:r w:rsidR="00682D0F" w:rsidRPr="00F72B9B">
        <w:rPr>
          <w:rFonts w:ascii="Trebuchet MS" w:hAnsi="Trebuchet MS" w:cs="Times New Roman"/>
          <w:lang w:val="ro-RO" w:eastAsia="ar-SA"/>
        </w:rPr>
        <w:t>;</w:t>
      </w:r>
      <w:r w:rsidR="00292A4E" w:rsidRPr="00F72B9B">
        <w:rPr>
          <w:rFonts w:ascii="Trebuchet MS" w:hAnsi="Trebuchet MS" w:cs="Times New Roman"/>
          <w:lang w:val="ro-RO" w:eastAsia="ar-SA"/>
        </w:rPr>
        <w:t xml:space="preserve"> </w:t>
      </w:r>
    </w:p>
    <w:p w:rsidR="00C84EB9" w:rsidRPr="00F72B9B" w:rsidRDefault="00C84EB9" w:rsidP="00C5732E">
      <w:pPr>
        <w:numPr>
          <w:ilvl w:val="1"/>
          <w:numId w:val="1"/>
        </w:numPr>
        <w:tabs>
          <w:tab w:val="clear" w:pos="1440"/>
          <w:tab w:val="num" w:pos="567"/>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F72B9B">
        <w:rPr>
          <w:rFonts w:ascii="Trebuchet MS" w:eastAsia="Times New Roman" w:hAnsi="Trebuchet MS" w:cs="Times New Roman"/>
          <w:b/>
          <w:lang w:val="ro-RO"/>
        </w:rPr>
        <w:t xml:space="preserve">transport: </w:t>
      </w:r>
      <w:r w:rsidR="00103AAA" w:rsidRPr="00103AAA">
        <w:rPr>
          <w:rFonts w:ascii="Trebuchet MS" w:hAnsi="Trebuchet MS"/>
          <w:lang w:val="ro-RO"/>
        </w:rPr>
        <w:t>-</w:t>
      </w:r>
      <w:r w:rsidR="00103AAA">
        <w:rPr>
          <w:rFonts w:ascii="Trebuchet MS" w:hAnsi="Trebuchet MS"/>
          <w:lang w:val="ro-RO"/>
        </w:rPr>
        <w:t xml:space="preserve"> nu este cazul</w:t>
      </w:r>
      <w:r w:rsidR="00682D0F" w:rsidRPr="00F72B9B">
        <w:rPr>
          <w:rFonts w:ascii="Trebuchet MS" w:hAnsi="Trebuchet MS" w:cs="Times New Roman"/>
          <w:noProof/>
          <w:lang w:val="ro-RO" w:eastAsia="ar-SA"/>
        </w:rPr>
        <w:t>;</w:t>
      </w:r>
    </w:p>
    <w:p w:rsidR="00C84EB9" w:rsidRPr="00F72B9B" w:rsidRDefault="00C84EB9" w:rsidP="00C5732E">
      <w:pPr>
        <w:numPr>
          <w:ilvl w:val="1"/>
          <w:numId w:val="1"/>
        </w:numPr>
        <w:tabs>
          <w:tab w:val="clear" w:pos="1440"/>
          <w:tab w:val="num" w:pos="567"/>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F72B9B">
        <w:rPr>
          <w:rFonts w:ascii="Trebuchet MS" w:eastAsia="Times New Roman" w:hAnsi="Trebuchet MS" w:cs="Times New Roman"/>
          <w:b/>
          <w:lang w:val="ro-RO" w:eastAsia="ar-SA"/>
        </w:rPr>
        <w:t>depozitare</w:t>
      </w:r>
      <w:r w:rsidR="00103AAA">
        <w:rPr>
          <w:rFonts w:ascii="Trebuchet MS" w:eastAsia="Times New Roman" w:hAnsi="Trebuchet MS" w:cs="Times New Roman"/>
          <w:b/>
          <w:lang w:val="ro-RO" w:eastAsia="ar-SA"/>
        </w:rPr>
        <w:t xml:space="preserve">: </w:t>
      </w:r>
      <w:r w:rsidR="00103AAA" w:rsidRPr="00103AAA">
        <w:rPr>
          <w:rFonts w:ascii="Trebuchet MS" w:hAnsi="Trebuchet MS"/>
          <w:lang w:val="ro-RO"/>
        </w:rPr>
        <w:t>-</w:t>
      </w:r>
      <w:r w:rsidR="00103AAA">
        <w:rPr>
          <w:rFonts w:ascii="Trebuchet MS" w:hAnsi="Trebuchet MS"/>
          <w:lang w:val="ro-RO"/>
        </w:rPr>
        <w:t xml:space="preserve"> nu este cazul</w:t>
      </w:r>
      <w:r w:rsidRPr="00F72B9B">
        <w:rPr>
          <w:rFonts w:ascii="Trebuchet MS" w:eastAsia="Times New Roman" w:hAnsi="Trebuchet MS" w:cs="Times New Roman"/>
          <w:lang w:val="ro-RO"/>
        </w:rPr>
        <w:t xml:space="preserve">; </w:t>
      </w:r>
    </w:p>
    <w:p w:rsidR="00C84EB9" w:rsidRPr="00F72B9B" w:rsidRDefault="00C84EB9" w:rsidP="00C5732E">
      <w:pPr>
        <w:numPr>
          <w:ilvl w:val="1"/>
          <w:numId w:val="1"/>
        </w:numPr>
        <w:tabs>
          <w:tab w:val="clear" w:pos="1440"/>
          <w:tab w:val="num" w:pos="567"/>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F72B9B">
        <w:rPr>
          <w:rFonts w:ascii="Trebuchet MS" w:eastAsia="Times New Roman" w:hAnsi="Trebuchet MS" w:cs="Times New Roman"/>
          <w:b/>
          <w:lang w:val="ro-RO" w:eastAsia="ar-SA"/>
        </w:rPr>
        <w:t xml:space="preserve">folosire/comercializare: </w:t>
      </w:r>
      <w:r w:rsidR="00103AAA" w:rsidRPr="00103AAA">
        <w:rPr>
          <w:rFonts w:ascii="Trebuchet MS" w:hAnsi="Trebuchet MS"/>
          <w:lang w:val="ro-RO"/>
        </w:rPr>
        <w:t>-</w:t>
      </w:r>
      <w:r w:rsidR="00103AAA">
        <w:rPr>
          <w:rFonts w:ascii="Trebuchet MS" w:hAnsi="Trebuchet MS"/>
          <w:lang w:val="ro-RO"/>
        </w:rPr>
        <w:t xml:space="preserve"> </w:t>
      </w:r>
      <w:r w:rsidR="00701B8F" w:rsidRPr="00361E2B">
        <w:rPr>
          <w:rFonts w:ascii="Trebuchet MS" w:eastAsia="Times New Roman" w:hAnsi="Trebuchet MS" w:cs="Times New Roman"/>
          <w:lang w:val="ro-RO"/>
        </w:rPr>
        <w:t xml:space="preserve">se utilizează </w:t>
      </w:r>
      <w:r w:rsidR="00701B8F">
        <w:rPr>
          <w:rFonts w:ascii="Trebuchet MS" w:eastAsia="Times New Roman" w:hAnsi="Trebuchet MS" w:cs="Times New Roman"/>
          <w:lang w:val="ro-RO"/>
        </w:rPr>
        <w:t>pentru autoturism, acestea fiind alimentate de la stațiile de distribuție carburanți</w:t>
      </w:r>
      <w:r w:rsidR="00682D0F" w:rsidRPr="00F72B9B">
        <w:rPr>
          <w:rFonts w:ascii="Trebuchet MS" w:eastAsia="Times New Roman" w:hAnsi="Trebuchet MS" w:cs="Times New Roman"/>
          <w:lang w:val="ro-RO"/>
        </w:rPr>
        <w:t>.</w:t>
      </w:r>
    </w:p>
    <w:p w:rsidR="009423FC" w:rsidRPr="00F72B9B" w:rsidRDefault="009423FC" w:rsidP="00C5732E">
      <w:pPr>
        <w:spacing w:after="0" w:line="240" w:lineRule="auto"/>
        <w:jc w:val="both"/>
        <w:rPr>
          <w:rFonts w:ascii="Trebuchet MS" w:hAnsi="Trebuchet MS" w:cs="Times New Roman"/>
          <w:lang w:val="ro-RO"/>
        </w:rPr>
      </w:pPr>
    </w:p>
    <w:p w:rsidR="00387951" w:rsidRDefault="00387951" w:rsidP="00F72B9B">
      <w:pPr>
        <w:pStyle w:val="ListParagraph"/>
        <w:numPr>
          <w:ilvl w:val="0"/>
          <w:numId w:val="4"/>
        </w:numPr>
        <w:spacing w:after="0" w:line="360" w:lineRule="auto"/>
        <w:jc w:val="both"/>
        <w:rPr>
          <w:rFonts w:ascii="Trebuchet MS" w:hAnsi="Trebuchet MS" w:cs="Times New Roman"/>
          <w:b/>
          <w:bCs/>
          <w:lang w:val="ro-RO"/>
        </w:rPr>
      </w:pPr>
      <w:r w:rsidRPr="00F72B9B">
        <w:rPr>
          <w:rFonts w:ascii="Trebuchet MS" w:hAnsi="Trebuchet MS" w:cs="Times New Roman"/>
          <w:b/>
          <w:bCs/>
          <w:lang w:val="ro-RO"/>
        </w:rPr>
        <w:t>Modul de gospodarire a ambalajelor folosite sau rezultate de la substantel</w:t>
      </w:r>
      <w:r w:rsidR="009423FC" w:rsidRPr="00F72B9B">
        <w:rPr>
          <w:rFonts w:ascii="Trebuchet MS" w:hAnsi="Trebuchet MS" w:cs="Times New Roman"/>
          <w:b/>
          <w:bCs/>
          <w:lang w:val="ro-RO"/>
        </w:rPr>
        <w:t xml:space="preserve">e si preparatele  periculoase: </w:t>
      </w:r>
      <w:r w:rsidR="00103AAA" w:rsidRPr="00103AAA">
        <w:rPr>
          <w:rFonts w:ascii="Trebuchet MS" w:hAnsi="Trebuchet MS"/>
          <w:lang w:val="ro-RO"/>
        </w:rPr>
        <w:t>- nu este cazul.</w:t>
      </w:r>
    </w:p>
    <w:p w:rsidR="009423FC" w:rsidRPr="00F72B9B" w:rsidRDefault="009423FC" w:rsidP="00C5732E">
      <w:pPr>
        <w:spacing w:after="0" w:line="240" w:lineRule="auto"/>
        <w:jc w:val="both"/>
        <w:rPr>
          <w:rFonts w:ascii="Trebuchet MS" w:hAnsi="Trebuchet MS" w:cs="Times New Roman"/>
          <w:color w:val="FF0000"/>
          <w:lang w:val="ro-RO"/>
        </w:rPr>
      </w:pPr>
    </w:p>
    <w:p w:rsidR="008B669D" w:rsidRPr="00F72B9B" w:rsidRDefault="00387951" w:rsidP="00F72B9B">
      <w:pPr>
        <w:pStyle w:val="ListParagraph"/>
        <w:numPr>
          <w:ilvl w:val="0"/>
          <w:numId w:val="4"/>
        </w:numPr>
        <w:spacing w:after="0" w:line="360" w:lineRule="auto"/>
        <w:jc w:val="both"/>
        <w:rPr>
          <w:rFonts w:ascii="Trebuchet MS" w:hAnsi="Trebuchet MS" w:cs="Times New Roman"/>
          <w:b/>
          <w:bCs/>
          <w:color w:val="000000"/>
          <w:lang w:val="ro-RO"/>
        </w:rPr>
      </w:pPr>
      <w:r w:rsidRPr="00F72B9B">
        <w:rPr>
          <w:rFonts w:ascii="Trebuchet MS" w:hAnsi="Trebuchet MS" w:cs="Times New Roman"/>
          <w:b/>
          <w:bCs/>
          <w:color w:val="000000"/>
          <w:lang w:val="ro-RO"/>
        </w:rPr>
        <w:t>Instalatiile, amenajarile, dotarile  si masurile  pentru protectia  factorilor de mediu si pentru  interventie in caz de acc</w:t>
      </w:r>
      <w:r w:rsidR="009423FC" w:rsidRPr="00F72B9B">
        <w:rPr>
          <w:rFonts w:ascii="Trebuchet MS" w:hAnsi="Trebuchet MS" w:cs="Times New Roman"/>
          <w:b/>
          <w:bCs/>
          <w:color w:val="000000"/>
          <w:lang w:val="ro-RO"/>
        </w:rPr>
        <w:t>ident:</w:t>
      </w:r>
      <w:r w:rsidR="00B90E0B" w:rsidRPr="00F72B9B">
        <w:rPr>
          <w:rFonts w:ascii="Trebuchet MS" w:hAnsi="Trebuchet MS" w:cs="Times New Roman"/>
          <w:b/>
          <w:bCs/>
          <w:color w:val="000000"/>
          <w:lang w:val="ro-RO"/>
        </w:rPr>
        <w:t xml:space="preserve"> </w:t>
      </w:r>
      <w:r w:rsidR="00B90E0B" w:rsidRPr="00F72B9B">
        <w:rPr>
          <w:rFonts w:ascii="Trebuchet MS" w:hAnsi="Trebuchet MS" w:cs="Times New Roman"/>
          <w:bCs/>
          <w:color w:val="000000"/>
          <w:lang w:val="ro-RO"/>
        </w:rPr>
        <w:t>- nu este cazul;</w:t>
      </w:r>
    </w:p>
    <w:p w:rsidR="00B90E0B" w:rsidRPr="00F72B9B" w:rsidRDefault="00B90E0B" w:rsidP="00C5732E">
      <w:pPr>
        <w:pStyle w:val="ListParagraph"/>
        <w:spacing w:after="0" w:line="240" w:lineRule="auto"/>
        <w:ind w:left="360"/>
        <w:jc w:val="both"/>
        <w:rPr>
          <w:rFonts w:ascii="Trebuchet MS" w:hAnsi="Trebuchet MS" w:cs="Times New Roman"/>
          <w:b/>
          <w:bCs/>
          <w:color w:val="000000"/>
          <w:lang w:val="ro-RO"/>
        </w:rPr>
      </w:pPr>
    </w:p>
    <w:p w:rsidR="00387951" w:rsidRPr="00F72B9B" w:rsidRDefault="00387951" w:rsidP="00F72B9B">
      <w:pPr>
        <w:pStyle w:val="PlainText"/>
        <w:numPr>
          <w:ilvl w:val="2"/>
          <w:numId w:val="3"/>
        </w:numPr>
        <w:tabs>
          <w:tab w:val="clear" w:pos="2340"/>
        </w:tabs>
        <w:spacing w:line="360" w:lineRule="auto"/>
        <w:ind w:left="426" w:hanging="426"/>
        <w:jc w:val="both"/>
        <w:rPr>
          <w:rFonts w:ascii="Trebuchet MS" w:hAnsi="Trebuchet MS"/>
          <w:b/>
          <w:bCs/>
          <w:color w:val="000000"/>
          <w:sz w:val="22"/>
          <w:szCs w:val="22"/>
          <w:lang w:val="ro-RO"/>
        </w:rPr>
      </w:pPr>
      <w:r w:rsidRPr="00F72B9B">
        <w:rPr>
          <w:rFonts w:ascii="Trebuchet MS" w:hAnsi="Trebuchet MS"/>
          <w:b/>
          <w:bCs/>
          <w:color w:val="000000"/>
          <w:sz w:val="22"/>
          <w:szCs w:val="22"/>
          <w:lang w:val="ro-RO"/>
        </w:rPr>
        <w:t>Monitorizarea  gospod</w:t>
      </w:r>
      <w:r w:rsidRPr="00F72B9B">
        <w:rPr>
          <w:rFonts w:ascii="Calibri" w:hAnsi="Calibri" w:cs="Calibri"/>
          <w:b/>
          <w:bCs/>
          <w:color w:val="000000"/>
          <w:sz w:val="22"/>
          <w:szCs w:val="22"/>
          <w:lang w:val="ro-RO"/>
        </w:rPr>
        <w:t>ǎ</w:t>
      </w:r>
      <w:r w:rsidRPr="00F72B9B">
        <w:rPr>
          <w:rFonts w:ascii="Trebuchet MS" w:hAnsi="Trebuchet MS"/>
          <w:b/>
          <w:bCs/>
          <w:color w:val="000000"/>
          <w:sz w:val="22"/>
          <w:szCs w:val="22"/>
          <w:lang w:val="ro-RO"/>
        </w:rPr>
        <w:t>ririi  substan</w:t>
      </w:r>
      <w:r w:rsidRPr="00F72B9B">
        <w:rPr>
          <w:rFonts w:ascii="Trebuchet MS" w:hAnsi="Trebuchet MS" w:cs="Trebuchet MS"/>
          <w:b/>
          <w:bCs/>
          <w:color w:val="000000"/>
          <w:sz w:val="22"/>
          <w:szCs w:val="22"/>
          <w:lang w:val="ro-RO"/>
        </w:rPr>
        <w:t>ţ</w:t>
      </w:r>
      <w:r w:rsidRPr="00F72B9B">
        <w:rPr>
          <w:rFonts w:ascii="Trebuchet MS" w:hAnsi="Trebuchet MS"/>
          <w:b/>
          <w:bCs/>
          <w:color w:val="000000"/>
          <w:sz w:val="22"/>
          <w:szCs w:val="22"/>
          <w:lang w:val="ro-RO"/>
        </w:rPr>
        <w:t xml:space="preserve">elor  </w:t>
      </w:r>
      <w:r w:rsidRPr="00F72B9B">
        <w:rPr>
          <w:rFonts w:ascii="Trebuchet MS" w:hAnsi="Trebuchet MS" w:cs="Trebuchet MS"/>
          <w:b/>
          <w:bCs/>
          <w:color w:val="000000"/>
          <w:sz w:val="22"/>
          <w:szCs w:val="22"/>
          <w:lang w:val="ro-RO"/>
        </w:rPr>
        <w:t>ş</w:t>
      </w:r>
      <w:r w:rsidRPr="00F72B9B">
        <w:rPr>
          <w:rFonts w:ascii="Trebuchet MS" w:hAnsi="Trebuchet MS"/>
          <w:b/>
          <w:bCs/>
          <w:color w:val="000000"/>
          <w:sz w:val="22"/>
          <w:szCs w:val="22"/>
          <w:lang w:val="ro-RO"/>
        </w:rPr>
        <w:t xml:space="preserve">i preparatelor  periculoase:  </w:t>
      </w:r>
    </w:p>
    <w:p w:rsidR="008478EE" w:rsidRDefault="008478EE" w:rsidP="008A54E1">
      <w:pPr>
        <w:pStyle w:val="ListParagraph"/>
        <w:numPr>
          <w:ilvl w:val="0"/>
          <w:numId w:val="18"/>
        </w:numPr>
        <w:snapToGrid w:val="0"/>
        <w:spacing w:after="0" w:line="360" w:lineRule="auto"/>
        <w:ind w:left="426" w:hanging="284"/>
        <w:jc w:val="both"/>
        <w:rPr>
          <w:rFonts w:ascii="Trebuchet MS" w:eastAsia="Times New Roman" w:hAnsi="Trebuchet MS" w:cs="Times New Roman"/>
          <w:lang w:val="ro-RO"/>
        </w:rPr>
      </w:pPr>
      <w:r w:rsidRPr="00F72B9B">
        <w:rPr>
          <w:rFonts w:ascii="Trebuchet MS" w:eastAsia="Times New Roman" w:hAnsi="Trebuchet MS" w:cs="Times New Roman"/>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rsidR="00C5732E" w:rsidRDefault="00C5732E" w:rsidP="00C5732E">
      <w:pPr>
        <w:snapToGrid w:val="0"/>
        <w:spacing w:after="0" w:line="240" w:lineRule="auto"/>
        <w:jc w:val="both"/>
        <w:rPr>
          <w:rFonts w:ascii="Trebuchet MS" w:eastAsia="Times New Roman" w:hAnsi="Trebuchet MS" w:cs="Times New Roman"/>
          <w:lang w:val="ro-RO"/>
        </w:rPr>
      </w:pPr>
    </w:p>
    <w:p w:rsidR="00C5732E" w:rsidRPr="00C5732E" w:rsidRDefault="00C5732E" w:rsidP="00C5732E">
      <w:pPr>
        <w:snapToGrid w:val="0"/>
        <w:spacing w:after="0" w:line="240" w:lineRule="auto"/>
        <w:jc w:val="both"/>
        <w:rPr>
          <w:rFonts w:ascii="Trebuchet MS" w:eastAsia="Times New Roman" w:hAnsi="Trebuchet MS" w:cs="Times New Roman"/>
          <w:lang w:val="ro-RO"/>
        </w:rPr>
      </w:pPr>
    </w:p>
    <w:p w:rsidR="004B3119" w:rsidRPr="00F72B9B" w:rsidRDefault="00EB19ED" w:rsidP="00F72B9B">
      <w:pPr>
        <w:autoSpaceDE w:val="0"/>
        <w:autoSpaceDN w:val="0"/>
        <w:adjustRightInd w:val="0"/>
        <w:spacing w:after="0" w:line="360" w:lineRule="auto"/>
        <w:jc w:val="both"/>
        <w:rPr>
          <w:rFonts w:ascii="Trebuchet MS" w:eastAsia="Times New Roman" w:hAnsi="Trebuchet MS" w:cs="Times New Roman"/>
          <w:lang w:val="ro-RO"/>
        </w:rPr>
      </w:pPr>
      <w:r w:rsidRPr="00F72B9B">
        <w:rPr>
          <w:rFonts w:ascii="Trebuchet MS" w:eastAsia="Times New Roman" w:hAnsi="Trebuchet MS" w:cs="Times New Roman"/>
          <w:b/>
          <w:lang w:val="ro-RO"/>
        </w:rPr>
        <w:t>VI. Programul de conformare - măsuri pentru reducerea efectelor prezente și viitoare ale activităților</w:t>
      </w:r>
      <w:r w:rsidR="008557B1" w:rsidRPr="00F72B9B">
        <w:rPr>
          <w:rFonts w:ascii="Trebuchet MS" w:eastAsia="Times New Roman" w:hAnsi="Trebuchet MS" w:cs="Times New Roman"/>
          <w:lang w:val="ro-RO"/>
        </w:rPr>
        <w:t xml:space="preserve"> - nu este cazul;</w:t>
      </w:r>
    </w:p>
    <w:p w:rsidR="00AD4F3D" w:rsidRPr="00F72B9B" w:rsidRDefault="00AD4F3D" w:rsidP="00C5732E">
      <w:pPr>
        <w:autoSpaceDE w:val="0"/>
        <w:autoSpaceDN w:val="0"/>
        <w:adjustRightInd w:val="0"/>
        <w:spacing w:after="0" w:line="240" w:lineRule="auto"/>
        <w:jc w:val="both"/>
        <w:rPr>
          <w:rFonts w:ascii="Trebuchet MS" w:eastAsia="Times New Roman" w:hAnsi="Trebuchet MS" w:cs="Times New Roman"/>
          <w:color w:val="FF0000"/>
          <w:lang w:val="ro-RO"/>
        </w:rPr>
      </w:pPr>
    </w:p>
    <w:p w:rsidR="00BB4830" w:rsidRPr="00F72B9B" w:rsidRDefault="00BB4830" w:rsidP="00C5732E">
      <w:pPr>
        <w:autoSpaceDE w:val="0"/>
        <w:autoSpaceDN w:val="0"/>
        <w:adjustRightInd w:val="0"/>
        <w:spacing w:after="0" w:line="240" w:lineRule="auto"/>
        <w:jc w:val="both"/>
        <w:rPr>
          <w:rFonts w:ascii="Trebuchet MS" w:eastAsia="Times New Roman" w:hAnsi="Trebuchet MS" w:cs="Times New Roman"/>
          <w:color w:val="FF0000"/>
          <w:lang w:val="ro-RO"/>
        </w:rPr>
      </w:pPr>
    </w:p>
    <w:p w:rsidR="00EB19ED" w:rsidRPr="00F72B9B" w:rsidRDefault="00EB19ED" w:rsidP="00F72B9B">
      <w:pPr>
        <w:spacing w:after="0" w:line="360" w:lineRule="auto"/>
        <w:jc w:val="both"/>
        <w:rPr>
          <w:rFonts w:ascii="Trebuchet MS" w:eastAsia="Times New Roman" w:hAnsi="Trebuchet MS" w:cs="Times New Roman"/>
          <w:b/>
          <w:bCs/>
          <w:lang w:val="ro-RO" w:eastAsia="ro-RO"/>
        </w:rPr>
      </w:pPr>
      <w:r w:rsidRPr="00F72B9B">
        <w:rPr>
          <w:rFonts w:ascii="Trebuchet MS" w:eastAsia="Times New Roman" w:hAnsi="Trebuchet MS" w:cs="Times New Roman"/>
          <w:b/>
          <w:bCs/>
          <w:lang w:val="ro-RO" w:eastAsia="ro-RO"/>
        </w:rPr>
        <w:t>VII. Datele ce vor fi raportate autorității pentru protecția mediului și periodicitatea</w:t>
      </w:r>
    </w:p>
    <w:p w:rsidR="00971DAF" w:rsidRPr="00F72B9B" w:rsidRDefault="00EB19ED" w:rsidP="008A54E1">
      <w:pPr>
        <w:pStyle w:val="ListParagraph"/>
        <w:numPr>
          <w:ilvl w:val="0"/>
          <w:numId w:val="17"/>
        </w:numPr>
        <w:spacing w:after="0" w:line="360" w:lineRule="auto"/>
        <w:ind w:left="426"/>
        <w:jc w:val="both"/>
        <w:rPr>
          <w:rFonts w:ascii="Trebuchet MS" w:eastAsia="Times New Roman" w:hAnsi="Trebuchet MS" w:cs="Times New Roman"/>
          <w:lang w:val="ro-RO"/>
        </w:rPr>
      </w:pPr>
      <w:r w:rsidRPr="00F72B9B">
        <w:rPr>
          <w:rFonts w:ascii="Trebuchet MS" w:eastAsia="Times New Roman" w:hAnsi="Trebuchet MS" w:cs="Times New Roman"/>
          <w:lang w:val="ro-RO"/>
        </w:rPr>
        <w:t xml:space="preserve">datele solicitate </w:t>
      </w:r>
      <w:r w:rsidRPr="00F72B9B">
        <w:rPr>
          <w:rFonts w:ascii="Calibri" w:eastAsia="Times New Roman" w:hAnsi="Calibri" w:cs="Calibri"/>
          <w:lang w:val="ro-RO"/>
        </w:rPr>
        <w:t>ȋ</w:t>
      </w:r>
      <w:r w:rsidRPr="00F72B9B">
        <w:rPr>
          <w:rFonts w:ascii="Trebuchet MS" w:eastAsia="Times New Roman" w:hAnsi="Trebuchet MS" w:cs="Times New Roman"/>
          <w:lang w:val="ro-RO"/>
        </w:rPr>
        <w:t>n prezenta autoriza</w:t>
      </w:r>
      <w:r w:rsidRPr="00F72B9B">
        <w:rPr>
          <w:rFonts w:ascii="Trebuchet MS" w:eastAsia="Times New Roman" w:hAnsi="Trebuchet MS" w:cs="Trebuchet MS"/>
          <w:lang w:val="ro-RO"/>
        </w:rPr>
        <w:t>ţ</w:t>
      </w:r>
      <w:r w:rsidRPr="00F72B9B">
        <w:rPr>
          <w:rFonts w:ascii="Trebuchet MS" w:eastAsia="Times New Roman" w:hAnsi="Trebuchet MS" w:cs="Times New Roman"/>
          <w:lang w:val="ro-RO"/>
        </w:rPr>
        <w:t xml:space="preserve">ie </w:t>
      </w:r>
      <w:r w:rsidRPr="00F72B9B">
        <w:rPr>
          <w:rFonts w:ascii="Trebuchet MS" w:eastAsia="Times New Roman" w:hAnsi="Trebuchet MS" w:cs="Trebuchet MS"/>
          <w:lang w:val="ro-RO"/>
        </w:rPr>
        <w:t>ş</w:t>
      </w:r>
      <w:r w:rsidRPr="00F72B9B">
        <w:rPr>
          <w:rFonts w:ascii="Trebuchet MS" w:eastAsia="Times New Roman" w:hAnsi="Trebuchet MS" w:cs="Times New Roman"/>
          <w:lang w:val="ro-RO"/>
        </w:rPr>
        <w:t>i/sau datele solicitate de reprezentan</w:t>
      </w:r>
      <w:r w:rsidRPr="00F72B9B">
        <w:rPr>
          <w:rFonts w:ascii="Trebuchet MS" w:eastAsia="Times New Roman" w:hAnsi="Trebuchet MS" w:cs="Trebuchet MS"/>
          <w:lang w:val="ro-RO"/>
        </w:rPr>
        <w:t>ţ</w:t>
      </w:r>
      <w:r w:rsidRPr="00F72B9B">
        <w:rPr>
          <w:rFonts w:ascii="Trebuchet MS" w:eastAsia="Times New Roman" w:hAnsi="Trebuchet MS" w:cs="Times New Roman"/>
          <w:lang w:val="ro-RO"/>
        </w:rPr>
        <w:t xml:space="preserve">ii A.P.M. Cluj; </w:t>
      </w:r>
    </w:p>
    <w:p w:rsidR="00045025" w:rsidRPr="00F72B9B" w:rsidRDefault="00EB19ED" w:rsidP="008A54E1">
      <w:pPr>
        <w:pStyle w:val="ListParagraph"/>
        <w:numPr>
          <w:ilvl w:val="0"/>
          <w:numId w:val="17"/>
        </w:numPr>
        <w:spacing w:after="0" w:line="360" w:lineRule="auto"/>
        <w:ind w:left="426"/>
        <w:jc w:val="both"/>
        <w:rPr>
          <w:rFonts w:ascii="Trebuchet MS" w:eastAsia="Times New Roman" w:hAnsi="Trebuchet MS" w:cs="Times New Roman"/>
          <w:lang w:val="ro-RO"/>
        </w:rPr>
      </w:pPr>
      <w:r w:rsidRPr="00F72B9B">
        <w:rPr>
          <w:rFonts w:ascii="Trebuchet MS" w:eastAsia="Times New Roman" w:hAnsi="Trebuchet MS" w:cs="Times New Roman"/>
          <w:lang w:val="ro-RO"/>
        </w:rPr>
        <w:t xml:space="preserve">poluări accidentale, elemente care ar putea afecta negativ starea mediului în zonă – imediat la Dispecerat APM Cluj program permanent tel </w:t>
      </w:r>
      <w:r w:rsidR="00426EB0" w:rsidRPr="00F72B9B">
        <w:rPr>
          <w:rFonts w:ascii="Trebuchet MS" w:eastAsia="Times New Roman" w:hAnsi="Trebuchet MS" w:cs="Times New Roman"/>
          <w:b/>
          <w:lang w:val="ro-RO"/>
        </w:rPr>
        <w:t>0766868594</w:t>
      </w:r>
      <w:r w:rsidRPr="00F72B9B">
        <w:rPr>
          <w:rFonts w:ascii="Trebuchet MS" w:eastAsia="Times New Roman" w:hAnsi="Trebuchet MS" w:cs="Times New Roman"/>
          <w:lang w:val="ro-RO"/>
        </w:rPr>
        <w:t>;</w:t>
      </w:r>
    </w:p>
    <w:p w:rsidR="00B24A3B" w:rsidRPr="00F72B9B" w:rsidRDefault="00D93F6C" w:rsidP="008A54E1">
      <w:pPr>
        <w:pStyle w:val="ListParagraph"/>
        <w:numPr>
          <w:ilvl w:val="0"/>
          <w:numId w:val="17"/>
        </w:numPr>
        <w:spacing w:after="0" w:line="360" w:lineRule="auto"/>
        <w:ind w:left="426"/>
        <w:jc w:val="both"/>
        <w:rPr>
          <w:rFonts w:ascii="Trebuchet MS" w:eastAsia="Times New Roman" w:hAnsi="Trebuchet MS" w:cs="Times New Roman"/>
          <w:color w:val="000000" w:themeColor="text1"/>
          <w:lang w:val="ro-RO"/>
        </w:rPr>
      </w:pPr>
      <w:r w:rsidRPr="00F72B9B">
        <w:rPr>
          <w:rFonts w:ascii="Trebuchet MS" w:eastAsia="Times New Roman" w:hAnsi="Trebuchet MS" w:cs="Times New Roman"/>
          <w:color w:val="000000" w:themeColor="text1"/>
          <w:lang w:val="ro-RO"/>
        </w:rPr>
        <w:t>raportare anuală la APM Cluj a evidenței gestiunii deșeurilor conform art. 48 (1) din OUG nr. 92/2021 privind regimul deşeurilor, cu modificarile si completarile ulterioare, până la data de 15 martie a anului în curs pentru anul precedent, electronic, în sistemul pus la dispoziție de ANPM;</w:t>
      </w:r>
    </w:p>
    <w:p w:rsidR="00D93F6C" w:rsidRDefault="00D93F6C" w:rsidP="008A54E1">
      <w:pPr>
        <w:pStyle w:val="ListParagraph"/>
        <w:numPr>
          <w:ilvl w:val="0"/>
          <w:numId w:val="17"/>
        </w:numPr>
        <w:spacing w:after="0" w:line="360" w:lineRule="auto"/>
        <w:ind w:left="426"/>
        <w:jc w:val="both"/>
        <w:rPr>
          <w:rFonts w:ascii="Trebuchet MS" w:eastAsia="Times New Roman" w:hAnsi="Trebuchet MS" w:cs="Times New Roman"/>
          <w:color w:val="000000" w:themeColor="text1"/>
          <w:lang w:val="ro-RO"/>
        </w:rPr>
      </w:pPr>
      <w:r w:rsidRPr="00F72B9B">
        <w:rPr>
          <w:rFonts w:ascii="Trebuchet MS" w:eastAsia="Times New Roman" w:hAnsi="Trebuchet MS" w:cs="Times New Roman"/>
          <w:color w:val="000000" w:themeColor="text1"/>
          <w:lang w:val="ro-RO"/>
        </w:rPr>
        <w:t xml:space="preserve">raportarea anuală la APM Cluj a programului de prevenire și reducere a cantităților </w:t>
      </w:r>
      <w:bookmarkStart w:id="0" w:name="_GoBack"/>
      <w:bookmarkEnd w:id="0"/>
      <w:r w:rsidRPr="00F72B9B">
        <w:rPr>
          <w:rFonts w:ascii="Trebuchet MS" w:eastAsia="Times New Roman" w:hAnsi="Trebuchet MS" w:cs="Times New Roman"/>
          <w:color w:val="000000" w:themeColor="text1"/>
          <w:lang w:val="ro-RO"/>
        </w:rPr>
        <w:t>de deșeuri generate din activitatea proprie,conform art. 44 și Anexei  nr. 8 din OUG 92/2021 privind regimul deșeurilor,</w:t>
      </w:r>
      <w:r w:rsidR="00A0423B">
        <w:rPr>
          <w:rFonts w:ascii="Trebuchet MS" w:eastAsia="Times New Roman" w:hAnsi="Trebuchet MS" w:cs="Times New Roman"/>
          <w:color w:val="000000" w:themeColor="text1"/>
          <w:lang w:val="ro-RO"/>
        </w:rPr>
        <w:t xml:space="preserve"> cu modificările și completările ulterioare,</w:t>
      </w:r>
      <w:r w:rsidRPr="00F72B9B">
        <w:rPr>
          <w:rFonts w:ascii="Trebuchet MS" w:eastAsia="Times New Roman" w:hAnsi="Trebuchet MS" w:cs="Times New Roman"/>
          <w:color w:val="000000" w:themeColor="text1"/>
          <w:lang w:val="ro-RO"/>
        </w:rPr>
        <w:t xml:space="preserve"> până la data de 31 mai anul următor raportării.</w:t>
      </w:r>
    </w:p>
    <w:p w:rsidR="00A0423B" w:rsidRDefault="00A0423B" w:rsidP="008A54E1">
      <w:pPr>
        <w:pStyle w:val="ListParagraph"/>
        <w:numPr>
          <w:ilvl w:val="0"/>
          <w:numId w:val="17"/>
        </w:numPr>
        <w:spacing w:after="0" w:line="360" w:lineRule="auto"/>
        <w:ind w:left="426"/>
        <w:jc w:val="both"/>
        <w:rPr>
          <w:rFonts w:ascii="Trebuchet MS" w:eastAsia="Times New Roman" w:hAnsi="Trebuchet MS" w:cs="Times New Roman"/>
          <w:color w:val="000000" w:themeColor="text1"/>
          <w:lang w:val="ro-RO"/>
        </w:rPr>
      </w:pPr>
      <w:r w:rsidRPr="00A0423B">
        <w:rPr>
          <w:rFonts w:ascii="Trebuchet MS" w:eastAsia="Times New Roman" w:hAnsi="Trebuchet MS" w:cs="Times New Roman"/>
          <w:color w:val="000000" w:themeColor="text1"/>
          <w:lang w:val="ro-RO"/>
        </w:rPr>
        <w:lastRenderedPageBreak/>
        <w:t>raportare anuală la APM Cluj, conform Ordinului nr. 794/2012 privind procedura de raportare a datelor referitoare la ambalaje şi deşeuri de ambalaje, până la data de 25 februarie pentru anul precedent;</w:t>
      </w:r>
    </w:p>
    <w:p w:rsidR="00665E39" w:rsidRDefault="00665E39" w:rsidP="00665E39">
      <w:pPr>
        <w:pStyle w:val="ListParagraph"/>
        <w:numPr>
          <w:ilvl w:val="0"/>
          <w:numId w:val="17"/>
        </w:numPr>
        <w:jc w:val="both"/>
        <w:rPr>
          <w:rFonts w:ascii="Trebuchet MS" w:eastAsia="Times New Roman" w:hAnsi="Trebuchet MS" w:cs="Times New Roman"/>
          <w:color w:val="000000" w:themeColor="text1"/>
          <w:lang w:val="ro-RO"/>
        </w:rPr>
      </w:pPr>
      <w:r w:rsidRPr="00665E39">
        <w:rPr>
          <w:rFonts w:ascii="Trebuchet MS" w:eastAsia="Times New Roman" w:hAnsi="Trebuchet MS" w:cs="Times New Roman"/>
          <w:color w:val="000000" w:themeColor="text1"/>
          <w:lang w:val="ro-RO"/>
        </w:rPr>
        <w:t>raportarea anuală la APM Cluj, până în data de 28 februarie pentru anul anterior, a deșeurilor de baterii și acumulatori (conform Ordinului nr. 1399/2009 pentru aprobarea procedurii privind modul de evidență și raportare a datelor referitoare la baterii și acumulatori și Ordinului nr. 669/2009);</w:t>
      </w:r>
    </w:p>
    <w:p w:rsidR="00665E39" w:rsidRPr="00665E39" w:rsidRDefault="00665E39" w:rsidP="00665E39">
      <w:pPr>
        <w:pStyle w:val="ListParagraph"/>
        <w:numPr>
          <w:ilvl w:val="0"/>
          <w:numId w:val="17"/>
        </w:numPr>
        <w:jc w:val="both"/>
        <w:rPr>
          <w:rFonts w:ascii="Trebuchet MS" w:eastAsia="Times New Roman" w:hAnsi="Trebuchet MS" w:cs="Times New Roman"/>
          <w:color w:val="000000" w:themeColor="text1"/>
          <w:lang w:val="ro-RO"/>
        </w:rPr>
      </w:pPr>
      <w:r>
        <w:rPr>
          <w:rFonts w:ascii="Trebuchet MS" w:eastAsia="Times New Roman" w:hAnsi="Trebuchet MS" w:cs="Times New Roman"/>
          <w:color w:val="000000" w:themeColor="text1"/>
          <w:lang w:val="ro-RO"/>
        </w:rPr>
        <w:t>raportatea anuala la APM Cluj a cantităților de DEEE-uri gestionate, până la data de 20 martie a anului în curs, pentru anul anterior, conform Ord. 269/2019</w:t>
      </w:r>
    </w:p>
    <w:p w:rsidR="00665E39" w:rsidRPr="00F72B9B" w:rsidRDefault="00665E39" w:rsidP="008A54E1">
      <w:pPr>
        <w:pStyle w:val="ListParagraph"/>
        <w:numPr>
          <w:ilvl w:val="0"/>
          <w:numId w:val="17"/>
        </w:numPr>
        <w:spacing w:after="0" w:line="360" w:lineRule="auto"/>
        <w:ind w:left="426"/>
        <w:jc w:val="both"/>
        <w:rPr>
          <w:rFonts w:ascii="Trebuchet MS" w:eastAsia="Times New Roman" w:hAnsi="Trebuchet MS" w:cs="Times New Roman"/>
          <w:color w:val="000000" w:themeColor="text1"/>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1"/>
        <w:gridCol w:w="3301"/>
        <w:gridCol w:w="1278"/>
        <w:gridCol w:w="1840"/>
        <w:gridCol w:w="2856"/>
      </w:tblGrid>
      <w:tr w:rsidR="0000614D" w:rsidRPr="00C5732E" w:rsidTr="001B2991">
        <w:tc>
          <w:tcPr>
            <w:tcW w:w="197" w:type="pct"/>
            <w:shd w:val="clear" w:color="auto" w:fill="C0C0C0"/>
            <w:vAlign w:val="center"/>
          </w:tcPr>
          <w:p w:rsidR="00EB19ED" w:rsidRPr="00C5732E" w:rsidRDefault="00EB19ED" w:rsidP="00D10816">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Nr. Crt.</w:t>
            </w:r>
          </w:p>
        </w:tc>
        <w:tc>
          <w:tcPr>
            <w:tcW w:w="1709" w:type="pct"/>
            <w:shd w:val="clear" w:color="auto" w:fill="C0C0C0"/>
            <w:vAlign w:val="center"/>
          </w:tcPr>
          <w:p w:rsidR="00EB19ED" w:rsidRPr="00C5732E" w:rsidRDefault="00EB19ED" w:rsidP="00D10816">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Denumire raport</w:t>
            </w:r>
          </w:p>
        </w:tc>
        <w:tc>
          <w:tcPr>
            <w:tcW w:w="662" w:type="pct"/>
            <w:shd w:val="clear" w:color="auto" w:fill="C0C0C0"/>
            <w:vAlign w:val="center"/>
          </w:tcPr>
          <w:p w:rsidR="00EB19ED" w:rsidRPr="00C5732E" w:rsidRDefault="00EB19ED" w:rsidP="00D10816">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Frecvență de raportare</w:t>
            </w:r>
          </w:p>
        </w:tc>
        <w:tc>
          <w:tcPr>
            <w:tcW w:w="953" w:type="pct"/>
            <w:shd w:val="clear" w:color="auto" w:fill="C0C0C0"/>
            <w:vAlign w:val="center"/>
          </w:tcPr>
          <w:p w:rsidR="00EB19ED" w:rsidRPr="00C5732E" w:rsidRDefault="00EB19ED" w:rsidP="00D10816">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Perioada depunerii raportului</w:t>
            </w:r>
          </w:p>
        </w:tc>
        <w:tc>
          <w:tcPr>
            <w:tcW w:w="1479" w:type="pct"/>
            <w:shd w:val="clear" w:color="auto" w:fill="C0C0C0"/>
            <w:vAlign w:val="center"/>
          </w:tcPr>
          <w:p w:rsidR="00EB19ED" w:rsidRPr="00C5732E" w:rsidRDefault="00EB19ED" w:rsidP="00D10816">
            <w:pPr>
              <w:spacing w:after="0" w:line="240" w:lineRule="auto"/>
              <w:jc w:val="center"/>
              <w:rPr>
                <w:rFonts w:ascii="Trebuchet MS" w:eastAsia="Times New Roman" w:hAnsi="Trebuchet MS" w:cs="Times New Roman"/>
                <w:b/>
                <w:bCs/>
                <w:sz w:val="20"/>
                <w:szCs w:val="20"/>
                <w:lang w:val="ro-RO" w:eastAsia="ro-RO"/>
              </w:rPr>
            </w:pPr>
            <w:r w:rsidRPr="00C5732E">
              <w:rPr>
                <w:rFonts w:ascii="Trebuchet MS" w:eastAsia="Times New Roman" w:hAnsi="Trebuchet MS" w:cs="Times New Roman"/>
                <w:b/>
                <w:bCs/>
                <w:sz w:val="20"/>
                <w:szCs w:val="20"/>
                <w:lang w:val="ro-RO" w:eastAsia="ro-RO"/>
              </w:rPr>
              <w:t>Acces aplicații SIM</w:t>
            </w:r>
          </w:p>
        </w:tc>
      </w:tr>
      <w:tr w:rsidR="007E6ABA" w:rsidRPr="00C5732E" w:rsidTr="001B2991">
        <w:trPr>
          <w:trHeight w:val="766"/>
        </w:trPr>
        <w:tc>
          <w:tcPr>
            <w:tcW w:w="197" w:type="pct"/>
            <w:shd w:val="clear" w:color="auto" w:fill="auto"/>
          </w:tcPr>
          <w:p w:rsidR="007E6ABA" w:rsidRPr="006539D6" w:rsidRDefault="00665E39" w:rsidP="007E6ABA">
            <w:pPr>
              <w:spacing w:after="0" w:line="240" w:lineRule="auto"/>
              <w:jc w:val="center"/>
              <w:rPr>
                <w:rFonts w:ascii="Trebuchet MS" w:eastAsia="Times New Roman" w:hAnsi="Trebuchet MS" w:cs="Times New Roman"/>
                <w:b/>
                <w:bCs/>
                <w:sz w:val="20"/>
                <w:lang w:val="ro-RO" w:eastAsia="ro-RO"/>
              </w:rPr>
            </w:pPr>
            <w:r>
              <w:rPr>
                <w:rFonts w:ascii="Trebuchet MS" w:eastAsia="Times New Roman" w:hAnsi="Trebuchet MS" w:cs="Times New Roman"/>
                <w:b/>
                <w:bCs/>
                <w:sz w:val="20"/>
                <w:lang w:val="ro-RO" w:eastAsia="ro-RO"/>
              </w:rPr>
              <w:t>1</w:t>
            </w:r>
          </w:p>
        </w:tc>
        <w:tc>
          <w:tcPr>
            <w:tcW w:w="1709" w:type="pct"/>
            <w:shd w:val="clear" w:color="auto" w:fill="auto"/>
          </w:tcPr>
          <w:p w:rsidR="007E6ABA" w:rsidRPr="006539D6" w:rsidRDefault="007E6ABA" w:rsidP="007E6ABA">
            <w:pPr>
              <w:spacing w:after="0" w:line="240" w:lineRule="auto"/>
              <w:jc w:val="center"/>
              <w:rPr>
                <w:rFonts w:ascii="Trebuchet MS" w:eastAsia="Times New Roman" w:hAnsi="Trebuchet MS" w:cs="Times New Roman"/>
                <w:bCs/>
                <w:sz w:val="20"/>
                <w:lang w:val="ro-RO" w:eastAsia="ro-RO"/>
              </w:rPr>
            </w:pPr>
            <w:r w:rsidRPr="006539D6">
              <w:rPr>
                <w:rFonts w:ascii="Trebuchet MS" w:eastAsia="Times New Roman" w:hAnsi="Trebuchet MS" w:cs="Times New Roman"/>
                <w:bCs/>
                <w:sz w:val="20"/>
                <w:lang w:val="ro-RO" w:eastAsia="ro-RO"/>
              </w:rPr>
              <w:t>Statistica deșeurilor: Chestionar 1: COL/TRAT – completat de operatorii ce se ocupă cu colectarea și/sau tratarea deșeurilor</w:t>
            </w:r>
          </w:p>
        </w:tc>
        <w:tc>
          <w:tcPr>
            <w:tcW w:w="662" w:type="pct"/>
            <w:shd w:val="clear" w:color="auto" w:fill="auto"/>
          </w:tcPr>
          <w:p w:rsidR="007E6ABA" w:rsidRPr="006539D6" w:rsidRDefault="007E6ABA" w:rsidP="007E6ABA">
            <w:pPr>
              <w:spacing w:after="0" w:line="240" w:lineRule="auto"/>
              <w:jc w:val="center"/>
              <w:rPr>
                <w:rFonts w:ascii="Trebuchet MS" w:eastAsia="Times New Roman" w:hAnsi="Trebuchet MS" w:cs="Times New Roman"/>
                <w:bCs/>
                <w:sz w:val="20"/>
                <w:lang w:val="ro-RO" w:eastAsia="ro-RO"/>
              </w:rPr>
            </w:pPr>
            <w:r w:rsidRPr="006539D6">
              <w:rPr>
                <w:rFonts w:ascii="Trebuchet MS" w:eastAsia="Times New Roman" w:hAnsi="Trebuchet MS" w:cs="Times New Roman"/>
                <w:bCs/>
                <w:sz w:val="20"/>
                <w:lang w:val="ro-RO" w:eastAsia="ro-RO"/>
              </w:rPr>
              <w:t>anual</w:t>
            </w:r>
          </w:p>
        </w:tc>
        <w:tc>
          <w:tcPr>
            <w:tcW w:w="953" w:type="pct"/>
            <w:shd w:val="clear" w:color="auto" w:fill="auto"/>
          </w:tcPr>
          <w:p w:rsidR="007E6ABA" w:rsidRPr="006539D6" w:rsidRDefault="007E6ABA" w:rsidP="007E6ABA">
            <w:pPr>
              <w:spacing w:after="0" w:line="240" w:lineRule="auto"/>
              <w:jc w:val="center"/>
              <w:rPr>
                <w:rFonts w:ascii="Trebuchet MS" w:eastAsia="Times New Roman" w:hAnsi="Trebuchet MS" w:cs="Times New Roman"/>
                <w:bCs/>
                <w:sz w:val="20"/>
                <w:lang w:val="ro-RO" w:eastAsia="ro-RO"/>
              </w:rPr>
            </w:pPr>
            <w:r w:rsidRPr="006539D6">
              <w:rPr>
                <w:rFonts w:ascii="Trebuchet MS" w:eastAsia="Times New Roman" w:hAnsi="Trebuchet MS" w:cs="Times New Roman"/>
                <w:bCs/>
                <w:sz w:val="20"/>
                <w:lang w:val="ro-RO" w:eastAsia="ro-RO"/>
              </w:rPr>
              <w:t>1 ianuarie – 15 martie</w:t>
            </w:r>
          </w:p>
        </w:tc>
        <w:tc>
          <w:tcPr>
            <w:tcW w:w="1479" w:type="pct"/>
            <w:shd w:val="clear" w:color="auto" w:fill="auto"/>
          </w:tcPr>
          <w:p w:rsidR="007E6ABA" w:rsidRPr="006539D6" w:rsidRDefault="007E6ABA" w:rsidP="007E6ABA">
            <w:pPr>
              <w:spacing w:after="0" w:line="240" w:lineRule="auto"/>
              <w:jc w:val="center"/>
              <w:rPr>
                <w:rFonts w:ascii="Trebuchet MS" w:eastAsia="Times New Roman" w:hAnsi="Trebuchet MS" w:cs="Times New Roman"/>
                <w:bCs/>
                <w:sz w:val="20"/>
                <w:lang w:val="ro-RO" w:eastAsia="ro-RO"/>
              </w:rPr>
            </w:pPr>
            <w:r w:rsidRPr="006539D6">
              <w:rPr>
                <w:rFonts w:ascii="Trebuchet MS" w:eastAsia="Times New Roman" w:hAnsi="Trebuchet MS" w:cs="Times New Roman"/>
                <w:bCs/>
                <w:sz w:val="20"/>
                <w:lang w:val="ro-RO" w:eastAsia="ro-RO"/>
              </w:rPr>
              <w:t>Chestionar 1: COL/TRAT – completat de operatorii ce se ocupă cu colectarea și/sau tratarea deșeurilor</w:t>
            </w:r>
          </w:p>
        </w:tc>
      </w:tr>
      <w:tr w:rsidR="007E6ABA" w:rsidRPr="00C5732E" w:rsidTr="001B2991">
        <w:tc>
          <w:tcPr>
            <w:tcW w:w="197" w:type="pct"/>
            <w:shd w:val="clear" w:color="auto" w:fill="auto"/>
          </w:tcPr>
          <w:p w:rsidR="007E6ABA" w:rsidRPr="006539D6" w:rsidRDefault="00665E39" w:rsidP="007E6ABA">
            <w:pPr>
              <w:spacing w:after="0" w:line="240" w:lineRule="auto"/>
              <w:jc w:val="center"/>
              <w:rPr>
                <w:rFonts w:ascii="Trebuchet MS" w:eastAsia="Times New Roman" w:hAnsi="Trebuchet MS" w:cs="Times New Roman"/>
                <w:b/>
                <w:bCs/>
                <w:sz w:val="20"/>
                <w:lang w:val="ro-RO" w:eastAsia="ro-RO"/>
              </w:rPr>
            </w:pPr>
            <w:r>
              <w:rPr>
                <w:rFonts w:ascii="Trebuchet MS" w:eastAsia="Times New Roman" w:hAnsi="Trebuchet MS" w:cs="Times New Roman"/>
                <w:b/>
                <w:bCs/>
                <w:sz w:val="20"/>
                <w:lang w:val="ro-RO" w:eastAsia="ro-RO"/>
              </w:rPr>
              <w:t>2</w:t>
            </w:r>
          </w:p>
        </w:tc>
        <w:tc>
          <w:tcPr>
            <w:tcW w:w="1709" w:type="pct"/>
            <w:shd w:val="clear" w:color="auto" w:fill="auto"/>
          </w:tcPr>
          <w:p w:rsidR="007E6ABA" w:rsidRPr="006539D6" w:rsidRDefault="007E6ABA" w:rsidP="007E6ABA">
            <w:pPr>
              <w:spacing w:after="0" w:line="240" w:lineRule="auto"/>
              <w:jc w:val="center"/>
              <w:rPr>
                <w:rFonts w:ascii="Trebuchet MS" w:eastAsia="Times New Roman" w:hAnsi="Trebuchet MS" w:cs="Times New Roman"/>
                <w:bCs/>
                <w:sz w:val="20"/>
                <w:lang w:val="ro-RO" w:eastAsia="ro-RO"/>
              </w:rPr>
            </w:pPr>
            <w:r w:rsidRPr="006539D6">
              <w:rPr>
                <w:rFonts w:ascii="Trebuchet MS" w:eastAsia="Times New Roman" w:hAnsi="Trebuchet MS" w:cs="Times New Roman"/>
                <w:bCs/>
                <w:sz w:val="20"/>
                <w:lang w:val="ro-RO" w:eastAsia="ro-RO"/>
              </w:rPr>
              <w:t>Deșeuri ambalaje: Anexa 3 (C) – Operatorii economici colectori/comercianți de deșeuri de ambalaje</w:t>
            </w:r>
          </w:p>
        </w:tc>
        <w:tc>
          <w:tcPr>
            <w:tcW w:w="662" w:type="pct"/>
            <w:shd w:val="clear" w:color="auto" w:fill="auto"/>
          </w:tcPr>
          <w:p w:rsidR="007E6ABA" w:rsidRPr="006539D6" w:rsidRDefault="007E6ABA" w:rsidP="007E6ABA">
            <w:pPr>
              <w:spacing w:after="0" w:line="240" w:lineRule="auto"/>
              <w:jc w:val="center"/>
              <w:rPr>
                <w:rFonts w:ascii="Trebuchet MS" w:eastAsia="Times New Roman" w:hAnsi="Trebuchet MS" w:cs="Times New Roman"/>
                <w:bCs/>
                <w:sz w:val="20"/>
                <w:lang w:val="ro-RO" w:eastAsia="ro-RO"/>
              </w:rPr>
            </w:pPr>
            <w:r w:rsidRPr="006539D6">
              <w:rPr>
                <w:rFonts w:ascii="Trebuchet MS" w:eastAsia="Times New Roman" w:hAnsi="Trebuchet MS" w:cs="Times New Roman"/>
                <w:bCs/>
                <w:sz w:val="20"/>
                <w:lang w:val="ro-RO" w:eastAsia="ro-RO"/>
              </w:rPr>
              <w:t>anual</w:t>
            </w:r>
          </w:p>
        </w:tc>
        <w:tc>
          <w:tcPr>
            <w:tcW w:w="953" w:type="pct"/>
            <w:shd w:val="clear" w:color="auto" w:fill="auto"/>
          </w:tcPr>
          <w:p w:rsidR="007E6ABA" w:rsidRPr="006539D6" w:rsidRDefault="007E6ABA" w:rsidP="007E6ABA">
            <w:pPr>
              <w:spacing w:after="0" w:line="240" w:lineRule="auto"/>
              <w:jc w:val="center"/>
              <w:rPr>
                <w:rFonts w:ascii="Trebuchet MS" w:eastAsia="Times New Roman" w:hAnsi="Trebuchet MS" w:cs="Times New Roman"/>
                <w:bCs/>
                <w:sz w:val="20"/>
                <w:lang w:val="ro-RO" w:eastAsia="ro-RO"/>
              </w:rPr>
            </w:pPr>
            <w:r w:rsidRPr="006539D6">
              <w:rPr>
                <w:rFonts w:ascii="Trebuchet MS" w:eastAsia="Times New Roman" w:hAnsi="Trebuchet MS" w:cs="Times New Roman"/>
                <w:bCs/>
                <w:sz w:val="20"/>
                <w:lang w:val="ro-RO" w:eastAsia="ro-RO"/>
              </w:rPr>
              <w:t>1 februarie – 25 februarie</w:t>
            </w:r>
          </w:p>
        </w:tc>
        <w:tc>
          <w:tcPr>
            <w:tcW w:w="1479" w:type="pct"/>
            <w:shd w:val="clear" w:color="auto" w:fill="auto"/>
          </w:tcPr>
          <w:p w:rsidR="007E6ABA" w:rsidRPr="006539D6" w:rsidRDefault="007E6ABA" w:rsidP="007E6ABA">
            <w:pPr>
              <w:spacing w:after="0" w:line="240" w:lineRule="auto"/>
              <w:jc w:val="center"/>
              <w:rPr>
                <w:rFonts w:ascii="Trebuchet MS" w:eastAsia="Times New Roman" w:hAnsi="Trebuchet MS" w:cs="Times New Roman"/>
                <w:bCs/>
                <w:sz w:val="20"/>
                <w:lang w:val="ro-RO" w:eastAsia="ro-RO"/>
              </w:rPr>
            </w:pPr>
            <w:r w:rsidRPr="006539D6">
              <w:rPr>
                <w:rFonts w:ascii="Trebuchet MS" w:eastAsia="Times New Roman" w:hAnsi="Trebuchet MS" w:cs="Times New Roman"/>
                <w:bCs/>
                <w:sz w:val="20"/>
                <w:lang w:val="ro-RO" w:eastAsia="ro-RO"/>
              </w:rPr>
              <w:t>Anexa 3 (C) – Operatorii economici colectori/comercianți de deșeuri de ambalaje</w:t>
            </w:r>
          </w:p>
        </w:tc>
      </w:tr>
      <w:tr w:rsidR="00665E39" w:rsidRPr="00C5732E" w:rsidTr="001B2991">
        <w:tc>
          <w:tcPr>
            <w:tcW w:w="197" w:type="pct"/>
            <w:shd w:val="clear" w:color="auto" w:fill="auto"/>
          </w:tcPr>
          <w:p w:rsidR="00665E39" w:rsidRDefault="00665E39" w:rsidP="00665E39">
            <w:pPr>
              <w:spacing w:after="0" w:line="240" w:lineRule="auto"/>
              <w:jc w:val="center"/>
              <w:rPr>
                <w:rFonts w:ascii="Trebuchet MS" w:eastAsia="Times New Roman" w:hAnsi="Trebuchet MS" w:cs="Times New Roman"/>
                <w:b/>
                <w:bCs/>
                <w:sz w:val="20"/>
                <w:lang w:val="ro-RO" w:eastAsia="ro-RO"/>
              </w:rPr>
            </w:pPr>
            <w:r>
              <w:rPr>
                <w:rFonts w:ascii="Trebuchet MS" w:eastAsia="Times New Roman" w:hAnsi="Trebuchet MS" w:cs="Times New Roman"/>
                <w:b/>
                <w:bCs/>
                <w:sz w:val="20"/>
                <w:lang w:val="ro-RO" w:eastAsia="ro-RO"/>
              </w:rPr>
              <w:t>3</w:t>
            </w:r>
          </w:p>
        </w:tc>
        <w:tc>
          <w:tcPr>
            <w:tcW w:w="1709" w:type="pct"/>
            <w:shd w:val="clear" w:color="auto" w:fill="auto"/>
          </w:tcPr>
          <w:p w:rsidR="00665E39" w:rsidRPr="006539D6" w:rsidRDefault="00665E39" w:rsidP="00665E39">
            <w:pPr>
              <w:spacing w:after="0" w:line="240" w:lineRule="auto"/>
              <w:jc w:val="center"/>
              <w:rPr>
                <w:rFonts w:ascii="Trebuchet MS" w:eastAsia="Times New Roman" w:hAnsi="Trebuchet MS" w:cs="Times New Roman"/>
                <w:bCs/>
                <w:sz w:val="20"/>
                <w:lang w:val="ro-RO" w:eastAsia="ro-RO"/>
              </w:rPr>
            </w:pPr>
            <w:r w:rsidRPr="00665E39">
              <w:rPr>
                <w:rFonts w:ascii="Trebuchet MS" w:eastAsia="Times New Roman" w:hAnsi="Trebuchet MS" w:cs="Times New Roman"/>
                <w:bCs/>
                <w:sz w:val="20"/>
                <w:lang w:val="ro-RO" w:eastAsia="ro-RO"/>
              </w:rPr>
              <w:t>Deşeuri Ambalaje: Anexa 1: Producători şi importatori de ambalaje de desfacere, de produse ambalate, supr</w:t>
            </w:r>
            <w:r>
              <w:rPr>
                <w:rFonts w:ascii="Trebuchet MS" w:eastAsia="Times New Roman" w:hAnsi="Trebuchet MS" w:cs="Times New Roman"/>
                <w:bCs/>
                <w:sz w:val="20"/>
                <w:lang w:val="ro-RO" w:eastAsia="ro-RO"/>
              </w:rPr>
              <w:t>aambalatori de produse ambalate</w:t>
            </w:r>
          </w:p>
        </w:tc>
        <w:tc>
          <w:tcPr>
            <w:tcW w:w="662" w:type="pct"/>
            <w:shd w:val="clear" w:color="auto" w:fill="auto"/>
          </w:tcPr>
          <w:p w:rsidR="00665E39" w:rsidRPr="00C51A84" w:rsidRDefault="00665E39" w:rsidP="00665E39">
            <w:pPr>
              <w:spacing w:line="240" w:lineRule="auto"/>
              <w:jc w:val="center"/>
            </w:pPr>
            <w:r w:rsidRPr="00C51A84">
              <w:t>anual</w:t>
            </w:r>
          </w:p>
        </w:tc>
        <w:tc>
          <w:tcPr>
            <w:tcW w:w="953" w:type="pct"/>
            <w:shd w:val="clear" w:color="auto" w:fill="auto"/>
          </w:tcPr>
          <w:p w:rsidR="00665E39" w:rsidRPr="00C51A84" w:rsidRDefault="00665E39" w:rsidP="00665E39">
            <w:pPr>
              <w:spacing w:line="240" w:lineRule="auto"/>
              <w:jc w:val="center"/>
            </w:pPr>
            <w:r w:rsidRPr="00C51A84">
              <w:t>1 februarie - 25 februarie</w:t>
            </w:r>
          </w:p>
        </w:tc>
        <w:tc>
          <w:tcPr>
            <w:tcW w:w="1479" w:type="pct"/>
            <w:shd w:val="clear" w:color="auto" w:fill="auto"/>
          </w:tcPr>
          <w:p w:rsidR="00665E39" w:rsidRDefault="00665E39" w:rsidP="00665E39">
            <w:pPr>
              <w:spacing w:line="240" w:lineRule="auto"/>
              <w:jc w:val="center"/>
            </w:pPr>
            <w:r w:rsidRPr="00C51A84">
              <w:t>Anexa 1 - Producători şi importatori de ambalaje de desfacere, de produse ambalate, supraambalatori de produse ambalate – la sediul social.</w:t>
            </w:r>
          </w:p>
        </w:tc>
      </w:tr>
      <w:tr w:rsidR="00665E39" w:rsidRPr="00C5732E" w:rsidTr="001B2991">
        <w:tc>
          <w:tcPr>
            <w:tcW w:w="197" w:type="pct"/>
            <w:shd w:val="clear" w:color="auto" w:fill="auto"/>
          </w:tcPr>
          <w:p w:rsidR="00665E39" w:rsidRDefault="00665E39" w:rsidP="00665E39">
            <w:pPr>
              <w:spacing w:after="0" w:line="240" w:lineRule="auto"/>
              <w:jc w:val="center"/>
              <w:rPr>
                <w:rFonts w:ascii="Trebuchet MS" w:eastAsia="Times New Roman" w:hAnsi="Trebuchet MS" w:cs="Times New Roman"/>
                <w:b/>
                <w:bCs/>
                <w:sz w:val="20"/>
                <w:lang w:val="ro-RO" w:eastAsia="ro-RO"/>
              </w:rPr>
            </w:pPr>
            <w:r>
              <w:rPr>
                <w:rFonts w:ascii="Trebuchet MS" w:eastAsia="Times New Roman" w:hAnsi="Trebuchet MS" w:cs="Times New Roman"/>
                <w:b/>
                <w:bCs/>
                <w:sz w:val="20"/>
                <w:lang w:val="ro-RO" w:eastAsia="ro-RO"/>
              </w:rPr>
              <w:t>4</w:t>
            </w:r>
          </w:p>
        </w:tc>
        <w:tc>
          <w:tcPr>
            <w:tcW w:w="1709" w:type="pct"/>
            <w:shd w:val="clear" w:color="auto" w:fill="auto"/>
          </w:tcPr>
          <w:p w:rsidR="00665E39" w:rsidRPr="00665E39" w:rsidRDefault="00665E39" w:rsidP="00665E39">
            <w:pPr>
              <w:spacing w:after="0" w:line="240" w:lineRule="auto"/>
              <w:jc w:val="center"/>
              <w:rPr>
                <w:rFonts w:ascii="Trebuchet MS" w:eastAsia="Times New Roman" w:hAnsi="Trebuchet MS" w:cs="Times New Roman"/>
                <w:bCs/>
                <w:sz w:val="20"/>
                <w:lang w:val="ro-RO" w:eastAsia="ro-RO"/>
              </w:rPr>
            </w:pPr>
            <w:r w:rsidRPr="00665E39">
              <w:rPr>
                <w:rFonts w:ascii="Trebuchet MS" w:eastAsia="Times New Roman" w:hAnsi="Trebuchet MS" w:cs="Times New Roman"/>
                <w:bCs/>
                <w:sz w:val="20"/>
                <w:lang w:val="ro-RO" w:eastAsia="ro-RO"/>
              </w:rPr>
              <w:t>Deșeuri echipamente electric</w:t>
            </w:r>
            <w:r>
              <w:rPr>
                <w:rFonts w:ascii="Trebuchet MS" w:eastAsia="Times New Roman" w:hAnsi="Trebuchet MS" w:cs="Times New Roman"/>
                <w:bCs/>
                <w:sz w:val="20"/>
                <w:lang w:val="ro-RO" w:eastAsia="ro-RO"/>
              </w:rPr>
              <w:t>e și electronice (DEEE): Anexa 10</w:t>
            </w:r>
            <w:r w:rsidRPr="00665E39">
              <w:rPr>
                <w:rFonts w:ascii="Trebuchet MS" w:eastAsia="Times New Roman" w:hAnsi="Trebuchet MS" w:cs="Times New Roman"/>
                <w:bCs/>
                <w:sz w:val="20"/>
                <w:lang w:val="ro-RO" w:eastAsia="ro-RO"/>
              </w:rPr>
              <w:t xml:space="preserve"> – Formular de raportare pentru administratorii </w:t>
            </w:r>
            <w:r>
              <w:rPr>
                <w:rFonts w:ascii="Trebuchet MS" w:eastAsia="Times New Roman" w:hAnsi="Trebuchet MS" w:cs="Times New Roman"/>
                <w:bCs/>
                <w:sz w:val="20"/>
                <w:lang w:val="ro-RO" w:eastAsia="ro-RO"/>
              </w:rPr>
              <w:t>instalațiilor de tratare</w:t>
            </w:r>
            <w:r w:rsidRPr="00665E39">
              <w:rPr>
                <w:rFonts w:ascii="Trebuchet MS" w:eastAsia="Times New Roman" w:hAnsi="Trebuchet MS" w:cs="Times New Roman"/>
                <w:bCs/>
                <w:sz w:val="20"/>
                <w:lang w:val="ro-RO" w:eastAsia="ro-RO"/>
              </w:rPr>
              <w:tab/>
            </w:r>
          </w:p>
        </w:tc>
        <w:tc>
          <w:tcPr>
            <w:tcW w:w="662" w:type="pct"/>
            <w:shd w:val="clear" w:color="auto" w:fill="auto"/>
          </w:tcPr>
          <w:p w:rsidR="00665E39" w:rsidRPr="00C51A84" w:rsidRDefault="00665E39" w:rsidP="00665E39">
            <w:pPr>
              <w:spacing w:line="240" w:lineRule="auto"/>
              <w:jc w:val="center"/>
            </w:pPr>
            <w:r w:rsidRPr="00C51A84">
              <w:t>anual</w:t>
            </w:r>
          </w:p>
        </w:tc>
        <w:tc>
          <w:tcPr>
            <w:tcW w:w="953" w:type="pct"/>
            <w:shd w:val="clear" w:color="auto" w:fill="auto"/>
          </w:tcPr>
          <w:p w:rsidR="00665E39" w:rsidRPr="00C51A84" w:rsidRDefault="00665E39" w:rsidP="00665E39">
            <w:pPr>
              <w:spacing w:line="240" w:lineRule="auto"/>
              <w:jc w:val="center"/>
            </w:pPr>
            <w:r w:rsidRPr="00665E39">
              <w:t>1 ianuarie – 20 martie</w:t>
            </w:r>
          </w:p>
        </w:tc>
        <w:tc>
          <w:tcPr>
            <w:tcW w:w="1479" w:type="pct"/>
            <w:shd w:val="clear" w:color="auto" w:fill="auto"/>
          </w:tcPr>
          <w:p w:rsidR="00665E39" w:rsidRPr="00C51A84" w:rsidRDefault="00665E39" w:rsidP="00665E39">
            <w:pPr>
              <w:spacing w:line="240" w:lineRule="auto"/>
              <w:jc w:val="center"/>
            </w:pPr>
            <w:r>
              <w:rPr>
                <w:rFonts w:ascii="Trebuchet MS" w:eastAsia="Times New Roman" w:hAnsi="Trebuchet MS" w:cs="Times New Roman"/>
                <w:bCs/>
                <w:sz w:val="20"/>
                <w:lang w:val="ro-RO" w:eastAsia="ro-RO"/>
              </w:rPr>
              <w:t>Anexa 10</w:t>
            </w:r>
            <w:r w:rsidRPr="00665E39">
              <w:rPr>
                <w:rFonts w:ascii="Trebuchet MS" w:eastAsia="Times New Roman" w:hAnsi="Trebuchet MS" w:cs="Times New Roman"/>
                <w:bCs/>
                <w:sz w:val="20"/>
                <w:lang w:val="ro-RO" w:eastAsia="ro-RO"/>
              </w:rPr>
              <w:t xml:space="preserve"> – Formular de raportare pentru administratorii </w:t>
            </w:r>
            <w:r>
              <w:rPr>
                <w:rFonts w:ascii="Trebuchet MS" w:eastAsia="Times New Roman" w:hAnsi="Trebuchet MS" w:cs="Times New Roman"/>
                <w:bCs/>
                <w:sz w:val="20"/>
                <w:lang w:val="ro-RO" w:eastAsia="ro-RO"/>
              </w:rPr>
              <w:t>instalațiilor de tratare</w:t>
            </w:r>
            <w:r w:rsidRPr="00665E39">
              <w:rPr>
                <w:rFonts w:ascii="Trebuchet MS" w:eastAsia="Times New Roman" w:hAnsi="Trebuchet MS" w:cs="Times New Roman"/>
                <w:bCs/>
                <w:sz w:val="20"/>
                <w:lang w:val="ro-RO" w:eastAsia="ro-RO"/>
              </w:rPr>
              <w:tab/>
            </w:r>
          </w:p>
        </w:tc>
      </w:tr>
    </w:tbl>
    <w:p w:rsidR="00CC0B33" w:rsidRPr="00F72B9B" w:rsidRDefault="00EB19ED" w:rsidP="00F72B9B">
      <w:pPr>
        <w:autoSpaceDE w:val="0"/>
        <w:autoSpaceDN w:val="0"/>
        <w:adjustRightInd w:val="0"/>
        <w:spacing w:after="0" w:line="360" w:lineRule="auto"/>
        <w:jc w:val="both"/>
        <w:rPr>
          <w:rFonts w:ascii="Trebuchet MS" w:eastAsia="Times New Roman" w:hAnsi="Trebuchet MS" w:cs="Times New Roman"/>
          <w:b/>
          <w:lang w:val="ro-RO"/>
        </w:rPr>
      </w:pPr>
      <w:r w:rsidRPr="00F72B9B">
        <w:rPr>
          <w:rFonts w:ascii="Trebuchet MS" w:eastAsia="Times New Roman" w:hAnsi="Trebuchet MS" w:cs="Times New Roman"/>
          <w:b/>
          <w:lang w:val="ro-RO"/>
        </w:rPr>
        <w:t xml:space="preserve">Prezenta </w:t>
      </w:r>
      <w:r w:rsidR="001B2991">
        <w:rPr>
          <w:rFonts w:ascii="Trebuchet MS" w:eastAsia="Times New Roman" w:hAnsi="Trebuchet MS" w:cs="Times New Roman"/>
          <w:b/>
          <w:lang w:val="ro-RO"/>
        </w:rPr>
        <w:t xml:space="preserve">autorizație de mediu conține </w:t>
      </w:r>
      <w:r w:rsidR="006D5C12">
        <w:rPr>
          <w:rFonts w:ascii="Trebuchet MS" w:eastAsia="Times New Roman" w:hAnsi="Trebuchet MS" w:cs="Times New Roman"/>
          <w:b/>
          <w:lang w:val="ro-RO"/>
        </w:rPr>
        <w:t>2</w:t>
      </w:r>
      <w:r w:rsidR="00C7493D">
        <w:rPr>
          <w:rFonts w:ascii="Trebuchet MS" w:eastAsia="Times New Roman" w:hAnsi="Trebuchet MS" w:cs="Times New Roman"/>
          <w:b/>
          <w:lang w:val="ro-RO"/>
        </w:rPr>
        <w:t>4</w:t>
      </w:r>
      <w:r w:rsidR="007E6ABA">
        <w:rPr>
          <w:rFonts w:ascii="Trebuchet MS" w:eastAsia="Times New Roman" w:hAnsi="Trebuchet MS" w:cs="Times New Roman"/>
          <w:b/>
          <w:lang w:val="ro-RO"/>
        </w:rPr>
        <w:t xml:space="preserve"> </w:t>
      </w:r>
      <w:r w:rsidRPr="00F72B9B">
        <w:rPr>
          <w:rFonts w:ascii="Trebuchet MS" w:eastAsia="Times New Roman" w:hAnsi="Trebuchet MS" w:cs="Times New Roman"/>
          <w:b/>
          <w:lang w:val="ro-RO"/>
        </w:rPr>
        <w:t>pagini</w:t>
      </w:r>
      <w:r w:rsidR="00C7493D">
        <w:rPr>
          <w:rFonts w:ascii="Trebuchet MS" w:eastAsia="Times New Roman" w:hAnsi="Trebuchet MS" w:cs="Times New Roman"/>
          <w:b/>
          <w:lang w:val="ro-RO"/>
        </w:rPr>
        <w:t xml:space="preserve"> (douăzecișipatru)</w:t>
      </w:r>
      <w:r w:rsidRPr="00F72B9B">
        <w:rPr>
          <w:rFonts w:ascii="Trebuchet MS" w:eastAsia="Times New Roman" w:hAnsi="Trebuchet MS" w:cs="Times New Roman"/>
          <w:b/>
          <w:lang w:val="ro-RO"/>
        </w:rPr>
        <w:t xml:space="preserve"> și a fost eliberată în 3 exemplare.</w:t>
      </w:r>
    </w:p>
    <w:p w:rsidR="00D10816" w:rsidRPr="00F72B9B" w:rsidRDefault="00D10816" w:rsidP="00F72B9B">
      <w:pPr>
        <w:autoSpaceDE w:val="0"/>
        <w:autoSpaceDN w:val="0"/>
        <w:adjustRightInd w:val="0"/>
        <w:spacing w:after="0" w:line="360" w:lineRule="auto"/>
        <w:jc w:val="both"/>
        <w:rPr>
          <w:rFonts w:ascii="Trebuchet MS" w:eastAsia="Times New Roman" w:hAnsi="Trebuchet MS" w:cs="Times New Roman"/>
          <w:b/>
          <w:lang w:val="ro-RO"/>
        </w:rPr>
      </w:pPr>
    </w:p>
    <w:p w:rsidR="006A0549" w:rsidRPr="00F72B9B" w:rsidRDefault="006A0549" w:rsidP="00F72B9B">
      <w:pPr>
        <w:spacing w:after="0" w:line="360" w:lineRule="auto"/>
        <w:jc w:val="center"/>
        <w:rPr>
          <w:rFonts w:ascii="Trebuchet MS" w:hAnsi="Trebuchet MS" w:cs="Times New Roman"/>
          <w:b/>
          <w:lang w:val="ro-RO"/>
        </w:rPr>
      </w:pPr>
      <w:r w:rsidRPr="00F72B9B">
        <w:rPr>
          <w:rFonts w:ascii="Trebuchet MS" w:hAnsi="Trebuchet MS" w:cs="Times New Roman"/>
          <w:b/>
          <w:lang w:val="ro-RO"/>
        </w:rPr>
        <w:t>DIRECTOR  EXECUTIV,</w:t>
      </w:r>
    </w:p>
    <w:p w:rsidR="006A0549" w:rsidRPr="00F72B9B" w:rsidRDefault="00C5732E" w:rsidP="00C5732E">
      <w:pPr>
        <w:spacing w:after="0" w:line="360" w:lineRule="auto"/>
        <w:jc w:val="center"/>
        <w:rPr>
          <w:rFonts w:ascii="Trebuchet MS" w:hAnsi="Trebuchet MS" w:cs="Times New Roman"/>
          <w:b/>
          <w:lang w:val="ro-RO"/>
        </w:rPr>
      </w:pPr>
      <w:r>
        <w:rPr>
          <w:rFonts w:ascii="Trebuchet MS" w:hAnsi="Trebuchet MS" w:cs="Times New Roman"/>
          <w:b/>
          <w:lang w:val="ro-RO"/>
        </w:rPr>
        <w:t>dr. ing. Grigore CRĂCIUN</w:t>
      </w:r>
    </w:p>
    <w:p w:rsidR="006A0549" w:rsidRDefault="006A0549" w:rsidP="00F72B9B">
      <w:pPr>
        <w:spacing w:after="0" w:line="360" w:lineRule="auto"/>
        <w:jc w:val="center"/>
        <w:rPr>
          <w:rFonts w:ascii="Trebuchet MS" w:hAnsi="Trebuchet MS" w:cs="Times New Roman"/>
          <w:b/>
          <w:lang w:val="ro-RO"/>
        </w:rPr>
      </w:pPr>
    </w:p>
    <w:p w:rsidR="001B2991" w:rsidRPr="00F72B9B" w:rsidRDefault="001B2991" w:rsidP="00F72B9B">
      <w:pPr>
        <w:spacing w:after="0" w:line="360" w:lineRule="auto"/>
        <w:jc w:val="center"/>
        <w:rPr>
          <w:rFonts w:ascii="Trebuchet MS" w:hAnsi="Trebuchet MS" w:cs="Times New Roman"/>
          <w:b/>
          <w:lang w:val="ro-RO"/>
        </w:rPr>
      </w:pPr>
    </w:p>
    <w:p w:rsidR="006A0549" w:rsidRPr="00F72B9B" w:rsidRDefault="006A0549" w:rsidP="00F72B9B">
      <w:pPr>
        <w:spacing w:after="0" w:line="360" w:lineRule="auto"/>
        <w:rPr>
          <w:rFonts w:ascii="Trebuchet MS" w:hAnsi="Trebuchet MS" w:cs="Times New Roman"/>
          <w:b/>
          <w:lang w:val="ro-RO"/>
        </w:rPr>
      </w:pPr>
      <w:r w:rsidRPr="00F72B9B">
        <w:rPr>
          <w:rFonts w:ascii="Trebuchet MS" w:hAnsi="Trebuchet MS" w:cs="Times New Roman"/>
          <w:b/>
          <w:lang w:val="ro-RO"/>
        </w:rPr>
        <w:t xml:space="preserve">ȘEF SERVICIU AAA,                                                                          </w:t>
      </w:r>
      <w:r w:rsidR="00B4397A">
        <w:rPr>
          <w:rFonts w:ascii="Trebuchet MS" w:hAnsi="Trebuchet MS" w:cs="Times New Roman"/>
          <w:b/>
          <w:lang w:val="ro-RO"/>
        </w:rPr>
        <w:t xml:space="preserve">SEF SERVICIU CFM, </w:t>
      </w:r>
      <w:r w:rsidRPr="00F72B9B">
        <w:rPr>
          <w:rFonts w:ascii="Trebuchet MS" w:hAnsi="Trebuchet MS" w:cs="Times New Roman"/>
          <w:b/>
          <w:lang w:val="ro-RO"/>
        </w:rPr>
        <w:t xml:space="preserve">                                       </w:t>
      </w:r>
    </w:p>
    <w:p w:rsidR="006A0549" w:rsidRPr="00C5732E" w:rsidRDefault="006A0549" w:rsidP="00C5732E">
      <w:pPr>
        <w:spacing w:after="0" w:line="360" w:lineRule="auto"/>
        <w:jc w:val="both"/>
        <w:rPr>
          <w:rFonts w:ascii="Trebuchet MS" w:hAnsi="Trebuchet MS" w:cs="Times New Roman"/>
          <w:b/>
          <w:lang w:val="ro-RO"/>
        </w:rPr>
      </w:pPr>
      <w:r w:rsidRPr="00F72B9B">
        <w:rPr>
          <w:rFonts w:ascii="Trebuchet MS" w:hAnsi="Trebuchet MS" w:cs="Times New Roman"/>
          <w:b/>
          <w:lang w:val="ro-RO"/>
        </w:rPr>
        <w:t xml:space="preserve">Ing. Anca CÎMPEAN                                                                          </w:t>
      </w:r>
      <w:r w:rsidR="00B4397A">
        <w:rPr>
          <w:rFonts w:ascii="Trebuchet MS" w:hAnsi="Trebuchet MS" w:cs="Times New Roman"/>
          <w:b/>
          <w:lang w:val="ro-RO"/>
        </w:rPr>
        <w:t>Adina SOCACIU</w:t>
      </w:r>
      <w:r w:rsidRPr="00F72B9B">
        <w:rPr>
          <w:rFonts w:ascii="Trebuchet MS" w:hAnsi="Trebuchet MS" w:cs="Times New Roman"/>
          <w:b/>
          <w:lang w:val="ro-RO"/>
        </w:rPr>
        <w:t xml:space="preserve">                  </w:t>
      </w:r>
      <w:r w:rsidR="00C5732E">
        <w:rPr>
          <w:rFonts w:ascii="Trebuchet MS" w:hAnsi="Trebuchet MS" w:cs="Times New Roman"/>
          <w:b/>
          <w:lang w:val="ro-RO"/>
        </w:rPr>
        <w:t xml:space="preserve">                             </w:t>
      </w:r>
      <w:r w:rsidRPr="00F72B9B">
        <w:rPr>
          <w:rFonts w:ascii="Trebuchet MS" w:hAnsi="Trebuchet MS" w:cs="Times New Roman"/>
          <w:lang w:val="ro-RO"/>
        </w:rPr>
        <w:t xml:space="preserve">                  </w:t>
      </w:r>
    </w:p>
    <w:p w:rsidR="006A0549" w:rsidRPr="00F72B9B" w:rsidRDefault="006A0549" w:rsidP="00F72B9B">
      <w:pPr>
        <w:spacing w:after="0" w:line="360" w:lineRule="auto"/>
        <w:jc w:val="both"/>
        <w:rPr>
          <w:rFonts w:ascii="Trebuchet MS" w:eastAsia="Times New Roman" w:hAnsi="Trebuchet MS" w:cs="Times New Roman"/>
          <w:lang w:val="ro-RO"/>
        </w:rPr>
      </w:pPr>
    </w:p>
    <w:p w:rsidR="006A0549" w:rsidRPr="00F72B9B" w:rsidRDefault="006A0549" w:rsidP="00F72B9B">
      <w:pPr>
        <w:spacing w:after="0" w:line="360" w:lineRule="auto"/>
        <w:jc w:val="both"/>
        <w:rPr>
          <w:rFonts w:ascii="Trebuchet MS" w:hAnsi="Trebuchet MS" w:cs="Times New Roman"/>
          <w:b/>
          <w:lang w:val="ro-RO"/>
        </w:rPr>
      </w:pPr>
      <w:r w:rsidRPr="00F72B9B">
        <w:rPr>
          <w:rFonts w:ascii="Trebuchet MS" w:hAnsi="Trebuchet MS" w:cs="Times New Roman"/>
          <w:b/>
          <w:lang w:val="ro-RO"/>
        </w:rPr>
        <w:t>Întocmit,</w:t>
      </w:r>
    </w:p>
    <w:p w:rsidR="001B2991" w:rsidRDefault="006A0549" w:rsidP="00B4397A">
      <w:pPr>
        <w:tabs>
          <w:tab w:val="left" w:pos="6795"/>
        </w:tabs>
        <w:spacing w:after="0" w:line="360" w:lineRule="auto"/>
        <w:jc w:val="both"/>
        <w:rPr>
          <w:rFonts w:ascii="Trebuchet MS" w:hAnsi="Trebuchet MS" w:cs="Times New Roman"/>
          <w:b/>
          <w:lang w:val="ro-RO"/>
        </w:rPr>
      </w:pPr>
      <w:r w:rsidRPr="00F72B9B">
        <w:rPr>
          <w:rFonts w:ascii="Trebuchet MS" w:hAnsi="Trebuchet MS" w:cs="Times New Roman"/>
          <w:b/>
          <w:lang w:val="ro-RO"/>
        </w:rPr>
        <w:t xml:space="preserve">Cons. </w:t>
      </w:r>
      <w:r w:rsidR="00EB2E12" w:rsidRPr="00F72B9B">
        <w:rPr>
          <w:rFonts w:ascii="Trebuchet MS" w:hAnsi="Trebuchet MS" w:cs="Times New Roman"/>
          <w:b/>
          <w:lang w:val="ro-RO"/>
        </w:rPr>
        <w:t>Simona-Diana MORARIU</w:t>
      </w:r>
      <w:r w:rsidR="00B4397A">
        <w:rPr>
          <w:rFonts w:ascii="Trebuchet MS" w:hAnsi="Trebuchet MS" w:cs="Times New Roman"/>
          <w:b/>
          <w:lang w:val="ro-RO"/>
        </w:rPr>
        <w:tab/>
        <w:t xml:space="preserve">cons. </w:t>
      </w:r>
      <w:r w:rsidR="00C7493D">
        <w:rPr>
          <w:rFonts w:ascii="Trebuchet MS" w:hAnsi="Trebuchet MS" w:cs="Times New Roman"/>
          <w:b/>
          <w:lang w:val="ro-RO"/>
        </w:rPr>
        <w:t>Greti CRISTU</w:t>
      </w:r>
    </w:p>
    <w:sectPr w:rsidR="001B2991" w:rsidSect="007E6ABA">
      <w:footerReference w:type="default" r:id="rId8"/>
      <w:headerReference w:type="first" r:id="rId9"/>
      <w:footerReference w:type="first" r:id="rId10"/>
      <w:pgSz w:w="12240" w:h="15840"/>
      <w:pgMar w:top="567" w:right="1134" w:bottom="567" w:left="1440" w:header="284"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6AF" w:rsidRDefault="004746AF">
      <w:pPr>
        <w:spacing w:after="0" w:line="240" w:lineRule="auto"/>
      </w:pPr>
      <w:r>
        <w:separator/>
      </w:r>
    </w:p>
  </w:endnote>
  <w:endnote w:type="continuationSeparator" w:id="0">
    <w:p w:rsidR="004746AF" w:rsidRDefault="00474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MT">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F05" w:rsidRDefault="00EA4F05" w:rsidP="00F72B9B">
    <w:pPr>
      <w:pStyle w:val="Footer"/>
      <w:ind w:left="-142"/>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r w:rsidRPr="00BA7EEF">
      <w:rPr>
        <w:rFonts w:ascii="Trebuchet MS" w:hAnsi="Trebuchet MS"/>
        <w:sz w:val="16"/>
        <w:szCs w:val="16"/>
      </w:rPr>
      <w:t xml:space="preserve">Pagină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C7493D">
      <w:rPr>
        <w:rFonts w:ascii="Trebuchet MS" w:hAnsi="Trebuchet MS"/>
        <w:b/>
        <w:bCs/>
        <w:noProof/>
        <w:sz w:val="16"/>
        <w:szCs w:val="16"/>
      </w:rPr>
      <w:t>20</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C7493D">
      <w:rPr>
        <w:rFonts w:ascii="Trebuchet MS" w:hAnsi="Trebuchet MS"/>
        <w:b/>
        <w:bCs/>
        <w:noProof/>
        <w:sz w:val="16"/>
        <w:szCs w:val="16"/>
      </w:rPr>
      <w:t>24</w:t>
    </w:r>
    <w:r w:rsidRPr="00BA7EEF">
      <w:rPr>
        <w:rFonts w:ascii="Trebuchet MS" w:hAnsi="Trebuchet MS"/>
        <w:b/>
        <w:bCs/>
        <w:sz w:val="16"/>
        <w:szCs w:val="16"/>
      </w:rPr>
      <w:fldChar w:fldCharType="end"/>
    </w:r>
  </w:p>
  <w:p w:rsidR="00EA4F05" w:rsidRPr="00BA7EEF" w:rsidRDefault="00EA4F05" w:rsidP="00F72B9B">
    <w:pPr>
      <w:pStyle w:val="Footer"/>
      <w:ind w:left="-142"/>
      <w:rPr>
        <w:rFonts w:ascii="Trebuchet MS" w:hAnsi="Trebuchet MS"/>
        <w:b/>
        <w:bCs/>
        <w:sz w:val="16"/>
        <w:szCs w:val="16"/>
      </w:rPr>
    </w:pPr>
    <w:hyperlink r:id="rId1" w:history="1"/>
    <w:r>
      <w:rPr>
        <w:rFonts w:ascii="Trebuchet MS" w:hAnsi="Trebuchet MS"/>
        <w:bCs/>
        <w:sz w:val="16"/>
        <w:szCs w:val="16"/>
      </w:rPr>
      <w:t>S</w:t>
    </w:r>
    <w:r w:rsidRPr="00133A40">
      <w:rPr>
        <w:rFonts w:ascii="Trebuchet MS" w:hAnsi="Trebuchet MS"/>
        <w:bCs/>
        <w:sz w:val="16"/>
        <w:szCs w:val="16"/>
      </w:rPr>
      <w:t>trada Dorobanţilor nr. 99, Cluj-Napoca, cod 400609</w:t>
    </w:r>
    <w:r>
      <w:rPr>
        <w:rFonts w:ascii="Trebuchet MS" w:hAnsi="Trebuchet MS"/>
        <w:bCs/>
        <w:sz w:val="16"/>
        <w:szCs w:val="16"/>
      </w:rPr>
      <w:t xml:space="preserve">                                              </w:t>
    </w:r>
    <w:r>
      <w:rPr>
        <w:rFonts w:ascii="Trebuchet MS" w:hAnsi="Trebuchet MS"/>
        <w:bCs/>
        <w:sz w:val="16"/>
        <w:szCs w:val="16"/>
      </w:rPr>
      <w:tab/>
      <w:t xml:space="preserve">           </w:t>
    </w:r>
  </w:p>
  <w:p w:rsidR="00EA4F05" w:rsidRPr="00C5562D" w:rsidRDefault="00EA4F05" w:rsidP="00F72B9B">
    <w:pPr>
      <w:pStyle w:val="Footer1"/>
      <w:ind w:left="-142"/>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EA4F05" w:rsidRPr="007A6C9B" w:rsidTr="00F72B9B">
      <w:trPr>
        <w:trHeight w:val="267"/>
      </w:trPr>
      <w:tc>
        <w:tcPr>
          <w:tcW w:w="5954" w:type="dxa"/>
          <w:shd w:val="clear" w:color="auto" w:fill="auto"/>
          <w:vAlign w:val="center"/>
        </w:tcPr>
        <w:p w:rsidR="00EA4F05" w:rsidRPr="007A6C9B" w:rsidRDefault="00EA4F05" w:rsidP="00F72B9B">
          <w:pPr>
            <w:pStyle w:val="Header"/>
            <w:ind w:left="-112"/>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rsidR="00EA4F05" w:rsidRPr="00F72B9B" w:rsidRDefault="00EA4F05" w:rsidP="00F72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F05" w:rsidRDefault="00EA4F05" w:rsidP="00F72B9B">
    <w:pPr>
      <w:pStyle w:val="Footer"/>
      <w:ind w:left="-142"/>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r w:rsidRPr="00BA7EEF">
      <w:rPr>
        <w:rFonts w:ascii="Trebuchet MS" w:hAnsi="Trebuchet MS"/>
        <w:sz w:val="16"/>
        <w:szCs w:val="16"/>
      </w:rPr>
      <w:t xml:space="preserve">Pagină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665E39">
      <w:rPr>
        <w:rFonts w:ascii="Trebuchet MS" w:hAnsi="Trebuchet MS"/>
        <w:b/>
        <w:bCs/>
        <w:noProof/>
        <w:sz w:val="16"/>
        <w:szCs w:val="16"/>
      </w:rPr>
      <w:t>1</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665E39">
      <w:rPr>
        <w:rFonts w:ascii="Trebuchet MS" w:hAnsi="Trebuchet MS"/>
        <w:b/>
        <w:bCs/>
        <w:noProof/>
        <w:sz w:val="16"/>
        <w:szCs w:val="16"/>
      </w:rPr>
      <w:t>24</w:t>
    </w:r>
    <w:r w:rsidRPr="00BA7EEF">
      <w:rPr>
        <w:rFonts w:ascii="Trebuchet MS" w:hAnsi="Trebuchet MS"/>
        <w:b/>
        <w:bCs/>
        <w:sz w:val="16"/>
        <w:szCs w:val="16"/>
      </w:rPr>
      <w:fldChar w:fldCharType="end"/>
    </w:r>
  </w:p>
  <w:p w:rsidR="00EA4F05" w:rsidRPr="00BA7EEF" w:rsidRDefault="00EA4F05" w:rsidP="00F72B9B">
    <w:pPr>
      <w:pStyle w:val="Footer"/>
      <w:ind w:left="-142"/>
      <w:rPr>
        <w:rFonts w:ascii="Trebuchet MS" w:hAnsi="Trebuchet MS"/>
        <w:b/>
        <w:bCs/>
        <w:sz w:val="16"/>
        <w:szCs w:val="16"/>
      </w:rPr>
    </w:pPr>
    <w:hyperlink r:id="rId1" w:history="1"/>
    <w:r>
      <w:rPr>
        <w:rFonts w:ascii="Trebuchet MS" w:hAnsi="Trebuchet MS"/>
        <w:bCs/>
        <w:sz w:val="16"/>
        <w:szCs w:val="16"/>
      </w:rPr>
      <w:t>S</w:t>
    </w:r>
    <w:r w:rsidRPr="00133A40">
      <w:rPr>
        <w:rFonts w:ascii="Trebuchet MS" w:hAnsi="Trebuchet MS"/>
        <w:bCs/>
        <w:sz w:val="16"/>
        <w:szCs w:val="16"/>
      </w:rPr>
      <w:t>trada Dorobanţilor nr. 99, Cluj-Napoca, cod 400609</w:t>
    </w:r>
    <w:r>
      <w:rPr>
        <w:rFonts w:ascii="Trebuchet MS" w:hAnsi="Trebuchet MS"/>
        <w:bCs/>
        <w:sz w:val="16"/>
        <w:szCs w:val="16"/>
      </w:rPr>
      <w:t xml:space="preserve">                                              </w:t>
    </w:r>
    <w:r>
      <w:rPr>
        <w:rFonts w:ascii="Trebuchet MS" w:hAnsi="Trebuchet MS"/>
        <w:bCs/>
        <w:sz w:val="16"/>
        <w:szCs w:val="16"/>
      </w:rPr>
      <w:tab/>
      <w:t xml:space="preserve">           </w:t>
    </w:r>
  </w:p>
  <w:p w:rsidR="00EA4F05" w:rsidRPr="00C5562D" w:rsidRDefault="00EA4F05" w:rsidP="00F72B9B">
    <w:pPr>
      <w:pStyle w:val="Footer1"/>
      <w:ind w:left="-142"/>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EA4F05" w:rsidRPr="007A6C9B" w:rsidTr="00F72B9B">
      <w:trPr>
        <w:trHeight w:val="267"/>
      </w:trPr>
      <w:tc>
        <w:tcPr>
          <w:tcW w:w="5954" w:type="dxa"/>
          <w:shd w:val="clear" w:color="auto" w:fill="auto"/>
          <w:vAlign w:val="center"/>
        </w:tcPr>
        <w:p w:rsidR="00EA4F05" w:rsidRPr="007A6C9B" w:rsidRDefault="00EA4F05" w:rsidP="00F72B9B">
          <w:pPr>
            <w:pStyle w:val="Header"/>
            <w:ind w:left="-112"/>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rsidR="00EA4F05" w:rsidRPr="00F72B9B" w:rsidRDefault="00EA4F05" w:rsidP="00F72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6AF" w:rsidRDefault="004746AF">
      <w:pPr>
        <w:spacing w:after="0" w:line="240" w:lineRule="auto"/>
      </w:pPr>
      <w:r>
        <w:separator/>
      </w:r>
    </w:p>
  </w:footnote>
  <w:footnote w:type="continuationSeparator" w:id="0">
    <w:p w:rsidR="004746AF" w:rsidRDefault="00474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F05" w:rsidRDefault="00EA4F05" w:rsidP="00721FFF">
    <w:pPr>
      <w:pStyle w:val="Header"/>
      <w:tabs>
        <w:tab w:val="clear" w:pos="4680"/>
        <w:tab w:val="clear" w:pos="9360"/>
        <w:tab w:val="left" w:pos="4030"/>
      </w:tabs>
      <w:rPr>
        <w:rFonts w:ascii="Times New Roman" w:hAnsi="Times New Roman" w:cs="Times New Roman"/>
        <w:b/>
        <w:sz w:val="28"/>
        <w:szCs w:val="28"/>
        <w:lang w:val="it-IT"/>
      </w:rPr>
    </w:pPr>
  </w:p>
  <w:p w:rsidR="00EA4F05" w:rsidRPr="00AD564B" w:rsidRDefault="00EA4F05" w:rsidP="00E44A21">
    <w:pPr>
      <w:pStyle w:val="Header"/>
    </w:pPr>
    <w:r>
      <w:rPr>
        <w:noProof/>
        <w:lang w:val="ro-RO" w:eastAsia="ro-RO"/>
      </w:rPr>
      <w:drawing>
        <wp:anchor distT="0" distB="0" distL="114300" distR="114300" simplePos="0" relativeHeight="251661312" behindDoc="1" locked="0" layoutInCell="1" allowOverlap="1" wp14:anchorId="1A1E6256" wp14:editId="1AAF3DFC">
          <wp:simplePos x="0" y="0"/>
          <wp:positionH relativeFrom="column">
            <wp:posOffset>-276225</wp:posOffset>
          </wp:positionH>
          <wp:positionV relativeFrom="paragraph">
            <wp:posOffset>170815</wp:posOffset>
          </wp:positionV>
          <wp:extent cx="6488430" cy="824865"/>
          <wp:effectExtent l="0" t="0" r="7620" b="0"/>
          <wp:wrapTight wrapText="bothSides">
            <wp:wrapPolygon edited="0">
              <wp:start x="1522" y="0"/>
              <wp:lineTo x="1142" y="2494"/>
              <wp:lineTo x="634" y="6984"/>
              <wp:lineTo x="634" y="11473"/>
              <wp:lineTo x="951" y="19455"/>
              <wp:lineTo x="2283" y="19954"/>
              <wp:lineTo x="12683" y="20952"/>
              <wp:lineTo x="13191" y="20952"/>
              <wp:lineTo x="13445" y="19954"/>
              <wp:lineTo x="14079" y="17958"/>
              <wp:lineTo x="17123" y="16961"/>
              <wp:lineTo x="21562" y="12471"/>
              <wp:lineTo x="21562" y="4490"/>
              <wp:lineTo x="12557" y="998"/>
              <wp:lineTo x="2283" y="0"/>
              <wp:lineTo x="152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8430" cy="8248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C93"/>
    <w:multiLevelType w:val="hybridMultilevel"/>
    <w:tmpl w:val="1FEA98F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80325"/>
    <w:multiLevelType w:val="hybridMultilevel"/>
    <w:tmpl w:val="D5A4814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4EC3D49"/>
    <w:multiLevelType w:val="hybridMultilevel"/>
    <w:tmpl w:val="3ECC974C"/>
    <w:lvl w:ilvl="0" w:tplc="EE34D28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5"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15:restartNumberingAfterBreak="0">
    <w:nsid w:val="33E46653"/>
    <w:multiLevelType w:val="hybridMultilevel"/>
    <w:tmpl w:val="CD1EA9D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4E325C3"/>
    <w:multiLevelType w:val="hybridMultilevel"/>
    <w:tmpl w:val="B7A48A20"/>
    <w:lvl w:ilvl="0" w:tplc="1316757A">
      <w:start w:val="4"/>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9D55258"/>
    <w:multiLevelType w:val="hybridMultilevel"/>
    <w:tmpl w:val="9B92A5DC"/>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2BD1E4E"/>
    <w:multiLevelType w:val="hybridMultilevel"/>
    <w:tmpl w:val="A782CA1C"/>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443867AC"/>
    <w:multiLevelType w:val="hybridMultilevel"/>
    <w:tmpl w:val="205238D2"/>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49120EF"/>
    <w:multiLevelType w:val="hybridMultilevel"/>
    <w:tmpl w:val="05A60D8C"/>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6A078B"/>
    <w:multiLevelType w:val="hybridMultilevel"/>
    <w:tmpl w:val="3D1478A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AAB1400"/>
    <w:multiLevelType w:val="hybridMultilevel"/>
    <w:tmpl w:val="3ECC974C"/>
    <w:lvl w:ilvl="0" w:tplc="EE34D28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345D0"/>
    <w:multiLevelType w:val="hybridMultilevel"/>
    <w:tmpl w:val="1E305DF2"/>
    <w:lvl w:ilvl="0" w:tplc="04090019">
      <w:start w:val="1"/>
      <w:numFmt w:val="lowerLetter"/>
      <w:lvlText w:val="%1."/>
      <w:lvlJc w:val="left"/>
      <w:pPr>
        <w:ind w:left="927" w:hanging="360"/>
      </w:p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3" w15:restartNumberingAfterBreak="0">
    <w:nsid w:val="6BE03E87"/>
    <w:multiLevelType w:val="hybridMultilevel"/>
    <w:tmpl w:val="55227FCC"/>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D425D53"/>
    <w:multiLevelType w:val="hybridMultilevel"/>
    <w:tmpl w:val="23C0C0C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6"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6D221A8"/>
    <w:multiLevelType w:val="hybridMultilevel"/>
    <w:tmpl w:val="249A803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18"/>
  </w:num>
  <w:num w:numId="2">
    <w:abstractNumId w:val="25"/>
  </w:num>
  <w:num w:numId="3">
    <w:abstractNumId w:val="6"/>
  </w:num>
  <w:num w:numId="4">
    <w:abstractNumId w:val="28"/>
  </w:num>
  <w:num w:numId="5">
    <w:abstractNumId w:val="1"/>
  </w:num>
  <w:num w:numId="6">
    <w:abstractNumId w:val="17"/>
  </w:num>
  <w:num w:numId="7">
    <w:abstractNumId w:val="27"/>
  </w:num>
  <w:num w:numId="8">
    <w:abstractNumId w:val="15"/>
  </w:num>
  <w:num w:numId="9">
    <w:abstractNumId w:val="4"/>
  </w:num>
  <w:num w:numId="10">
    <w:abstractNumId w:val="21"/>
  </w:num>
  <w:num w:numId="11">
    <w:abstractNumId w:val="10"/>
  </w:num>
  <w:num w:numId="12">
    <w:abstractNumId w:val="26"/>
  </w:num>
  <w:num w:numId="13">
    <w:abstractNumId w:val="14"/>
  </w:num>
  <w:num w:numId="14">
    <w:abstractNumId w:val="5"/>
  </w:num>
  <w:num w:numId="15">
    <w:abstractNumId w:val="0"/>
  </w:num>
  <w:num w:numId="16">
    <w:abstractNumId w:val="11"/>
  </w:num>
  <w:num w:numId="17">
    <w:abstractNumId w:val="7"/>
  </w:num>
  <w:num w:numId="18">
    <w:abstractNumId w:val="16"/>
  </w:num>
  <w:num w:numId="19">
    <w:abstractNumId w:val="24"/>
  </w:num>
  <w:num w:numId="20">
    <w:abstractNumId w:val="2"/>
  </w:num>
  <w:num w:numId="21">
    <w:abstractNumId w:val="13"/>
  </w:num>
  <w:num w:numId="22">
    <w:abstractNumId w:val="23"/>
  </w:num>
  <w:num w:numId="23">
    <w:abstractNumId w:val="22"/>
  </w:num>
  <w:num w:numId="24">
    <w:abstractNumId w:val="19"/>
  </w:num>
  <w:num w:numId="25">
    <w:abstractNumId w:val="9"/>
  </w:num>
  <w:num w:numId="26">
    <w:abstractNumId w:val="12"/>
  </w:num>
  <w:num w:numId="27">
    <w:abstractNumId w:val="3"/>
  </w:num>
  <w:num w:numId="28">
    <w:abstractNumId w:val="20"/>
  </w:num>
  <w:num w:numId="29">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4589"/>
    <w:rsid w:val="0000614D"/>
    <w:rsid w:val="00006A2B"/>
    <w:rsid w:val="000116D0"/>
    <w:rsid w:val="00012FBE"/>
    <w:rsid w:val="000147EF"/>
    <w:rsid w:val="00014951"/>
    <w:rsid w:val="00016413"/>
    <w:rsid w:val="00017879"/>
    <w:rsid w:val="00020C3D"/>
    <w:rsid w:val="00022AA8"/>
    <w:rsid w:val="00023C24"/>
    <w:rsid w:val="000265EE"/>
    <w:rsid w:val="00026814"/>
    <w:rsid w:val="00026E37"/>
    <w:rsid w:val="00030B06"/>
    <w:rsid w:val="0003500C"/>
    <w:rsid w:val="00035DFA"/>
    <w:rsid w:val="00036B0F"/>
    <w:rsid w:val="00037A1A"/>
    <w:rsid w:val="000416ED"/>
    <w:rsid w:val="000434C9"/>
    <w:rsid w:val="000441E9"/>
    <w:rsid w:val="00045025"/>
    <w:rsid w:val="000450EB"/>
    <w:rsid w:val="000465CA"/>
    <w:rsid w:val="00054D71"/>
    <w:rsid w:val="00056474"/>
    <w:rsid w:val="00056D5D"/>
    <w:rsid w:val="00057065"/>
    <w:rsid w:val="0006137A"/>
    <w:rsid w:val="0006774C"/>
    <w:rsid w:val="00067F05"/>
    <w:rsid w:val="00070B2D"/>
    <w:rsid w:val="00071AF3"/>
    <w:rsid w:val="000721BF"/>
    <w:rsid w:val="000747FA"/>
    <w:rsid w:val="00077622"/>
    <w:rsid w:val="00081C2B"/>
    <w:rsid w:val="000829BF"/>
    <w:rsid w:val="00085E76"/>
    <w:rsid w:val="00087D81"/>
    <w:rsid w:val="000909E4"/>
    <w:rsid w:val="000937FD"/>
    <w:rsid w:val="0009469E"/>
    <w:rsid w:val="0009595C"/>
    <w:rsid w:val="00096E4B"/>
    <w:rsid w:val="000A0C9B"/>
    <w:rsid w:val="000A19F2"/>
    <w:rsid w:val="000A1AE5"/>
    <w:rsid w:val="000A3454"/>
    <w:rsid w:val="000A3FCA"/>
    <w:rsid w:val="000A4355"/>
    <w:rsid w:val="000A75EF"/>
    <w:rsid w:val="000B016D"/>
    <w:rsid w:val="000B0A8A"/>
    <w:rsid w:val="000B0C61"/>
    <w:rsid w:val="000B0C9E"/>
    <w:rsid w:val="000B1215"/>
    <w:rsid w:val="000B19BE"/>
    <w:rsid w:val="000B4855"/>
    <w:rsid w:val="000B5190"/>
    <w:rsid w:val="000B5748"/>
    <w:rsid w:val="000B5895"/>
    <w:rsid w:val="000C190C"/>
    <w:rsid w:val="000C1CC1"/>
    <w:rsid w:val="000C2A16"/>
    <w:rsid w:val="000C3A7B"/>
    <w:rsid w:val="000C3F62"/>
    <w:rsid w:val="000C6175"/>
    <w:rsid w:val="000C6504"/>
    <w:rsid w:val="000D2279"/>
    <w:rsid w:val="000D2B2A"/>
    <w:rsid w:val="000D367F"/>
    <w:rsid w:val="000D37E1"/>
    <w:rsid w:val="000E29E2"/>
    <w:rsid w:val="000E3FA3"/>
    <w:rsid w:val="000E7721"/>
    <w:rsid w:val="000E78BD"/>
    <w:rsid w:val="000F0AED"/>
    <w:rsid w:val="000F0E7F"/>
    <w:rsid w:val="000F43BD"/>
    <w:rsid w:val="000F5320"/>
    <w:rsid w:val="000F5EB1"/>
    <w:rsid w:val="00100184"/>
    <w:rsid w:val="00101EBD"/>
    <w:rsid w:val="00102C58"/>
    <w:rsid w:val="00103AAA"/>
    <w:rsid w:val="00105426"/>
    <w:rsid w:val="0011207A"/>
    <w:rsid w:val="00113E75"/>
    <w:rsid w:val="001163D0"/>
    <w:rsid w:val="001211D1"/>
    <w:rsid w:val="00122842"/>
    <w:rsid w:val="00126B68"/>
    <w:rsid w:val="00127E85"/>
    <w:rsid w:val="00135AD7"/>
    <w:rsid w:val="00136EE8"/>
    <w:rsid w:val="00141E9D"/>
    <w:rsid w:val="00142710"/>
    <w:rsid w:val="00143724"/>
    <w:rsid w:val="00143B1C"/>
    <w:rsid w:val="00143D78"/>
    <w:rsid w:val="00145B77"/>
    <w:rsid w:val="0014642D"/>
    <w:rsid w:val="001469E4"/>
    <w:rsid w:val="00151BF1"/>
    <w:rsid w:val="00154C0F"/>
    <w:rsid w:val="00156E37"/>
    <w:rsid w:val="00160289"/>
    <w:rsid w:val="001612F2"/>
    <w:rsid w:val="001615D5"/>
    <w:rsid w:val="001640D8"/>
    <w:rsid w:val="001668EA"/>
    <w:rsid w:val="00167434"/>
    <w:rsid w:val="00171989"/>
    <w:rsid w:val="001723FC"/>
    <w:rsid w:val="00172747"/>
    <w:rsid w:val="00172F70"/>
    <w:rsid w:val="001733DB"/>
    <w:rsid w:val="0017573B"/>
    <w:rsid w:val="00176667"/>
    <w:rsid w:val="001801D6"/>
    <w:rsid w:val="00181881"/>
    <w:rsid w:val="00181A74"/>
    <w:rsid w:val="00187D72"/>
    <w:rsid w:val="001926D2"/>
    <w:rsid w:val="00192EF2"/>
    <w:rsid w:val="001936FA"/>
    <w:rsid w:val="00193FB9"/>
    <w:rsid w:val="00196137"/>
    <w:rsid w:val="001A0F09"/>
    <w:rsid w:val="001A1A48"/>
    <w:rsid w:val="001A3FB8"/>
    <w:rsid w:val="001A478D"/>
    <w:rsid w:val="001A5FA9"/>
    <w:rsid w:val="001A5FC5"/>
    <w:rsid w:val="001B0576"/>
    <w:rsid w:val="001B1028"/>
    <w:rsid w:val="001B2991"/>
    <w:rsid w:val="001B3F10"/>
    <w:rsid w:val="001B590E"/>
    <w:rsid w:val="001B5AB7"/>
    <w:rsid w:val="001B5E56"/>
    <w:rsid w:val="001B76BE"/>
    <w:rsid w:val="001B7DF4"/>
    <w:rsid w:val="001C1F8D"/>
    <w:rsid w:val="001C4CBD"/>
    <w:rsid w:val="001C68A6"/>
    <w:rsid w:val="001C7250"/>
    <w:rsid w:val="001D023D"/>
    <w:rsid w:val="001D1B0C"/>
    <w:rsid w:val="001D2913"/>
    <w:rsid w:val="001D67FB"/>
    <w:rsid w:val="001E0FF3"/>
    <w:rsid w:val="001E0FFC"/>
    <w:rsid w:val="001E1002"/>
    <w:rsid w:val="001E1220"/>
    <w:rsid w:val="001E1998"/>
    <w:rsid w:val="001E3EDC"/>
    <w:rsid w:val="001E4032"/>
    <w:rsid w:val="001E7484"/>
    <w:rsid w:val="001E7673"/>
    <w:rsid w:val="001F044D"/>
    <w:rsid w:val="001F0957"/>
    <w:rsid w:val="001F1F6E"/>
    <w:rsid w:val="002011E4"/>
    <w:rsid w:val="0020184F"/>
    <w:rsid w:val="00204371"/>
    <w:rsid w:val="00204E2F"/>
    <w:rsid w:val="002052FD"/>
    <w:rsid w:val="0020712D"/>
    <w:rsid w:val="0021045E"/>
    <w:rsid w:val="002161FB"/>
    <w:rsid w:val="00216FEE"/>
    <w:rsid w:val="00217CE9"/>
    <w:rsid w:val="00222266"/>
    <w:rsid w:val="002226C6"/>
    <w:rsid w:val="00232763"/>
    <w:rsid w:val="00234E6E"/>
    <w:rsid w:val="00235B9F"/>
    <w:rsid w:val="00236209"/>
    <w:rsid w:val="00240534"/>
    <w:rsid w:val="00240AB2"/>
    <w:rsid w:val="00243ED8"/>
    <w:rsid w:val="002470F8"/>
    <w:rsid w:val="0025026C"/>
    <w:rsid w:val="002536F1"/>
    <w:rsid w:val="00254CD4"/>
    <w:rsid w:val="00256ECD"/>
    <w:rsid w:val="00262417"/>
    <w:rsid w:val="00265CDC"/>
    <w:rsid w:val="00266B5F"/>
    <w:rsid w:val="00267210"/>
    <w:rsid w:val="00270A52"/>
    <w:rsid w:val="00273164"/>
    <w:rsid w:val="00274E32"/>
    <w:rsid w:val="00275E23"/>
    <w:rsid w:val="002771E3"/>
    <w:rsid w:val="00280C36"/>
    <w:rsid w:val="00283863"/>
    <w:rsid w:val="0028559E"/>
    <w:rsid w:val="00285726"/>
    <w:rsid w:val="00286B22"/>
    <w:rsid w:val="002908FF"/>
    <w:rsid w:val="00292A4E"/>
    <w:rsid w:val="002942EE"/>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3661"/>
    <w:rsid w:val="002D6AF1"/>
    <w:rsid w:val="002D7AD3"/>
    <w:rsid w:val="002E0B5A"/>
    <w:rsid w:val="002E3F73"/>
    <w:rsid w:val="002F00CF"/>
    <w:rsid w:val="002F0D5D"/>
    <w:rsid w:val="002F1DDA"/>
    <w:rsid w:val="002F50D4"/>
    <w:rsid w:val="002F7900"/>
    <w:rsid w:val="003004ED"/>
    <w:rsid w:val="00302C1F"/>
    <w:rsid w:val="003051CD"/>
    <w:rsid w:val="003061C1"/>
    <w:rsid w:val="00307FB7"/>
    <w:rsid w:val="00313383"/>
    <w:rsid w:val="0031341D"/>
    <w:rsid w:val="00314AE5"/>
    <w:rsid w:val="0031643D"/>
    <w:rsid w:val="00316B36"/>
    <w:rsid w:val="00316BD1"/>
    <w:rsid w:val="003175B1"/>
    <w:rsid w:val="003218C0"/>
    <w:rsid w:val="00322B92"/>
    <w:rsid w:val="00326786"/>
    <w:rsid w:val="00332103"/>
    <w:rsid w:val="00336812"/>
    <w:rsid w:val="00337004"/>
    <w:rsid w:val="00337683"/>
    <w:rsid w:val="00337E58"/>
    <w:rsid w:val="0034171E"/>
    <w:rsid w:val="0034548E"/>
    <w:rsid w:val="00346FA6"/>
    <w:rsid w:val="00354EDD"/>
    <w:rsid w:val="00360C74"/>
    <w:rsid w:val="00360F9B"/>
    <w:rsid w:val="00361D90"/>
    <w:rsid w:val="00361F8F"/>
    <w:rsid w:val="00363293"/>
    <w:rsid w:val="0036386D"/>
    <w:rsid w:val="00363E8B"/>
    <w:rsid w:val="00364C6A"/>
    <w:rsid w:val="00364EEE"/>
    <w:rsid w:val="00370172"/>
    <w:rsid w:val="00370E48"/>
    <w:rsid w:val="00371496"/>
    <w:rsid w:val="00371F9F"/>
    <w:rsid w:val="00372D60"/>
    <w:rsid w:val="00373147"/>
    <w:rsid w:val="00375315"/>
    <w:rsid w:val="00376188"/>
    <w:rsid w:val="00376C0F"/>
    <w:rsid w:val="0038018B"/>
    <w:rsid w:val="003812F2"/>
    <w:rsid w:val="003861FF"/>
    <w:rsid w:val="003862A2"/>
    <w:rsid w:val="0038647A"/>
    <w:rsid w:val="00387951"/>
    <w:rsid w:val="00387982"/>
    <w:rsid w:val="0039120E"/>
    <w:rsid w:val="00392DE3"/>
    <w:rsid w:val="003941A2"/>
    <w:rsid w:val="00396062"/>
    <w:rsid w:val="003A3229"/>
    <w:rsid w:val="003A411D"/>
    <w:rsid w:val="003A50BD"/>
    <w:rsid w:val="003A77DC"/>
    <w:rsid w:val="003A7A37"/>
    <w:rsid w:val="003B2566"/>
    <w:rsid w:val="003B2C13"/>
    <w:rsid w:val="003B2EAD"/>
    <w:rsid w:val="003B4820"/>
    <w:rsid w:val="003B4959"/>
    <w:rsid w:val="003B728A"/>
    <w:rsid w:val="003C02D8"/>
    <w:rsid w:val="003C03A2"/>
    <w:rsid w:val="003C0B60"/>
    <w:rsid w:val="003C190D"/>
    <w:rsid w:val="003C3D98"/>
    <w:rsid w:val="003C6467"/>
    <w:rsid w:val="003D0CB3"/>
    <w:rsid w:val="003D214F"/>
    <w:rsid w:val="003D2312"/>
    <w:rsid w:val="003D23C5"/>
    <w:rsid w:val="003D2BD5"/>
    <w:rsid w:val="003D337B"/>
    <w:rsid w:val="003D3FC8"/>
    <w:rsid w:val="003D76C1"/>
    <w:rsid w:val="003E77F8"/>
    <w:rsid w:val="003F12FE"/>
    <w:rsid w:val="003F54DB"/>
    <w:rsid w:val="003F7CB0"/>
    <w:rsid w:val="004010DE"/>
    <w:rsid w:val="00406670"/>
    <w:rsid w:val="00406B2B"/>
    <w:rsid w:val="00407C7E"/>
    <w:rsid w:val="00410528"/>
    <w:rsid w:val="00410548"/>
    <w:rsid w:val="004115D5"/>
    <w:rsid w:val="00415271"/>
    <w:rsid w:val="004154AD"/>
    <w:rsid w:val="0041579D"/>
    <w:rsid w:val="00415F8B"/>
    <w:rsid w:val="00417767"/>
    <w:rsid w:val="00417B11"/>
    <w:rsid w:val="004255A4"/>
    <w:rsid w:val="00425C32"/>
    <w:rsid w:val="00426E12"/>
    <w:rsid w:val="00426EB0"/>
    <w:rsid w:val="00427448"/>
    <w:rsid w:val="0043458D"/>
    <w:rsid w:val="00435609"/>
    <w:rsid w:val="0043663A"/>
    <w:rsid w:val="0044062D"/>
    <w:rsid w:val="00441DE8"/>
    <w:rsid w:val="00444170"/>
    <w:rsid w:val="00445BEB"/>
    <w:rsid w:val="0044630B"/>
    <w:rsid w:val="00450272"/>
    <w:rsid w:val="00450979"/>
    <w:rsid w:val="00452582"/>
    <w:rsid w:val="004563A6"/>
    <w:rsid w:val="00456E44"/>
    <w:rsid w:val="00461B2E"/>
    <w:rsid w:val="00466A25"/>
    <w:rsid w:val="00470002"/>
    <w:rsid w:val="004718C5"/>
    <w:rsid w:val="004746AF"/>
    <w:rsid w:val="00476DEA"/>
    <w:rsid w:val="004808F8"/>
    <w:rsid w:val="00481E00"/>
    <w:rsid w:val="00482ACC"/>
    <w:rsid w:val="00486CCE"/>
    <w:rsid w:val="00487B25"/>
    <w:rsid w:val="00490075"/>
    <w:rsid w:val="0049177F"/>
    <w:rsid w:val="0049242A"/>
    <w:rsid w:val="004A3C97"/>
    <w:rsid w:val="004A59B5"/>
    <w:rsid w:val="004A68BD"/>
    <w:rsid w:val="004A692B"/>
    <w:rsid w:val="004A6B84"/>
    <w:rsid w:val="004B066B"/>
    <w:rsid w:val="004B3119"/>
    <w:rsid w:val="004B4A0A"/>
    <w:rsid w:val="004B50D4"/>
    <w:rsid w:val="004B59F3"/>
    <w:rsid w:val="004B6C5F"/>
    <w:rsid w:val="004B7463"/>
    <w:rsid w:val="004B7C19"/>
    <w:rsid w:val="004C0A62"/>
    <w:rsid w:val="004C0A96"/>
    <w:rsid w:val="004C45F0"/>
    <w:rsid w:val="004C4E99"/>
    <w:rsid w:val="004C6CC1"/>
    <w:rsid w:val="004C76A2"/>
    <w:rsid w:val="004D3C44"/>
    <w:rsid w:val="004D69E7"/>
    <w:rsid w:val="004E4803"/>
    <w:rsid w:val="004E5985"/>
    <w:rsid w:val="004E651D"/>
    <w:rsid w:val="004E7F0D"/>
    <w:rsid w:val="004F3E08"/>
    <w:rsid w:val="004F6C11"/>
    <w:rsid w:val="004F757A"/>
    <w:rsid w:val="005020AD"/>
    <w:rsid w:val="00505A0E"/>
    <w:rsid w:val="0050648C"/>
    <w:rsid w:val="0050656A"/>
    <w:rsid w:val="00506BF0"/>
    <w:rsid w:val="00506D7B"/>
    <w:rsid w:val="00506E28"/>
    <w:rsid w:val="00507163"/>
    <w:rsid w:val="00507434"/>
    <w:rsid w:val="005078E5"/>
    <w:rsid w:val="00513AA0"/>
    <w:rsid w:val="00516681"/>
    <w:rsid w:val="00517C6F"/>
    <w:rsid w:val="00520E29"/>
    <w:rsid w:val="0052546E"/>
    <w:rsid w:val="00531103"/>
    <w:rsid w:val="005324B5"/>
    <w:rsid w:val="005373DD"/>
    <w:rsid w:val="00541BB9"/>
    <w:rsid w:val="0054249E"/>
    <w:rsid w:val="00542E80"/>
    <w:rsid w:val="00542EDD"/>
    <w:rsid w:val="00542FD3"/>
    <w:rsid w:val="00544E7C"/>
    <w:rsid w:val="005470D8"/>
    <w:rsid w:val="0054731F"/>
    <w:rsid w:val="005476E6"/>
    <w:rsid w:val="005506AB"/>
    <w:rsid w:val="0055084E"/>
    <w:rsid w:val="00552C3E"/>
    <w:rsid w:val="00552FAD"/>
    <w:rsid w:val="0055407E"/>
    <w:rsid w:val="00554DA9"/>
    <w:rsid w:val="0055626D"/>
    <w:rsid w:val="00556BAA"/>
    <w:rsid w:val="00564440"/>
    <w:rsid w:val="00567595"/>
    <w:rsid w:val="0057244D"/>
    <w:rsid w:val="00576A3C"/>
    <w:rsid w:val="0058214D"/>
    <w:rsid w:val="005833F6"/>
    <w:rsid w:val="00583D12"/>
    <w:rsid w:val="0058433B"/>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136"/>
    <w:rsid w:val="005C222B"/>
    <w:rsid w:val="005C2731"/>
    <w:rsid w:val="005C5A60"/>
    <w:rsid w:val="005C667A"/>
    <w:rsid w:val="005D01AE"/>
    <w:rsid w:val="005D0FDC"/>
    <w:rsid w:val="005D114F"/>
    <w:rsid w:val="005D1E58"/>
    <w:rsid w:val="005D703C"/>
    <w:rsid w:val="005D76A6"/>
    <w:rsid w:val="005E06E6"/>
    <w:rsid w:val="005E2303"/>
    <w:rsid w:val="005E3954"/>
    <w:rsid w:val="005E39A6"/>
    <w:rsid w:val="005E3D80"/>
    <w:rsid w:val="005E3F37"/>
    <w:rsid w:val="005E4694"/>
    <w:rsid w:val="005E6279"/>
    <w:rsid w:val="005E6511"/>
    <w:rsid w:val="005E7BA9"/>
    <w:rsid w:val="005F3D58"/>
    <w:rsid w:val="005F53C1"/>
    <w:rsid w:val="005F7921"/>
    <w:rsid w:val="0060168C"/>
    <w:rsid w:val="0060366B"/>
    <w:rsid w:val="00603E66"/>
    <w:rsid w:val="00604786"/>
    <w:rsid w:val="00604D5C"/>
    <w:rsid w:val="006101DC"/>
    <w:rsid w:val="00612E82"/>
    <w:rsid w:val="006130F1"/>
    <w:rsid w:val="0061461A"/>
    <w:rsid w:val="00615710"/>
    <w:rsid w:val="00615806"/>
    <w:rsid w:val="00620853"/>
    <w:rsid w:val="006248EE"/>
    <w:rsid w:val="006266D1"/>
    <w:rsid w:val="006276B7"/>
    <w:rsid w:val="00630CCB"/>
    <w:rsid w:val="00630E09"/>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5E39"/>
    <w:rsid w:val="00666D1E"/>
    <w:rsid w:val="00666D75"/>
    <w:rsid w:val="00670ECA"/>
    <w:rsid w:val="006719D2"/>
    <w:rsid w:val="00672990"/>
    <w:rsid w:val="00676EAE"/>
    <w:rsid w:val="00677A17"/>
    <w:rsid w:val="00682D0F"/>
    <w:rsid w:val="0068610F"/>
    <w:rsid w:val="00687195"/>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B76E9"/>
    <w:rsid w:val="006C5BEF"/>
    <w:rsid w:val="006C6829"/>
    <w:rsid w:val="006C7771"/>
    <w:rsid w:val="006D202D"/>
    <w:rsid w:val="006D2682"/>
    <w:rsid w:val="006D294A"/>
    <w:rsid w:val="006D4939"/>
    <w:rsid w:val="006D5AE4"/>
    <w:rsid w:val="006D5C12"/>
    <w:rsid w:val="006E09D6"/>
    <w:rsid w:val="006E2451"/>
    <w:rsid w:val="006E4DE8"/>
    <w:rsid w:val="006E4EF2"/>
    <w:rsid w:val="006E7987"/>
    <w:rsid w:val="006F14FA"/>
    <w:rsid w:val="006F1749"/>
    <w:rsid w:val="006F1BD2"/>
    <w:rsid w:val="006F2CE2"/>
    <w:rsid w:val="006F43D4"/>
    <w:rsid w:val="006F6205"/>
    <w:rsid w:val="006F7640"/>
    <w:rsid w:val="006F7CE1"/>
    <w:rsid w:val="007019AE"/>
    <w:rsid w:val="00701B8F"/>
    <w:rsid w:val="00701F5F"/>
    <w:rsid w:val="00702223"/>
    <w:rsid w:val="00702A79"/>
    <w:rsid w:val="00705B9E"/>
    <w:rsid w:val="00710395"/>
    <w:rsid w:val="00714368"/>
    <w:rsid w:val="00714DD7"/>
    <w:rsid w:val="00717B73"/>
    <w:rsid w:val="00720790"/>
    <w:rsid w:val="00720ECA"/>
    <w:rsid w:val="0072184E"/>
    <w:rsid w:val="00721E23"/>
    <w:rsid w:val="00721FFF"/>
    <w:rsid w:val="007226D7"/>
    <w:rsid w:val="00724986"/>
    <w:rsid w:val="0072570B"/>
    <w:rsid w:val="00726E78"/>
    <w:rsid w:val="00726F77"/>
    <w:rsid w:val="00727F15"/>
    <w:rsid w:val="0073017A"/>
    <w:rsid w:val="00730646"/>
    <w:rsid w:val="00730684"/>
    <w:rsid w:val="00730BC2"/>
    <w:rsid w:val="0073151A"/>
    <w:rsid w:val="00734433"/>
    <w:rsid w:val="00734882"/>
    <w:rsid w:val="00735478"/>
    <w:rsid w:val="00736779"/>
    <w:rsid w:val="0073691B"/>
    <w:rsid w:val="00736921"/>
    <w:rsid w:val="007371CC"/>
    <w:rsid w:val="00740516"/>
    <w:rsid w:val="0074086E"/>
    <w:rsid w:val="00740CF2"/>
    <w:rsid w:val="00740EE5"/>
    <w:rsid w:val="00741246"/>
    <w:rsid w:val="0074581A"/>
    <w:rsid w:val="0074705C"/>
    <w:rsid w:val="00750945"/>
    <w:rsid w:val="00753084"/>
    <w:rsid w:val="0075338B"/>
    <w:rsid w:val="00753911"/>
    <w:rsid w:val="00754051"/>
    <w:rsid w:val="00757809"/>
    <w:rsid w:val="0075791D"/>
    <w:rsid w:val="00757AB7"/>
    <w:rsid w:val="007623F3"/>
    <w:rsid w:val="00770298"/>
    <w:rsid w:val="0077174D"/>
    <w:rsid w:val="0077537D"/>
    <w:rsid w:val="007771CE"/>
    <w:rsid w:val="00780A5A"/>
    <w:rsid w:val="0078373A"/>
    <w:rsid w:val="0078378E"/>
    <w:rsid w:val="0078619A"/>
    <w:rsid w:val="007874E1"/>
    <w:rsid w:val="00790316"/>
    <w:rsid w:val="00790EFB"/>
    <w:rsid w:val="007919B9"/>
    <w:rsid w:val="007949E3"/>
    <w:rsid w:val="00795975"/>
    <w:rsid w:val="007963E4"/>
    <w:rsid w:val="0079683E"/>
    <w:rsid w:val="00796D20"/>
    <w:rsid w:val="00796D5C"/>
    <w:rsid w:val="007A0742"/>
    <w:rsid w:val="007A0AD0"/>
    <w:rsid w:val="007A41BD"/>
    <w:rsid w:val="007A48AC"/>
    <w:rsid w:val="007A490C"/>
    <w:rsid w:val="007A4E41"/>
    <w:rsid w:val="007B099F"/>
    <w:rsid w:val="007B1F35"/>
    <w:rsid w:val="007B25D2"/>
    <w:rsid w:val="007B4670"/>
    <w:rsid w:val="007B5126"/>
    <w:rsid w:val="007B548B"/>
    <w:rsid w:val="007B6031"/>
    <w:rsid w:val="007B74F7"/>
    <w:rsid w:val="007C0E0F"/>
    <w:rsid w:val="007C1CB6"/>
    <w:rsid w:val="007C2CDD"/>
    <w:rsid w:val="007C609C"/>
    <w:rsid w:val="007D1912"/>
    <w:rsid w:val="007D2397"/>
    <w:rsid w:val="007D28A7"/>
    <w:rsid w:val="007D3539"/>
    <w:rsid w:val="007E2197"/>
    <w:rsid w:val="007E4CCD"/>
    <w:rsid w:val="007E5971"/>
    <w:rsid w:val="007E64ED"/>
    <w:rsid w:val="007E6ABA"/>
    <w:rsid w:val="007F0129"/>
    <w:rsid w:val="007F074D"/>
    <w:rsid w:val="007F3F37"/>
    <w:rsid w:val="007F70EC"/>
    <w:rsid w:val="00800EE8"/>
    <w:rsid w:val="00801AF7"/>
    <w:rsid w:val="0080240F"/>
    <w:rsid w:val="00802B47"/>
    <w:rsid w:val="00803A2C"/>
    <w:rsid w:val="00804AA2"/>
    <w:rsid w:val="00805F27"/>
    <w:rsid w:val="00807AC3"/>
    <w:rsid w:val="00807BC2"/>
    <w:rsid w:val="00807BEF"/>
    <w:rsid w:val="00807C89"/>
    <w:rsid w:val="00810008"/>
    <w:rsid w:val="00812D4E"/>
    <w:rsid w:val="008145E1"/>
    <w:rsid w:val="0081528B"/>
    <w:rsid w:val="00815FF4"/>
    <w:rsid w:val="008179F1"/>
    <w:rsid w:val="00821913"/>
    <w:rsid w:val="00822106"/>
    <w:rsid w:val="008236B7"/>
    <w:rsid w:val="00823A3C"/>
    <w:rsid w:val="008245CE"/>
    <w:rsid w:val="00825229"/>
    <w:rsid w:val="00825DE5"/>
    <w:rsid w:val="00826843"/>
    <w:rsid w:val="008271B4"/>
    <w:rsid w:val="00832BAC"/>
    <w:rsid w:val="00837382"/>
    <w:rsid w:val="00840697"/>
    <w:rsid w:val="0084081B"/>
    <w:rsid w:val="00841B55"/>
    <w:rsid w:val="00845841"/>
    <w:rsid w:val="008473AD"/>
    <w:rsid w:val="008478EE"/>
    <w:rsid w:val="00850865"/>
    <w:rsid w:val="00850CEE"/>
    <w:rsid w:val="008557B1"/>
    <w:rsid w:val="00860571"/>
    <w:rsid w:val="00861218"/>
    <w:rsid w:val="00861DE5"/>
    <w:rsid w:val="008647DA"/>
    <w:rsid w:val="008725B0"/>
    <w:rsid w:val="00873B0E"/>
    <w:rsid w:val="00874E44"/>
    <w:rsid w:val="008776B7"/>
    <w:rsid w:val="00880AEA"/>
    <w:rsid w:val="00880FD9"/>
    <w:rsid w:val="00881546"/>
    <w:rsid w:val="008817E5"/>
    <w:rsid w:val="00883630"/>
    <w:rsid w:val="00886156"/>
    <w:rsid w:val="0088682F"/>
    <w:rsid w:val="0089429E"/>
    <w:rsid w:val="00896262"/>
    <w:rsid w:val="008A0BE5"/>
    <w:rsid w:val="008A0C28"/>
    <w:rsid w:val="008A1CDF"/>
    <w:rsid w:val="008A3429"/>
    <w:rsid w:val="008A54E1"/>
    <w:rsid w:val="008A6638"/>
    <w:rsid w:val="008A6E08"/>
    <w:rsid w:val="008B0B2B"/>
    <w:rsid w:val="008B30F8"/>
    <w:rsid w:val="008B58AD"/>
    <w:rsid w:val="008B59CF"/>
    <w:rsid w:val="008B669D"/>
    <w:rsid w:val="008C2A90"/>
    <w:rsid w:val="008C2EB5"/>
    <w:rsid w:val="008C416B"/>
    <w:rsid w:val="008C4738"/>
    <w:rsid w:val="008C6E28"/>
    <w:rsid w:val="008C729C"/>
    <w:rsid w:val="008D11C1"/>
    <w:rsid w:val="008D2AFA"/>
    <w:rsid w:val="008D2B48"/>
    <w:rsid w:val="008D536F"/>
    <w:rsid w:val="008D6FD6"/>
    <w:rsid w:val="008E0272"/>
    <w:rsid w:val="008E1FE3"/>
    <w:rsid w:val="008E2311"/>
    <w:rsid w:val="008E4248"/>
    <w:rsid w:val="008E59AD"/>
    <w:rsid w:val="008E5B41"/>
    <w:rsid w:val="008E608B"/>
    <w:rsid w:val="008E6AC8"/>
    <w:rsid w:val="008F2F84"/>
    <w:rsid w:val="008F53EF"/>
    <w:rsid w:val="008F5526"/>
    <w:rsid w:val="008F56C1"/>
    <w:rsid w:val="0090002A"/>
    <w:rsid w:val="00906C44"/>
    <w:rsid w:val="00906CE4"/>
    <w:rsid w:val="00910034"/>
    <w:rsid w:val="009141AC"/>
    <w:rsid w:val="00915B3A"/>
    <w:rsid w:val="0092148B"/>
    <w:rsid w:val="00924515"/>
    <w:rsid w:val="0092475E"/>
    <w:rsid w:val="009265ED"/>
    <w:rsid w:val="009271B4"/>
    <w:rsid w:val="0093010E"/>
    <w:rsid w:val="00931F62"/>
    <w:rsid w:val="00932D14"/>
    <w:rsid w:val="0093489C"/>
    <w:rsid w:val="009377E2"/>
    <w:rsid w:val="0094022C"/>
    <w:rsid w:val="00942285"/>
    <w:rsid w:val="009423FC"/>
    <w:rsid w:val="009426A4"/>
    <w:rsid w:val="00946F47"/>
    <w:rsid w:val="00950F0D"/>
    <w:rsid w:val="00955473"/>
    <w:rsid w:val="00955A2C"/>
    <w:rsid w:val="00957BD0"/>
    <w:rsid w:val="00960CF3"/>
    <w:rsid w:val="0097032E"/>
    <w:rsid w:val="00971DAF"/>
    <w:rsid w:val="00972461"/>
    <w:rsid w:val="00973849"/>
    <w:rsid w:val="00974646"/>
    <w:rsid w:val="00977D29"/>
    <w:rsid w:val="00982E17"/>
    <w:rsid w:val="009839B6"/>
    <w:rsid w:val="00987801"/>
    <w:rsid w:val="00990369"/>
    <w:rsid w:val="0099388A"/>
    <w:rsid w:val="0099481F"/>
    <w:rsid w:val="00994961"/>
    <w:rsid w:val="0099508A"/>
    <w:rsid w:val="009A0B88"/>
    <w:rsid w:val="009A400C"/>
    <w:rsid w:val="009A536E"/>
    <w:rsid w:val="009A539C"/>
    <w:rsid w:val="009A7D68"/>
    <w:rsid w:val="009B1320"/>
    <w:rsid w:val="009B1EA7"/>
    <w:rsid w:val="009B25C7"/>
    <w:rsid w:val="009B28AA"/>
    <w:rsid w:val="009B684E"/>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51C"/>
    <w:rsid w:val="009E7C94"/>
    <w:rsid w:val="009F280E"/>
    <w:rsid w:val="009F2F40"/>
    <w:rsid w:val="009F496B"/>
    <w:rsid w:val="009F555E"/>
    <w:rsid w:val="00A00731"/>
    <w:rsid w:val="00A02C75"/>
    <w:rsid w:val="00A03F39"/>
    <w:rsid w:val="00A0423B"/>
    <w:rsid w:val="00A04387"/>
    <w:rsid w:val="00A108AD"/>
    <w:rsid w:val="00A1179D"/>
    <w:rsid w:val="00A122B0"/>
    <w:rsid w:val="00A161C2"/>
    <w:rsid w:val="00A21DA9"/>
    <w:rsid w:val="00A223F8"/>
    <w:rsid w:val="00A23CB2"/>
    <w:rsid w:val="00A25D87"/>
    <w:rsid w:val="00A36932"/>
    <w:rsid w:val="00A36EC7"/>
    <w:rsid w:val="00A41B36"/>
    <w:rsid w:val="00A421E9"/>
    <w:rsid w:val="00A4343B"/>
    <w:rsid w:val="00A4719E"/>
    <w:rsid w:val="00A47479"/>
    <w:rsid w:val="00A50F88"/>
    <w:rsid w:val="00A51BAE"/>
    <w:rsid w:val="00A533AD"/>
    <w:rsid w:val="00A54944"/>
    <w:rsid w:val="00A55B14"/>
    <w:rsid w:val="00A563D3"/>
    <w:rsid w:val="00A56530"/>
    <w:rsid w:val="00A6228D"/>
    <w:rsid w:val="00A64BFF"/>
    <w:rsid w:val="00A650D0"/>
    <w:rsid w:val="00A679A4"/>
    <w:rsid w:val="00A71033"/>
    <w:rsid w:val="00A73452"/>
    <w:rsid w:val="00A74175"/>
    <w:rsid w:val="00A74FE4"/>
    <w:rsid w:val="00A809A4"/>
    <w:rsid w:val="00A80FC7"/>
    <w:rsid w:val="00A81006"/>
    <w:rsid w:val="00A81D75"/>
    <w:rsid w:val="00A83719"/>
    <w:rsid w:val="00A85B6C"/>
    <w:rsid w:val="00A87309"/>
    <w:rsid w:val="00A908A1"/>
    <w:rsid w:val="00A958F3"/>
    <w:rsid w:val="00A978AC"/>
    <w:rsid w:val="00AA1771"/>
    <w:rsid w:val="00AA29A7"/>
    <w:rsid w:val="00AA34CD"/>
    <w:rsid w:val="00AA3AD6"/>
    <w:rsid w:val="00AA3E2E"/>
    <w:rsid w:val="00AA4F4B"/>
    <w:rsid w:val="00AA5B23"/>
    <w:rsid w:val="00AA6458"/>
    <w:rsid w:val="00AA6C05"/>
    <w:rsid w:val="00AA6DDE"/>
    <w:rsid w:val="00AA7D01"/>
    <w:rsid w:val="00AA7D1D"/>
    <w:rsid w:val="00AB2744"/>
    <w:rsid w:val="00AB30AA"/>
    <w:rsid w:val="00AC139D"/>
    <w:rsid w:val="00AC1ED3"/>
    <w:rsid w:val="00AC2473"/>
    <w:rsid w:val="00AC4CA7"/>
    <w:rsid w:val="00AC4E6F"/>
    <w:rsid w:val="00AD1861"/>
    <w:rsid w:val="00AD4F3D"/>
    <w:rsid w:val="00AD4F78"/>
    <w:rsid w:val="00AD51C7"/>
    <w:rsid w:val="00AD62DB"/>
    <w:rsid w:val="00AD63F8"/>
    <w:rsid w:val="00AD6C86"/>
    <w:rsid w:val="00AE2664"/>
    <w:rsid w:val="00AE2E97"/>
    <w:rsid w:val="00AE2EF8"/>
    <w:rsid w:val="00AE583E"/>
    <w:rsid w:val="00AE68FC"/>
    <w:rsid w:val="00AF019E"/>
    <w:rsid w:val="00AF0F4B"/>
    <w:rsid w:val="00AF204E"/>
    <w:rsid w:val="00AF26C4"/>
    <w:rsid w:val="00AF4601"/>
    <w:rsid w:val="00AF56D6"/>
    <w:rsid w:val="00AF6219"/>
    <w:rsid w:val="00AF6956"/>
    <w:rsid w:val="00B02244"/>
    <w:rsid w:val="00B045C3"/>
    <w:rsid w:val="00B0477E"/>
    <w:rsid w:val="00B0499F"/>
    <w:rsid w:val="00B04C0A"/>
    <w:rsid w:val="00B05A20"/>
    <w:rsid w:val="00B07C58"/>
    <w:rsid w:val="00B10284"/>
    <w:rsid w:val="00B109AA"/>
    <w:rsid w:val="00B12AF2"/>
    <w:rsid w:val="00B1322B"/>
    <w:rsid w:val="00B133E9"/>
    <w:rsid w:val="00B13FDF"/>
    <w:rsid w:val="00B15092"/>
    <w:rsid w:val="00B20E7A"/>
    <w:rsid w:val="00B2467E"/>
    <w:rsid w:val="00B24A3B"/>
    <w:rsid w:val="00B26868"/>
    <w:rsid w:val="00B34C6C"/>
    <w:rsid w:val="00B36191"/>
    <w:rsid w:val="00B36BD8"/>
    <w:rsid w:val="00B37A08"/>
    <w:rsid w:val="00B413AB"/>
    <w:rsid w:val="00B41473"/>
    <w:rsid w:val="00B41A64"/>
    <w:rsid w:val="00B4397A"/>
    <w:rsid w:val="00B4409C"/>
    <w:rsid w:val="00B50194"/>
    <w:rsid w:val="00B50329"/>
    <w:rsid w:val="00B50806"/>
    <w:rsid w:val="00B51C4F"/>
    <w:rsid w:val="00B51EEA"/>
    <w:rsid w:val="00B5441B"/>
    <w:rsid w:val="00B55CFD"/>
    <w:rsid w:val="00B565C0"/>
    <w:rsid w:val="00B5740B"/>
    <w:rsid w:val="00B61BDD"/>
    <w:rsid w:val="00B61F5C"/>
    <w:rsid w:val="00B62055"/>
    <w:rsid w:val="00B627F6"/>
    <w:rsid w:val="00B633D8"/>
    <w:rsid w:val="00B645CC"/>
    <w:rsid w:val="00B64A41"/>
    <w:rsid w:val="00B652BF"/>
    <w:rsid w:val="00B652CB"/>
    <w:rsid w:val="00B70D14"/>
    <w:rsid w:val="00B71887"/>
    <w:rsid w:val="00B72F44"/>
    <w:rsid w:val="00B76661"/>
    <w:rsid w:val="00B766EB"/>
    <w:rsid w:val="00B76BB6"/>
    <w:rsid w:val="00B80C48"/>
    <w:rsid w:val="00B81303"/>
    <w:rsid w:val="00B83BE6"/>
    <w:rsid w:val="00B86349"/>
    <w:rsid w:val="00B90E0B"/>
    <w:rsid w:val="00B93AA3"/>
    <w:rsid w:val="00B9400B"/>
    <w:rsid w:val="00B96049"/>
    <w:rsid w:val="00B96E3E"/>
    <w:rsid w:val="00B9718D"/>
    <w:rsid w:val="00BA1A11"/>
    <w:rsid w:val="00BA3B3D"/>
    <w:rsid w:val="00BA6C11"/>
    <w:rsid w:val="00BB00E6"/>
    <w:rsid w:val="00BB0DF0"/>
    <w:rsid w:val="00BB10D3"/>
    <w:rsid w:val="00BB3892"/>
    <w:rsid w:val="00BB4830"/>
    <w:rsid w:val="00BB633C"/>
    <w:rsid w:val="00BB74CB"/>
    <w:rsid w:val="00BC1641"/>
    <w:rsid w:val="00BC2CE7"/>
    <w:rsid w:val="00BC34C9"/>
    <w:rsid w:val="00BC5700"/>
    <w:rsid w:val="00BD04CA"/>
    <w:rsid w:val="00BD5331"/>
    <w:rsid w:val="00BD544A"/>
    <w:rsid w:val="00BD5BEC"/>
    <w:rsid w:val="00BD64D6"/>
    <w:rsid w:val="00BD7022"/>
    <w:rsid w:val="00BE108E"/>
    <w:rsid w:val="00BE2FE5"/>
    <w:rsid w:val="00BE3295"/>
    <w:rsid w:val="00BE439A"/>
    <w:rsid w:val="00BE552A"/>
    <w:rsid w:val="00BF1DE2"/>
    <w:rsid w:val="00BF2247"/>
    <w:rsid w:val="00BF3745"/>
    <w:rsid w:val="00BF3C94"/>
    <w:rsid w:val="00BF44AD"/>
    <w:rsid w:val="00BF6895"/>
    <w:rsid w:val="00BF7652"/>
    <w:rsid w:val="00C00261"/>
    <w:rsid w:val="00C00335"/>
    <w:rsid w:val="00C04660"/>
    <w:rsid w:val="00C10B53"/>
    <w:rsid w:val="00C15BF8"/>
    <w:rsid w:val="00C17B1E"/>
    <w:rsid w:val="00C27A63"/>
    <w:rsid w:val="00C31D00"/>
    <w:rsid w:val="00C340F1"/>
    <w:rsid w:val="00C341E4"/>
    <w:rsid w:val="00C34A32"/>
    <w:rsid w:val="00C35F27"/>
    <w:rsid w:val="00C41927"/>
    <w:rsid w:val="00C42C56"/>
    <w:rsid w:val="00C47793"/>
    <w:rsid w:val="00C519F0"/>
    <w:rsid w:val="00C52A82"/>
    <w:rsid w:val="00C5732E"/>
    <w:rsid w:val="00C5757C"/>
    <w:rsid w:val="00C57EE9"/>
    <w:rsid w:val="00C60073"/>
    <w:rsid w:val="00C60395"/>
    <w:rsid w:val="00C60685"/>
    <w:rsid w:val="00C634A2"/>
    <w:rsid w:val="00C64BB2"/>
    <w:rsid w:val="00C66F10"/>
    <w:rsid w:val="00C70778"/>
    <w:rsid w:val="00C73D37"/>
    <w:rsid w:val="00C7493D"/>
    <w:rsid w:val="00C74AAB"/>
    <w:rsid w:val="00C750D2"/>
    <w:rsid w:val="00C75329"/>
    <w:rsid w:val="00C7567C"/>
    <w:rsid w:val="00C812FB"/>
    <w:rsid w:val="00C820EC"/>
    <w:rsid w:val="00C84EB9"/>
    <w:rsid w:val="00C85CD5"/>
    <w:rsid w:val="00C86226"/>
    <w:rsid w:val="00C873DD"/>
    <w:rsid w:val="00C876AD"/>
    <w:rsid w:val="00C90F6B"/>
    <w:rsid w:val="00C922BC"/>
    <w:rsid w:val="00C93F7E"/>
    <w:rsid w:val="00C949AF"/>
    <w:rsid w:val="00C94DF2"/>
    <w:rsid w:val="00CA0836"/>
    <w:rsid w:val="00CA306B"/>
    <w:rsid w:val="00CB2D82"/>
    <w:rsid w:val="00CB52FE"/>
    <w:rsid w:val="00CB70B1"/>
    <w:rsid w:val="00CC029F"/>
    <w:rsid w:val="00CC0B33"/>
    <w:rsid w:val="00CC1861"/>
    <w:rsid w:val="00CC33EA"/>
    <w:rsid w:val="00CC6DEC"/>
    <w:rsid w:val="00CC7303"/>
    <w:rsid w:val="00CC78D0"/>
    <w:rsid w:val="00CC7CC3"/>
    <w:rsid w:val="00CD3771"/>
    <w:rsid w:val="00CD3874"/>
    <w:rsid w:val="00CD3A28"/>
    <w:rsid w:val="00CD4380"/>
    <w:rsid w:val="00CD46AF"/>
    <w:rsid w:val="00CD4D2B"/>
    <w:rsid w:val="00CD5666"/>
    <w:rsid w:val="00CD58ED"/>
    <w:rsid w:val="00CD5A71"/>
    <w:rsid w:val="00CE275A"/>
    <w:rsid w:val="00CE3C76"/>
    <w:rsid w:val="00CE565C"/>
    <w:rsid w:val="00CE74CA"/>
    <w:rsid w:val="00CF2455"/>
    <w:rsid w:val="00CF6753"/>
    <w:rsid w:val="00CF689E"/>
    <w:rsid w:val="00D01A44"/>
    <w:rsid w:val="00D033A8"/>
    <w:rsid w:val="00D0582C"/>
    <w:rsid w:val="00D07A6B"/>
    <w:rsid w:val="00D07C59"/>
    <w:rsid w:val="00D10816"/>
    <w:rsid w:val="00D13A79"/>
    <w:rsid w:val="00D23ED5"/>
    <w:rsid w:val="00D24381"/>
    <w:rsid w:val="00D24693"/>
    <w:rsid w:val="00D306C1"/>
    <w:rsid w:val="00D30F92"/>
    <w:rsid w:val="00D317F8"/>
    <w:rsid w:val="00D335DA"/>
    <w:rsid w:val="00D343D5"/>
    <w:rsid w:val="00D3550B"/>
    <w:rsid w:val="00D35747"/>
    <w:rsid w:val="00D35943"/>
    <w:rsid w:val="00D411C3"/>
    <w:rsid w:val="00D424F9"/>
    <w:rsid w:val="00D425EC"/>
    <w:rsid w:val="00D4286C"/>
    <w:rsid w:val="00D45439"/>
    <w:rsid w:val="00D45BA8"/>
    <w:rsid w:val="00D46655"/>
    <w:rsid w:val="00D46E6C"/>
    <w:rsid w:val="00D51316"/>
    <w:rsid w:val="00D52F20"/>
    <w:rsid w:val="00D53D52"/>
    <w:rsid w:val="00D541AD"/>
    <w:rsid w:val="00D548E0"/>
    <w:rsid w:val="00D5711C"/>
    <w:rsid w:val="00D572F4"/>
    <w:rsid w:val="00D57C27"/>
    <w:rsid w:val="00D60D3F"/>
    <w:rsid w:val="00D6128D"/>
    <w:rsid w:val="00D62616"/>
    <w:rsid w:val="00D6309E"/>
    <w:rsid w:val="00D64CF6"/>
    <w:rsid w:val="00D6750B"/>
    <w:rsid w:val="00D71F81"/>
    <w:rsid w:val="00D74C73"/>
    <w:rsid w:val="00D74D68"/>
    <w:rsid w:val="00D769EB"/>
    <w:rsid w:val="00D76FF9"/>
    <w:rsid w:val="00D7733D"/>
    <w:rsid w:val="00D80A75"/>
    <w:rsid w:val="00D817BA"/>
    <w:rsid w:val="00D82D99"/>
    <w:rsid w:val="00D83123"/>
    <w:rsid w:val="00D831AB"/>
    <w:rsid w:val="00D83FD5"/>
    <w:rsid w:val="00D84814"/>
    <w:rsid w:val="00D86717"/>
    <w:rsid w:val="00D90B31"/>
    <w:rsid w:val="00D93F6C"/>
    <w:rsid w:val="00D9407A"/>
    <w:rsid w:val="00D9429B"/>
    <w:rsid w:val="00D97E33"/>
    <w:rsid w:val="00DA0018"/>
    <w:rsid w:val="00DA0E29"/>
    <w:rsid w:val="00DA6D62"/>
    <w:rsid w:val="00DB14D1"/>
    <w:rsid w:val="00DB3508"/>
    <w:rsid w:val="00DB387B"/>
    <w:rsid w:val="00DB5BB6"/>
    <w:rsid w:val="00DB6661"/>
    <w:rsid w:val="00DB6D10"/>
    <w:rsid w:val="00DB6FB5"/>
    <w:rsid w:val="00DC41B7"/>
    <w:rsid w:val="00DC50F6"/>
    <w:rsid w:val="00DD1064"/>
    <w:rsid w:val="00DD1B0C"/>
    <w:rsid w:val="00DD23CC"/>
    <w:rsid w:val="00DD5259"/>
    <w:rsid w:val="00DD57FD"/>
    <w:rsid w:val="00DE292D"/>
    <w:rsid w:val="00DF1339"/>
    <w:rsid w:val="00DF2A1E"/>
    <w:rsid w:val="00DF4434"/>
    <w:rsid w:val="00DF785E"/>
    <w:rsid w:val="00E00FF9"/>
    <w:rsid w:val="00E027AD"/>
    <w:rsid w:val="00E04CDB"/>
    <w:rsid w:val="00E050DB"/>
    <w:rsid w:val="00E11821"/>
    <w:rsid w:val="00E2174F"/>
    <w:rsid w:val="00E221EB"/>
    <w:rsid w:val="00E22471"/>
    <w:rsid w:val="00E22C2D"/>
    <w:rsid w:val="00E24A41"/>
    <w:rsid w:val="00E25D64"/>
    <w:rsid w:val="00E263CB"/>
    <w:rsid w:val="00E26DBF"/>
    <w:rsid w:val="00E277D1"/>
    <w:rsid w:val="00E31DBC"/>
    <w:rsid w:val="00E329F2"/>
    <w:rsid w:val="00E33755"/>
    <w:rsid w:val="00E36055"/>
    <w:rsid w:val="00E370A1"/>
    <w:rsid w:val="00E40454"/>
    <w:rsid w:val="00E41913"/>
    <w:rsid w:val="00E42678"/>
    <w:rsid w:val="00E431B6"/>
    <w:rsid w:val="00E44903"/>
    <w:rsid w:val="00E44A21"/>
    <w:rsid w:val="00E47377"/>
    <w:rsid w:val="00E50B1D"/>
    <w:rsid w:val="00E514C6"/>
    <w:rsid w:val="00E5181D"/>
    <w:rsid w:val="00E52C30"/>
    <w:rsid w:val="00E538F1"/>
    <w:rsid w:val="00E54F7F"/>
    <w:rsid w:val="00E557E0"/>
    <w:rsid w:val="00E57515"/>
    <w:rsid w:val="00E60E74"/>
    <w:rsid w:val="00E61A51"/>
    <w:rsid w:val="00E61AB4"/>
    <w:rsid w:val="00E63FD6"/>
    <w:rsid w:val="00E64766"/>
    <w:rsid w:val="00E676D7"/>
    <w:rsid w:val="00E6793C"/>
    <w:rsid w:val="00E7383E"/>
    <w:rsid w:val="00E75E85"/>
    <w:rsid w:val="00E828BA"/>
    <w:rsid w:val="00E83BA1"/>
    <w:rsid w:val="00E84018"/>
    <w:rsid w:val="00E8580A"/>
    <w:rsid w:val="00E8645D"/>
    <w:rsid w:val="00E909DC"/>
    <w:rsid w:val="00E9140E"/>
    <w:rsid w:val="00E925DA"/>
    <w:rsid w:val="00E93C76"/>
    <w:rsid w:val="00E94314"/>
    <w:rsid w:val="00E94451"/>
    <w:rsid w:val="00E94AFD"/>
    <w:rsid w:val="00E964CB"/>
    <w:rsid w:val="00E97668"/>
    <w:rsid w:val="00E97D06"/>
    <w:rsid w:val="00EA39C9"/>
    <w:rsid w:val="00EA4F05"/>
    <w:rsid w:val="00EA562F"/>
    <w:rsid w:val="00EB10D2"/>
    <w:rsid w:val="00EB19ED"/>
    <w:rsid w:val="00EB1FEC"/>
    <w:rsid w:val="00EB243F"/>
    <w:rsid w:val="00EB2552"/>
    <w:rsid w:val="00EB263F"/>
    <w:rsid w:val="00EB2C63"/>
    <w:rsid w:val="00EB2E12"/>
    <w:rsid w:val="00EB388A"/>
    <w:rsid w:val="00EB4C99"/>
    <w:rsid w:val="00EB5D23"/>
    <w:rsid w:val="00EB61A4"/>
    <w:rsid w:val="00EB6F66"/>
    <w:rsid w:val="00EB7489"/>
    <w:rsid w:val="00EC0692"/>
    <w:rsid w:val="00EC0957"/>
    <w:rsid w:val="00EC107F"/>
    <w:rsid w:val="00EC2878"/>
    <w:rsid w:val="00EC3AFB"/>
    <w:rsid w:val="00EC3FE6"/>
    <w:rsid w:val="00EC505C"/>
    <w:rsid w:val="00EC7B07"/>
    <w:rsid w:val="00ED02AF"/>
    <w:rsid w:val="00ED0725"/>
    <w:rsid w:val="00ED1977"/>
    <w:rsid w:val="00ED1D49"/>
    <w:rsid w:val="00ED50B0"/>
    <w:rsid w:val="00ED5AB6"/>
    <w:rsid w:val="00ED6D05"/>
    <w:rsid w:val="00ED733F"/>
    <w:rsid w:val="00EE476A"/>
    <w:rsid w:val="00EE4E49"/>
    <w:rsid w:val="00EE59CD"/>
    <w:rsid w:val="00EE627B"/>
    <w:rsid w:val="00EE6F08"/>
    <w:rsid w:val="00EF1265"/>
    <w:rsid w:val="00EF21C4"/>
    <w:rsid w:val="00EF38C8"/>
    <w:rsid w:val="00EF47F3"/>
    <w:rsid w:val="00EF4B42"/>
    <w:rsid w:val="00EF68FC"/>
    <w:rsid w:val="00F000B0"/>
    <w:rsid w:val="00F01F9B"/>
    <w:rsid w:val="00F02D1C"/>
    <w:rsid w:val="00F0596A"/>
    <w:rsid w:val="00F115DB"/>
    <w:rsid w:val="00F11C04"/>
    <w:rsid w:val="00F11D9E"/>
    <w:rsid w:val="00F12D32"/>
    <w:rsid w:val="00F13459"/>
    <w:rsid w:val="00F144CF"/>
    <w:rsid w:val="00F23B7D"/>
    <w:rsid w:val="00F26F68"/>
    <w:rsid w:val="00F27D51"/>
    <w:rsid w:val="00F30279"/>
    <w:rsid w:val="00F33CD6"/>
    <w:rsid w:val="00F37205"/>
    <w:rsid w:val="00F37415"/>
    <w:rsid w:val="00F406FB"/>
    <w:rsid w:val="00F4194C"/>
    <w:rsid w:val="00F44AE2"/>
    <w:rsid w:val="00F464E5"/>
    <w:rsid w:val="00F52137"/>
    <w:rsid w:val="00F55AA6"/>
    <w:rsid w:val="00F56EE4"/>
    <w:rsid w:val="00F624E1"/>
    <w:rsid w:val="00F64EB4"/>
    <w:rsid w:val="00F66556"/>
    <w:rsid w:val="00F702F1"/>
    <w:rsid w:val="00F71B62"/>
    <w:rsid w:val="00F72B9B"/>
    <w:rsid w:val="00F73090"/>
    <w:rsid w:val="00F74C18"/>
    <w:rsid w:val="00F75058"/>
    <w:rsid w:val="00F75242"/>
    <w:rsid w:val="00F76C3B"/>
    <w:rsid w:val="00F80033"/>
    <w:rsid w:val="00F806B8"/>
    <w:rsid w:val="00F80C48"/>
    <w:rsid w:val="00F814CE"/>
    <w:rsid w:val="00F8161B"/>
    <w:rsid w:val="00F83AF1"/>
    <w:rsid w:val="00F84C1D"/>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009F"/>
    <w:rsid w:val="00FA1A30"/>
    <w:rsid w:val="00FA23D4"/>
    <w:rsid w:val="00FA2ED6"/>
    <w:rsid w:val="00FA3784"/>
    <w:rsid w:val="00FB1D4E"/>
    <w:rsid w:val="00FB782D"/>
    <w:rsid w:val="00FC2E40"/>
    <w:rsid w:val="00FC427D"/>
    <w:rsid w:val="00FC5EA5"/>
    <w:rsid w:val="00FC613C"/>
    <w:rsid w:val="00FC6D02"/>
    <w:rsid w:val="00FD21A7"/>
    <w:rsid w:val="00FD2D42"/>
    <w:rsid w:val="00FD3BA0"/>
    <w:rsid w:val="00FD5CF7"/>
    <w:rsid w:val="00FD6F21"/>
    <w:rsid w:val="00FD78EB"/>
    <w:rsid w:val="00FE0661"/>
    <w:rsid w:val="00FE0872"/>
    <w:rsid w:val="00FE196D"/>
    <w:rsid w:val="00FE6B3C"/>
    <w:rsid w:val="00FF07D9"/>
    <w:rsid w:val="00FF2E04"/>
    <w:rsid w:val="00FF40DC"/>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D639C"/>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5D"/>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basedOn w:val="Normal"/>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 w:type="paragraph" w:customStyle="1" w:styleId="Footer1">
    <w:name w:val="Footer1"/>
    <w:basedOn w:val="Footer"/>
    <w:link w:val="footerChar0"/>
    <w:qFormat/>
    <w:rsid w:val="00F72B9B"/>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0">
    <w:name w:val="footer Char"/>
    <w:basedOn w:val="FooterChar"/>
    <w:link w:val="Footer1"/>
    <w:rsid w:val="00F72B9B"/>
    <w:rPr>
      <w:rFonts w:ascii="Trebuchet MS" w:eastAsiaTheme="minorHAnsi" w:hAnsi="Trebuchet MS" w:cs="Open Sans"/>
      <w:color w:val="000000"/>
      <w:sz w:val="14"/>
      <w:szCs w:val="1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31939204">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493376649">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948395616">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457799141">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1B121-26C7-4E88-82A6-38F9B94E2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3021</TotalTime>
  <Pages>24</Pages>
  <Words>8377</Words>
  <Characters>48587</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150</cp:revision>
  <cp:lastPrinted>2024-05-31T09:45:00Z</cp:lastPrinted>
  <dcterms:created xsi:type="dcterms:W3CDTF">2022-10-28T09:14:00Z</dcterms:created>
  <dcterms:modified xsi:type="dcterms:W3CDTF">2024-07-02T11:22:00Z</dcterms:modified>
</cp:coreProperties>
</file>