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1905</wp:posOffset>
            </wp:positionV>
            <wp:extent cx="6848475" cy="801370"/>
            <wp:effectExtent l="0" t="0" r="0" b="0"/>
            <wp:wrapSquare wrapText="bothSides"/>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C1A87" w:rsidRDefault="005C1A87"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5C1A87" w:rsidRDefault="005C1A87"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5C1A87" w:rsidRPr="005933AB" w:rsidRDefault="005C1A87"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5933AB" w:rsidRPr="005933AB"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D6795A" w:rsidRPr="005933AB" w:rsidRDefault="00D6795A" w:rsidP="00562CB0">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62CB0">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8E4879">
        <w:rPr>
          <w:rFonts w:ascii="Trebuchet MS" w:eastAsia="Calibri" w:hAnsi="Trebuchet MS" w:cs="Times New Roman"/>
          <w:b/>
          <w:noProof/>
          <w:lang w:val="ro-RO"/>
        </w:rPr>
        <w:t>xxxx</w:t>
      </w:r>
      <w:r w:rsidR="00F7452A">
        <w:rPr>
          <w:rFonts w:ascii="Trebuchet MS" w:eastAsia="Calibri" w:hAnsi="Trebuchet MS" w:cs="Times New Roman"/>
          <w:b/>
          <w:noProof/>
          <w:lang w:val="ro-RO"/>
        </w:rPr>
        <w:t xml:space="preserve"> </w:t>
      </w:r>
      <w:r w:rsidR="005933AB">
        <w:rPr>
          <w:rFonts w:ascii="Trebuchet MS" w:eastAsia="Calibri" w:hAnsi="Trebuchet MS" w:cs="Times New Roman"/>
          <w:b/>
          <w:noProof/>
          <w:lang w:val="ro-RO"/>
        </w:rPr>
        <w:t xml:space="preserve">din </w:t>
      </w:r>
      <w:r w:rsidR="008E4879">
        <w:rPr>
          <w:rFonts w:ascii="Trebuchet MS" w:eastAsia="Calibri" w:hAnsi="Trebuchet MS" w:cs="Times New Roman"/>
          <w:b/>
          <w:noProof/>
          <w:lang w:val="ro-RO"/>
        </w:rPr>
        <w:t>23</w:t>
      </w:r>
      <w:r w:rsidR="00B57543">
        <w:rPr>
          <w:rFonts w:ascii="Trebuchet MS" w:eastAsia="Calibri" w:hAnsi="Trebuchet MS" w:cs="Times New Roman"/>
          <w:b/>
          <w:noProof/>
          <w:lang w:val="ro-RO"/>
        </w:rPr>
        <w:t>.</w:t>
      </w:r>
      <w:r w:rsidR="005933AB">
        <w:rPr>
          <w:rFonts w:ascii="Trebuchet MS" w:eastAsia="Calibri" w:hAnsi="Trebuchet MS" w:cs="Times New Roman"/>
          <w:b/>
          <w:noProof/>
          <w:lang w:val="ro-RO"/>
        </w:rPr>
        <w:t>0</w:t>
      </w:r>
      <w:r w:rsidR="00B57543">
        <w:rPr>
          <w:rFonts w:ascii="Trebuchet MS" w:eastAsia="Calibri" w:hAnsi="Trebuchet MS" w:cs="Times New Roman"/>
          <w:b/>
          <w:noProof/>
          <w:lang w:val="ro-RO"/>
        </w:rPr>
        <w:t>7.</w:t>
      </w:r>
      <w:r w:rsidR="005933AB">
        <w:rPr>
          <w:rFonts w:ascii="Trebuchet MS" w:eastAsia="Calibri" w:hAnsi="Trebuchet MS" w:cs="Times New Roman"/>
          <w:b/>
          <w:noProof/>
          <w:lang w:val="ro-RO"/>
        </w:rPr>
        <w:t>2024</w:t>
      </w:r>
    </w:p>
    <w:p w:rsidR="00711DB8" w:rsidRPr="005933AB" w:rsidRDefault="00711DB8" w:rsidP="00562CB0">
      <w:pPr>
        <w:spacing w:after="0" w:line="360" w:lineRule="auto"/>
        <w:ind w:right="108"/>
        <w:rPr>
          <w:rFonts w:ascii="Trebuchet MS" w:eastAsia="Calibri" w:hAnsi="Trebuchet MS" w:cs="Times New Roman"/>
          <w:noProof/>
          <w:lang w:val="ro-RO"/>
        </w:rPr>
      </w:pPr>
    </w:p>
    <w:p w:rsidR="00D6795A" w:rsidRPr="00562CB0" w:rsidRDefault="00D6795A" w:rsidP="00562CB0">
      <w:pPr>
        <w:autoSpaceDE w:val="0"/>
        <w:spacing w:after="0" w:line="360" w:lineRule="auto"/>
        <w:ind w:right="108" w:firstLine="567"/>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Ca urmare a solicitării de emitere a acordului de mediu adresate </w:t>
      </w:r>
      <w:r w:rsidR="00B57543">
        <w:rPr>
          <w:rFonts w:ascii="Trebuchet MS" w:eastAsia="Calibri" w:hAnsi="Trebuchet MS" w:cs="Times New Roman"/>
          <w:noProof/>
          <w:lang w:val="ro-RO"/>
        </w:rPr>
        <w:t xml:space="preserve">de </w:t>
      </w:r>
      <w:r w:rsidR="00B57543" w:rsidRPr="00B57543">
        <w:rPr>
          <w:rFonts w:ascii="Trebuchet MS" w:eastAsia="Calibri" w:hAnsi="Trebuchet MS" w:cs="Times New Roman"/>
          <w:b/>
          <w:noProof/>
          <w:lang w:val="ro-RO"/>
        </w:rPr>
        <w:t>SC SARES SA</w:t>
      </w:r>
      <w:r w:rsidR="005933AB" w:rsidRPr="00562CB0">
        <w:rPr>
          <w:rFonts w:ascii="Trebuchet MS" w:eastAsia="Calibri" w:hAnsi="Trebuchet MS" w:cs="Times New Roman"/>
          <w:b/>
          <w:spacing w:val="-4"/>
          <w:lang w:val="ro-RO"/>
        </w:rPr>
        <w:t xml:space="preserve">, </w:t>
      </w:r>
      <w:r w:rsidR="005933AB" w:rsidRPr="00562CB0">
        <w:rPr>
          <w:rFonts w:ascii="Trebuchet MS" w:eastAsia="Calibri" w:hAnsi="Trebuchet MS" w:cs="Times New Roman"/>
          <w:spacing w:val="-4"/>
          <w:lang w:val="ro-RO"/>
        </w:rPr>
        <w:t xml:space="preserve">cu sediul/domiciliul în </w:t>
      </w:r>
      <w:r w:rsidR="00B57543">
        <w:rPr>
          <w:rFonts w:ascii="Trebuchet MS" w:hAnsi="Trebuchet MS"/>
          <w:szCs w:val="25"/>
          <w:lang w:val="ro-RO"/>
        </w:rPr>
        <w:t>municipiul Cluj-Napoca, str. Fabricii, nr. 145A</w:t>
      </w:r>
      <w:r w:rsidR="005933AB" w:rsidRPr="00562CB0">
        <w:rPr>
          <w:rFonts w:ascii="Trebuchet MS" w:eastAsia="Calibri" w:hAnsi="Trebuchet MS" w:cs="Times New Roman"/>
          <w:spacing w:val="-4"/>
          <w:lang w:val="ro-RO"/>
        </w:rPr>
        <w:t>, județul Cluj</w:t>
      </w:r>
      <w:r w:rsidR="00386BC1" w:rsidRPr="00562CB0">
        <w:rPr>
          <w:rFonts w:ascii="Trebuchet MS" w:hAnsi="Trebuchet MS" w:cs="Times New Roman"/>
          <w:noProof/>
          <w:lang w:val="ro-RO"/>
        </w:rPr>
        <w:t>,</w:t>
      </w:r>
      <w:r w:rsidR="008076E5" w:rsidRPr="00562CB0">
        <w:rPr>
          <w:rFonts w:ascii="Trebuchet MS" w:eastAsia="Calibri" w:hAnsi="Trebuchet MS" w:cs="Times New Roman"/>
          <w:noProof/>
          <w:lang w:val="ro-RO"/>
        </w:rPr>
        <w:t xml:space="preserve"> </w:t>
      </w:r>
      <w:r w:rsidRPr="00562CB0">
        <w:rPr>
          <w:rFonts w:ascii="Trebuchet MS" w:eastAsia="Calibri" w:hAnsi="Trebuchet MS" w:cs="Times New Roman"/>
          <w:noProof/>
          <w:lang w:val="ro-RO"/>
        </w:rPr>
        <w:t xml:space="preserve">înregistrată la APM Cluj </w:t>
      </w:r>
      <w:r w:rsidR="008076E5" w:rsidRPr="00562CB0">
        <w:rPr>
          <w:rFonts w:ascii="Trebuchet MS" w:hAnsi="Trebuchet MS" w:cs="Times New Roman"/>
          <w:noProof/>
          <w:lang w:val="ro-RO"/>
        </w:rPr>
        <w:t>cu nr.</w:t>
      </w:r>
      <w:r w:rsidR="00B57543">
        <w:rPr>
          <w:rFonts w:ascii="Trebuchet MS" w:hAnsi="Trebuchet MS"/>
          <w:szCs w:val="25"/>
          <w:lang w:val="ro-RO"/>
        </w:rPr>
        <w:t>1080</w:t>
      </w:r>
      <w:r w:rsidR="00D342FF">
        <w:rPr>
          <w:rFonts w:ascii="Trebuchet MS" w:hAnsi="Trebuchet MS"/>
          <w:szCs w:val="25"/>
          <w:lang w:val="ro-RO"/>
        </w:rPr>
        <w:t>2</w:t>
      </w:r>
      <w:r w:rsidR="00B57543">
        <w:rPr>
          <w:rFonts w:ascii="Trebuchet MS" w:hAnsi="Trebuchet MS"/>
          <w:szCs w:val="25"/>
          <w:lang w:val="ro-RO"/>
        </w:rPr>
        <w:t>/09.05</w:t>
      </w:r>
      <w:r w:rsidR="00562CB0">
        <w:rPr>
          <w:rFonts w:ascii="Trebuchet MS" w:hAnsi="Trebuchet MS"/>
          <w:szCs w:val="25"/>
          <w:lang w:val="ro-RO"/>
        </w:rPr>
        <w:t>.2024</w:t>
      </w:r>
      <w:r w:rsidR="00DC2CC4" w:rsidRPr="00562CB0">
        <w:rPr>
          <w:rFonts w:ascii="Trebuchet MS" w:eastAsia="Calibri" w:hAnsi="Trebuchet MS" w:cs="Times New Roman"/>
          <w:lang w:val="ro-RO"/>
        </w:rPr>
        <w:t>,</w:t>
      </w:r>
      <w:r w:rsidR="008076E5" w:rsidRPr="00562CB0">
        <w:rPr>
          <w:rFonts w:ascii="Trebuchet MS" w:hAnsi="Trebuchet MS" w:cs="Times New Roman"/>
          <w:noProof/>
          <w:lang w:val="ro-RO"/>
        </w:rPr>
        <w:t xml:space="preserve"> </w:t>
      </w:r>
      <w:r w:rsidRPr="00562CB0">
        <w:rPr>
          <w:rFonts w:ascii="Trebuchet MS" w:eastAsia="Calibri" w:hAnsi="Trebuchet MS" w:cs="Times New Roman"/>
          <w:noProof/>
          <w:lang w:val="ro-RO"/>
        </w:rPr>
        <w:t>în baza:</w:t>
      </w:r>
    </w:p>
    <w:p w:rsidR="00D6795A" w:rsidRPr="00562CB0" w:rsidRDefault="008076E5"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eastAsia="ro-RO"/>
        </w:rPr>
        <w:t>Legii nr. 292/2008</w:t>
      </w:r>
      <w:r w:rsidR="00D6795A" w:rsidRPr="00562CB0">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62CB0" w:rsidRDefault="00D6795A"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Ordonanţei de Urgenţă a Guvernului nr. 57/2007</w:t>
      </w:r>
      <w:r w:rsidRPr="00562CB0">
        <w:rPr>
          <w:rFonts w:ascii="Trebuchet MS" w:eastAsia="Calibri" w:hAnsi="Trebuchet MS" w:cs="Times New Roman"/>
          <w:noProof/>
          <w:lang w:val="ro-RO"/>
        </w:rPr>
        <w:t xml:space="preserve"> privind regimul ariilor naturale protejate, conservarea habitatelor naturale, a florei şi faunei s</w:t>
      </w:r>
      <w:r w:rsidRPr="00562CB0">
        <w:rPr>
          <w:rFonts w:ascii="Calibri" w:eastAsia="Calibri" w:hAnsi="Calibri" w:cs="Calibri"/>
          <w:noProof/>
          <w:lang w:val="ro-RO"/>
        </w:rPr>
        <w:t>ǎ</w:t>
      </w:r>
      <w:r w:rsidRPr="00562CB0">
        <w:rPr>
          <w:rFonts w:ascii="Trebuchet MS" w:eastAsia="Calibri" w:hAnsi="Trebuchet MS" w:cs="Times New Roman"/>
          <w:noProof/>
          <w:lang w:val="ro-RO"/>
        </w:rPr>
        <w:t>lbatice, aprobat</w:t>
      </w:r>
      <w:r w:rsidRPr="00562CB0">
        <w:rPr>
          <w:rFonts w:ascii="Trebuchet MS" w:eastAsia="Calibri" w:hAnsi="Trebuchet MS" w:cs="Trebuchet MS"/>
          <w:noProof/>
          <w:lang w:val="ro-RO"/>
        </w:rPr>
        <w:t>ă</w:t>
      </w:r>
      <w:r w:rsidRPr="00562CB0">
        <w:rPr>
          <w:rFonts w:ascii="Trebuchet MS" w:eastAsia="Calibri" w:hAnsi="Trebuchet MS" w:cs="Times New Roman"/>
          <w:noProof/>
          <w:lang w:val="ro-RO"/>
        </w:rPr>
        <w:t xml:space="preserve"> prin </w:t>
      </w:r>
      <w:r w:rsidRPr="00562CB0">
        <w:rPr>
          <w:rFonts w:ascii="Trebuchet MS" w:eastAsia="Calibri" w:hAnsi="Trebuchet MS" w:cs="Times New Roman"/>
          <w:b/>
          <w:noProof/>
          <w:lang w:val="ro-RO"/>
        </w:rPr>
        <w:t>Legea nr. 49/2011</w:t>
      </w:r>
      <w:r w:rsidRPr="00562CB0">
        <w:rPr>
          <w:rFonts w:ascii="Trebuchet MS" w:eastAsia="Calibri" w:hAnsi="Trebuchet MS" w:cs="Times New Roman"/>
          <w:noProof/>
          <w:lang w:val="ro-RO"/>
        </w:rPr>
        <w:t>,</w:t>
      </w:r>
      <w:r w:rsidR="008076E5" w:rsidRPr="00562CB0">
        <w:rPr>
          <w:rFonts w:ascii="Trebuchet MS" w:eastAsia="Calibri" w:hAnsi="Trebuchet MS" w:cs="Times New Roman"/>
          <w:noProof/>
          <w:lang w:val="ro-RO"/>
        </w:rPr>
        <w:t xml:space="preserve"> cu modific</w:t>
      </w:r>
      <w:r w:rsidR="00B42DD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w:t>
      </w:r>
      <w:r w:rsidR="00B42DD5" w:rsidRPr="00562CB0">
        <w:rPr>
          <w:rFonts w:ascii="Trebuchet MS" w:eastAsia="Calibri" w:hAnsi="Trebuchet MS" w:cs="Times New Roman"/>
          <w:noProof/>
          <w:lang w:val="ro-RO"/>
        </w:rPr>
        <w:t>ș</w:t>
      </w:r>
      <w:r w:rsidR="008076E5" w:rsidRPr="00562CB0">
        <w:rPr>
          <w:rFonts w:ascii="Trebuchet MS" w:eastAsia="Calibri" w:hAnsi="Trebuchet MS" w:cs="Times New Roman"/>
          <w:noProof/>
          <w:lang w:val="ro-RO"/>
        </w:rPr>
        <w:t>i complet</w:t>
      </w:r>
      <w:r w:rsidR="00F1724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ulterioare, </w:t>
      </w:r>
    </w:p>
    <w:p w:rsidR="005D6B61" w:rsidRPr="00562CB0" w:rsidRDefault="00DA03E4"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Prevederilor art.</w:t>
      </w:r>
      <w:r w:rsidR="00F17245" w:rsidRPr="00562CB0">
        <w:rPr>
          <w:rFonts w:ascii="Trebuchet MS" w:eastAsia="Calibri" w:hAnsi="Trebuchet MS" w:cs="Times New Roman"/>
          <w:b/>
          <w:noProof/>
          <w:lang w:val="ro-RO"/>
        </w:rPr>
        <w:t xml:space="preserve"> </w:t>
      </w:r>
      <w:r w:rsidRPr="00562CB0">
        <w:rPr>
          <w:rFonts w:ascii="Trebuchet MS" w:eastAsia="Calibri" w:hAnsi="Trebuchet MS" w:cs="Times New Roman"/>
          <w:b/>
          <w:noProof/>
          <w:lang w:val="ro-RO"/>
        </w:rPr>
        <w:t>48 din Legea apelor nr. 107/1996</w:t>
      </w:r>
      <w:r w:rsidRPr="00562CB0">
        <w:rPr>
          <w:rFonts w:ascii="Trebuchet MS" w:eastAsia="Calibri" w:hAnsi="Trebuchet MS" w:cs="Times New Roman"/>
          <w:noProof/>
          <w:lang w:val="ro-RO"/>
        </w:rPr>
        <w:t xml:space="preserve">, cu modificarile </w:t>
      </w:r>
      <w:r w:rsidR="005D6B61" w:rsidRPr="00562CB0">
        <w:rPr>
          <w:rFonts w:ascii="Trebuchet MS" w:eastAsia="Calibri" w:hAnsi="Trebuchet MS" w:cs="Times New Roman"/>
          <w:noProof/>
          <w:lang w:val="ro-RO"/>
        </w:rPr>
        <w:t>si completarile ulterioare;</w:t>
      </w:r>
    </w:p>
    <w:p w:rsidR="005F0A68" w:rsidRPr="00562CB0" w:rsidRDefault="005F0A68" w:rsidP="003F4BF6">
      <w:pPr>
        <w:autoSpaceDE w:val="0"/>
        <w:spacing w:after="0" w:line="240" w:lineRule="auto"/>
        <w:ind w:left="426" w:right="108"/>
        <w:jc w:val="both"/>
        <w:rPr>
          <w:rFonts w:ascii="Trebuchet MS" w:eastAsia="Calibri" w:hAnsi="Trebuchet MS" w:cs="Times New Roman"/>
          <w:noProof/>
          <w:lang w:val="ro-RO" w:eastAsia="ro-RO"/>
        </w:rPr>
      </w:pPr>
    </w:p>
    <w:p w:rsidR="00D6795A" w:rsidRPr="008E4879" w:rsidRDefault="008076E5" w:rsidP="00562CB0">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8E4879">
        <w:rPr>
          <w:rFonts w:ascii="Trebuchet MS" w:eastAsia="Calibri" w:hAnsi="Trebuchet MS" w:cs="Times New Roman"/>
          <w:b/>
          <w:noProof/>
          <w:lang w:val="ro-RO"/>
        </w:rPr>
        <w:t>Agentia Pentru Protectia Mediului</w:t>
      </w:r>
      <w:r w:rsidR="00D6795A" w:rsidRPr="008E4879">
        <w:rPr>
          <w:rFonts w:ascii="Trebuchet MS" w:eastAsia="Calibri" w:hAnsi="Trebuchet MS" w:cs="Times New Roman"/>
          <w:b/>
          <w:noProof/>
          <w:lang w:val="ro-RO"/>
        </w:rPr>
        <w:t xml:space="preserve"> Cluj decide</w:t>
      </w:r>
      <w:r w:rsidR="00D6795A" w:rsidRPr="008E4879">
        <w:rPr>
          <w:rFonts w:ascii="Trebuchet MS" w:eastAsia="Calibri" w:hAnsi="Trebuchet MS" w:cs="Times New Roman"/>
          <w:noProof/>
          <w:lang w:val="ro-RO"/>
        </w:rPr>
        <w:t>, ca urmare</w:t>
      </w:r>
      <w:r w:rsidR="00DC2CC4" w:rsidRPr="008E4879">
        <w:rPr>
          <w:rFonts w:ascii="Trebuchet MS" w:eastAsia="Calibri" w:hAnsi="Trebuchet MS" w:cs="Times New Roman"/>
          <w:noProof/>
          <w:lang w:val="ro-RO"/>
        </w:rPr>
        <w:t xml:space="preserve"> a completărilor depuse cu nr.</w:t>
      </w:r>
      <w:r w:rsidR="00562CB0" w:rsidRPr="008E4879">
        <w:rPr>
          <w:rFonts w:ascii="Trebuchet MS" w:eastAsia="Calibri" w:hAnsi="Trebuchet MS" w:cs="Times New Roman"/>
          <w:noProof/>
          <w:lang w:val="ro-RO"/>
        </w:rPr>
        <w:t xml:space="preserve"> </w:t>
      </w:r>
      <w:r w:rsidR="00B57543" w:rsidRPr="008E4879">
        <w:rPr>
          <w:rFonts w:ascii="Trebuchet MS" w:eastAsia="Calibri" w:hAnsi="Trebuchet MS" w:cs="Times New Roman"/>
          <w:noProof/>
          <w:lang w:val="ro-RO"/>
        </w:rPr>
        <w:t>1191</w:t>
      </w:r>
      <w:r w:rsidR="008E4879" w:rsidRPr="008E4879">
        <w:rPr>
          <w:rFonts w:ascii="Trebuchet MS" w:eastAsia="Calibri" w:hAnsi="Trebuchet MS" w:cs="Times New Roman"/>
          <w:noProof/>
          <w:lang w:val="ro-RO"/>
        </w:rPr>
        <w:t>9</w:t>
      </w:r>
      <w:r w:rsidR="00B57543" w:rsidRPr="008E4879">
        <w:rPr>
          <w:rFonts w:ascii="Trebuchet MS" w:eastAsia="Calibri" w:hAnsi="Trebuchet MS" w:cs="Times New Roman"/>
          <w:noProof/>
          <w:lang w:val="ro-RO"/>
        </w:rPr>
        <w:t>/23.05.2024, nr. 1</w:t>
      </w:r>
      <w:r w:rsidR="008E4879" w:rsidRPr="008E4879">
        <w:rPr>
          <w:rFonts w:ascii="Trebuchet MS" w:eastAsia="Calibri" w:hAnsi="Trebuchet MS" w:cs="Times New Roman"/>
          <w:noProof/>
          <w:lang w:val="ro-RO"/>
        </w:rPr>
        <w:t>4146/21</w:t>
      </w:r>
      <w:r w:rsidR="00B57543" w:rsidRPr="008E4879">
        <w:rPr>
          <w:rFonts w:ascii="Trebuchet MS" w:eastAsia="Calibri" w:hAnsi="Trebuchet MS" w:cs="Times New Roman"/>
          <w:noProof/>
          <w:lang w:val="ro-RO"/>
        </w:rPr>
        <w:t>.06.2024</w:t>
      </w:r>
      <w:r w:rsidR="008E4879" w:rsidRPr="008E4879">
        <w:rPr>
          <w:rFonts w:ascii="Trebuchet MS" w:eastAsia="Calibri" w:hAnsi="Trebuchet MS" w:cs="Times New Roman"/>
          <w:noProof/>
          <w:lang w:val="ro-RO"/>
        </w:rPr>
        <w:t xml:space="preserve"> </w:t>
      </w:r>
      <w:r w:rsidR="00B57543" w:rsidRPr="008E4879">
        <w:rPr>
          <w:rFonts w:ascii="Trebuchet MS" w:eastAsia="Calibri" w:hAnsi="Trebuchet MS" w:cs="Times New Roman"/>
          <w:noProof/>
          <w:lang w:val="ro-RO"/>
        </w:rPr>
        <w:t>și nr. 1</w:t>
      </w:r>
      <w:r w:rsidR="008E4879" w:rsidRPr="008E4879">
        <w:rPr>
          <w:rFonts w:ascii="Trebuchet MS" w:eastAsia="Calibri" w:hAnsi="Trebuchet MS" w:cs="Times New Roman"/>
          <w:noProof/>
          <w:lang w:val="ro-RO"/>
        </w:rPr>
        <w:t>5460</w:t>
      </w:r>
      <w:r w:rsidR="00B57543" w:rsidRPr="008E4879">
        <w:rPr>
          <w:rFonts w:ascii="Trebuchet MS" w:eastAsia="Calibri" w:hAnsi="Trebuchet MS" w:cs="Times New Roman"/>
          <w:noProof/>
          <w:lang w:val="ro-RO"/>
        </w:rPr>
        <w:t>/</w:t>
      </w:r>
      <w:r w:rsidR="008E4879" w:rsidRPr="008E4879">
        <w:rPr>
          <w:rFonts w:ascii="Trebuchet MS" w:eastAsia="Calibri" w:hAnsi="Trebuchet MS" w:cs="Times New Roman"/>
          <w:noProof/>
          <w:lang w:val="ro-RO"/>
        </w:rPr>
        <w:t>12</w:t>
      </w:r>
      <w:r w:rsidR="00B57543" w:rsidRPr="008E4879">
        <w:rPr>
          <w:rFonts w:ascii="Trebuchet MS" w:eastAsia="Calibri" w:hAnsi="Trebuchet MS" w:cs="Times New Roman"/>
          <w:noProof/>
          <w:lang w:val="ro-RO"/>
        </w:rPr>
        <w:t>.07.2024</w:t>
      </w:r>
      <w:r w:rsidR="00DC2CC4" w:rsidRPr="008E4879">
        <w:rPr>
          <w:rFonts w:ascii="Trebuchet MS" w:eastAsia="Calibri" w:hAnsi="Trebuchet MS" w:cs="Times New Roman"/>
          <w:noProof/>
          <w:lang w:val="ro-RO"/>
        </w:rPr>
        <w:t xml:space="preserve"> </w:t>
      </w:r>
      <w:r w:rsidR="00D65769" w:rsidRPr="008E4879">
        <w:rPr>
          <w:rFonts w:ascii="Trebuchet MS" w:eastAsia="Calibri" w:hAnsi="Trebuchet MS" w:cs="Times New Roman"/>
          <w:noProof/>
          <w:lang w:val="ro-RO"/>
        </w:rPr>
        <w:t>și</w:t>
      </w:r>
      <w:r w:rsidR="00DC2CC4" w:rsidRPr="008E4879">
        <w:rPr>
          <w:rFonts w:ascii="Trebuchet MS" w:eastAsia="Calibri" w:hAnsi="Trebuchet MS" w:cs="Times New Roman"/>
          <w:noProof/>
          <w:lang w:val="ro-RO"/>
        </w:rPr>
        <w:t xml:space="preserve"> </w:t>
      </w:r>
      <w:r w:rsidR="00D6795A" w:rsidRPr="008E4879">
        <w:rPr>
          <w:rFonts w:ascii="Trebuchet MS" w:eastAsia="Calibri" w:hAnsi="Trebuchet MS" w:cs="Times New Roman"/>
          <w:noProof/>
          <w:lang w:val="ro-RO"/>
        </w:rPr>
        <w:t>a consultărilor desfăşurate în cadrul şedinţei Comisiei de Analiză Tehnică din</w:t>
      </w:r>
      <w:r w:rsidR="00DA03E4" w:rsidRPr="008E4879">
        <w:rPr>
          <w:rFonts w:ascii="Trebuchet MS" w:eastAsia="Calibri" w:hAnsi="Trebuchet MS" w:cs="Times New Roman"/>
          <w:noProof/>
          <w:lang w:val="ro-RO"/>
        </w:rPr>
        <w:t xml:space="preserve"> data de </w:t>
      </w:r>
      <w:r w:rsidR="00562CB0" w:rsidRPr="008E4879">
        <w:rPr>
          <w:rFonts w:ascii="Trebuchet MS" w:eastAsia="Calibri" w:hAnsi="Trebuchet MS" w:cs="Times New Roman"/>
          <w:noProof/>
          <w:lang w:val="ro-RO"/>
        </w:rPr>
        <w:t>0</w:t>
      </w:r>
      <w:r w:rsidR="008E4879" w:rsidRPr="008E4879">
        <w:rPr>
          <w:rFonts w:ascii="Trebuchet MS" w:eastAsia="Calibri" w:hAnsi="Trebuchet MS" w:cs="Times New Roman"/>
          <w:noProof/>
          <w:lang w:val="ro-RO"/>
        </w:rPr>
        <w:t>9</w:t>
      </w:r>
      <w:r w:rsidR="00B87420" w:rsidRPr="008E4879">
        <w:rPr>
          <w:rFonts w:ascii="Trebuchet MS" w:eastAsia="Calibri" w:hAnsi="Trebuchet MS" w:cs="Times New Roman"/>
          <w:noProof/>
          <w:lang w:val="ro-RO"/>
        </w:rPr>
        <w:t>.0</w:t>
      </w:r>
      <w:r w:rsidR="00B57543" w:rsidRPr="008E4879">
        <w:rPr>
          <w:rFonts w:ascii="Trebuchet MS" w:eastAsia="Calibri" w:hAnsi="Trebuchet MS" w:cs="Times New Roman"/>
          <w:noProof/>
          <w:lang w:val="ro-RO"/>
        </w:rPr>
        <w:t>7</w:t>
      </w:r>
      <w:r w:rsidR="005933AB" w:rsidRPr="008E4879">
        <w:rPr>
          <w:rFonts w:ascii="Trebuchet MS" w:eastAsia="Calibri" w:hAnsi="Trebuchet MS" w:cs="Times New Roman"/>
          <w:noProof/>
          <w:lang w:val="ro-RO"/>
        </w:rPr>
        <w:t>.2024</w:t>
      </w:r>
      <w:r w:rsidR="003C5E58" w:rsidRPr="008E4879">
        <w:rPr>
          <w:rFonts w:ascii="Trebuchet MS" w:eastAsia="Calibri" w:hAnsi="Trebuchet MS" w:cs="Times New Roman"/>
          <w:noProof/>
          <w:lang w:val="ro-RO"/>
        </w:rPr>
        <w:t>, că proiectul</w:t>
      </w:r>
      <w:r w:rsidR="00133568" w:rsidRPr="008E4879">
        <w:rPr>
          <w:rFonts w:ascii="Trebuchet MS" w:hAnsi="Trebuchet MS" w:cs="Times New Roman"/>
          <w:b/>
          <w:i/>
          <w:noProof/>
          <w:lang w:val="ro-RO"/>
        </w:rPr>
        <w:t xml:space="preserve"> </w:t>
      </w:r>
      <w:r w:rsidR="00B57543" w:rsidRPr="008E4879">
        <w:rPr>
          <w:rFonts w:ascii="Trebuchet MS" w:hAnsi="Trebuchet MS"/>
          <w:b/>
          <w:i/>
          <w:lang w:val="ro-RO"/>
        </w:rPr>
        <w:t>„Construire imobil J1</w:t>
      </w:r>
      <w:r w:rsidR="008E4879" w:rsidRPr="008E4879">
        <w:rPr>
          <w:rFonts w:ascii="Trebuchet MS" w:hAnsi="Trebuchet MS"/>
          <w:b/>
          <w:i/>
          <w:lang w:val="ro-RO"/>
        </w:rPr>
        <w:t>1</w:t>
      </w:r>
      <w:r w:rsidR="00B57543" w:rsidRPr="008E4879">
        <w:rPr>
          <w:rFonts w:ascii="Trebuchet MS" w:hAnsi="Trebuchet MS"/>
          <w:b/>
          <w:i/>
          <w:lang w:val="ro-RO"/>
        </w:rPr>
        <w:t xml:space="preserve">, amenajări exterioare, amplasare firme luminoase, împrejmuire teren, organizare de șantier” </w:t>
      </w:r>
      <w:r w:rsidR="00F7452A" w:rsidRPr="008E4879">
        <w:rPr>
          <w:rFonts w:ascii="Trebuchet MS" w:hAnsi="Trebuchet MS"/>
          <w:szCs w:val="25"/>
          <w:lang w:val="ro-RO"/>
        </w:rPr>
        <w:t xml:space="preserve">propus a fi amplasat în </w:t>
      </w:r>
      <w:r w:rsidR="00B57543" w:rsidRPr="008E4879">
        <w:rPr>
          <w:rFonts w:ascii="Trebuchet MS" w:hAnsi="Trebuchet MS"/>
          <w:szCs w:val="24"/>
          <w:lang w:val="ro-RO"/>
        </w:rPr>
        <w:t>municipiul Cluj-Napoca, str. Fabricii, nr. 145A</w:t>
      </w:r>
      <w:r w:rsidR="00F7452A" w:rsidRPr="008E4879">
        <w:rPr>
          <w:rFonts w:ascii="Trebuchet MS" w:hAnsi="Trebuchet MS"/>
          <w:szCs w:val="24"/>
          <w:lang w:val="ro-RO"/>
        </w:rPr>
        <w:t>, județul Cluj</w:t>
      </w:r>
      <w:r w:rsidRPr="008E4879">
        <w:rPr>
          <w:rFonts w:ascii="Trebuchet MS" w:hAnsi="Trebuchet MS" w:cs="Times New Roman"/>
          <w:b/>
          <w:i/>
          <w:noProof/>
          <w:lang w:val="ro-RO"/>
        </w:rPr>
        <w:t>,</w:t>
      </w:r>
      <w:r w:rsidR="00DA03E4" w:rsidRPr="008E4879">
        <w:rPr>
          <w:rFonts w:ascii="Trebuchet MS" w:hAnsi="Trebuchet MS" w:cs="Times New Roman"/>
          <w:noProof/>
          <w:lang w:val="ro-RO"/>
        </w:rPr>
        <w:t xml:space="preserve"> </w:t>
      </w:r>
      <w:r w:rsidR="00D6795A" w:rsidRPr="008E4879">
        <w:rPr>
          <w:rFonts w:ascii="Trebuchet MS" w:eastAsia="Calibri" w:hAnsi="Trebuchet MS" w:cs="Times New Roman"/>
          <w:b/>
          <w:noProof/>
          <w:lang w:val="ro-RO"/>
        </w:rPr>
        <w:t>nu se supune evaluării impactului asupra mediului</w:t>
      </w:r>
      <w:r w:rsidR="00AC2E1B" w:rsidRPr="008E4879">
        <w:rPr>
          <w:rFonts w:ascii="Trebuchet MS" w:eastAsia="Calibri" w:hAnsi="Trebuchet MS" w:cs="Times New Roman"/>
          <w:noProof/>
          <w:lang w:val="ro-RO"/>
        </w:rPr>
        <w:t>.</w:t>
      </w:r>
    </w:p>
    <w:p w:rsidR="000144DA" w:rsidRPr="00D342FF" w:rsidRDefault="000144DA" w:rsidP="003F4BF6">
      <w:pPr>
        <w:autoSpaceDE w:val="0"/>
        <w:autoSpaceDN w:val="0"/>
        <w:adjustRightInd w:val="0"/>
        <w:spacing w:after="0" w:line="240" w:lineRule="auto"/>
        <w:ind w:right="108"/>
        <w:jc w:val="both"/>
        <w:rPr>
          <w:rFonts w:ascii="Trebuchet MS" w:eastAsia="Calibri" w:hAnsi="Trebuchet MS" w:cs="Times New Roman"/>
          <w:noProof/>
          <w:highlight w:val="yellow"/>
          <w:lang w:val="ro-RO"/>
        </w:rPr>
      </w:pPr>
    </w:p>
    <w:p w:rsidR="00E41CEE" w:rsidRPr="00C34015" w:rsidRDefault="00D6795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C34015">
        <w:rPr>
          <w:rFonts w:ascii="Trebuchet MS" w:eastAsia="Calibri" w:hAnsi="Trebuchet MS" w:cs="Times New Roman"/>
          <w:noProof/>
          <w:lang w:val="ro-RO"/>
        </w:rPr>
        <w:t xml:space="preserve">    </w:t>
      </w:r>
      <w:r w:rsidRPr="00C34015">
        <w:rPr>
          <w:rFonts w:ascii="Trebuchet MS" w:eastAsia="Calibri" w:hAnsi="Trebuchet MS" w:cs="Times New Roman"/>
          <w:b/>
          <w:noProof/>
          <w:lang w:val="ro-RO"/>
        </w:rPr>
        <w:t>Justificarea prezentei decizii</w:t>
      </w:r>
      <w:r w:rsidRPr="00C34015">
        <w:rPr>
          <w:rFonts w:ascii="Trebuchet MS" w:eastAsia="Calibri" w:hAnsi="Trebuchet MS" w:cs="Times New Roman"/>
          <w:noProof/>
          <w:lang w:val="ro-RO"/>
        </w:rPr>
        <w:t>:</w:t>
      </w:r>
    </w:p>
    <w:p w:rsidR="00E41CEE" w:rsidRPr="00C34015" w:rsidRDefault="00E41CEE"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C34015">
        <w:rPr>
          <w:rFonts w:ascii="Trebuchet MS" w:eastAsia="Calibri" w:hAnsi="Trebuchet MS" w:cs="Times New Roman"/>
          <w:b/>
          <w:noProof/>
          <w:lang w:val="ro-RO"/>
        </w:rPr>
        <w:t xml:space="preserve">I. Motivele pe baza carora s-a </w:t>
      </w:r>
      <w:r w:rsidR="00DC2C5C" w:rsidRPr="00C34015">
        <w:rPr>
          <w:rFonts w:ascii="Trebuchet MS" w:eastAsia="Calibri" w:hAnsi="Trebuchet MS" w:cs="Times New Roman"/>
          <w:b/>
          <w:noProof/>
          <w:lang w:val="ro-RO"/>
        </w:rPr>
        <w:t>stabilit</w:t>
      </w:r>
      <w:r w:rsidRPr="00C34015">
        <w:rPr>
          <w:rFonts w:ascii="Trebuchet MS" w:eastAsia="Calibri" w:hAnsi="Trebuchet MS" w:cs="Times New Roman"/>
          <w:b/>
          <w:noProof/>
          <w:lang w:val="ro-RO"/>
        </w:rPr>
        <w:t xml:space="preserve"> </w:t>
      </w:r>
      <w:r w:rsidR="00DC2C5C" w:rsidRPr="00C34015">
        <w:rPr>
          <w:rFonts w:ascii="Trebuchet MS" w:eastAsia="Calibri" w:hAnsi="Trebuchet MS" w:cs="Times New Roman"/>
          <w:b/>
          <w:noProof/>
          <w:lang w:val="ro-RO"/>
        </w:rPr>
        <w:t xml:space="preserve">neefectuarea evaluarii impactului </w:t>
      </w:r>
      <w:r w:rsidRPr="00C34015">
        <w:rPr>
          <w:rFonts w:ascii="Trebuchet MS" w:eastAsia="Calibri" w:hAnsi="Trebuchet MS" w:cs="Times New Roman"/>
          <w:b/>
          <w:noProof/>
          <w:lang w:val="ro-RO"/>
        </w:rPr>
        <w:t>asupra mediului:</w:t>
      </w:r>
    </w:p>
    <w:p w:rsidR="002E0121" w:rsidRPr="00C34015" w:rsidRDefault="00DC2C5C" w:rsidP="00562CB0">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C34015">
        <w:rPr>
          <w:rFonts w:ascii="Trebuchet MS" w:eastAsia="Times New Roman" w:hAnsi="Trebuchet MS" w:cs="Times New Roman"/>
          <w:noProof/>
          <w:lang w:val="ro-RO"/>
        </w:rPr>
        <w:t xml:space="preserve">a) </w:t>
      </w:r>
      <w:r w:rsidR="00282B44" w:rsidRPr="00C34015">
        <w:rPr>
          <w:rFonts w:ascii="Trebuchet MS" w:eastAsia="Times New Roman" w:hAnsi="Trebuchet MS" w:cs="Times New Roman"/>
          <w:noProof/>
          <w:lang w:val="ro-RO"/>
        </w:rPr>
        <w:t xml:space="preserve">proiectul </w:t>
      </w:r>
      <w:r w:rsidRPr="00C34015">
        <w:rPr>
          <w:rFonts w:ascii="Trebuchet MS" w:eastAsia="Times New Roman" w:hAnsi="Trebuchet MS" w:cs="Times New Roman"/>
          <w:b/>
          <w:noProof/>
          <w:lang w:val="ro-RO"/>
        </w:rPr>
        <w:t>se incadreaza in prevederile</w:t>
      </w:r>
      <w:r w:rsidR="00282B44" w:rsidRPr="00C34015">
        <w:rPr>
          <w:rFonts w:ascii="Trebuchet MS" w:eastAsia="Times New Roman" w:hAnsi="Trebuchet MS" w:cs="Times New Roman"/>
          <w:b/>
          <w:noProof/>
          <w:lang w:val="ro-RO"/>
        </w:rPr>
        <w:t xml:space="preserve"> Legii </w:t>
      </w:r>
      <w:r w:rsidR="00282B44" w:rsidRPr="00C34015">
        <w:rPr>
          <w:rFonts w:ascii="Trebuchet MS" w:eastAsia="Times New Roman" w:hAnsi="Trebuchet MS" w:cs="Times New Roman"/>
          <w:b/>
          <w:noProof/>
          <w:u w:val="single"/>
          <w:lang w:val="ro-RO"/>
        </w:rPr>
        <w:t>nr. 292/2018</w:t>
      </w:r>
      <w:r w:rsidR="00282B44" w:rsidRPr="00C34015">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C34015">
        <w:rPr>
          <w:rFonts w:ascii="Trebuchet MS" w:eastAsia="Calibri" w:hAnsi="Trebuchet MS" w:cs="Times New Roman"/>
          <w:b/>
          <w:noProof/>
          <w:lang w:val="ro-RO"/>
        </w:rPr>
        <w:t xml:space="preserve"> </w:t>
      </w:r>
      <w:r w:rsidR="005436F4" w:rsidRPr="00C34015">
        <w:rPr>
          <w:rFonts w:ascii="Trebuchet MS" w:hAnsi="Trebuchet MS" w:cs="Times New Roman"/>
          <w:b/>
          <w:lang w:val="ro-RO"/>
        </w:rPr>
        <w:t>1</w:t>
      </w:r>
      <w:r w:rsidR="00562CB0" w:rsidRPr="00C34015">
        <w:rPr>
          <w:rFonts w:ascii="Trebuchet MS" w:hAnsi="Trebuchet MS" w:cs="Times New Roman"/>
          <w:b/>
          <w:lang w:val="ro-RO"/>
        </w:rPr>
        <w:t>0</w:t>
      </w:r>
      <w:r w:rsidR="005436F4" w:rsidRPr="00C34015">
        <w:rPr>
          <w:rFonts w:ascii="Trebuchet MS" w:hAnsi="Trebuchet MS" w:cs="Times New Roman"/>
          <w:b/>
          <w:lang w:val="ro-RO"/>
        </w:rPr>
        <w:t>.</w:t>
      </w:r>
      <w:r w:rsidR="00B87420" w:rsidRPr="00C34015">
        <w:rPr>
          <w:rFonts w:ascii="Trebuchet MS" w:hAnsi="Trebuchet MS" w:cs="Times New Roman"/>
          <w:b/>
          <w:lang w:val="ro-RO"/>
        </w:rPr>
        <w:t xml:space="preserve"> </w:t>
      </w:r>
      <w:r w:rsidR="00562CB0" w:rsidRPr="00C34015">
        <w:rPr>
          <w:rFonts w:ascii="Trebuchet MS" w:hAnsi="Trebuchet MS" w:cs="Times New Roman"/>
          <w:b/>
          <w:lang w:val="ro-RO"/>
        </w:rPr>
        <w:t>b</w:t>
      </w:r>
      <w:r w:rsidR="00BA3F71" w:rsidRPr="00C34015">
        <w:rPr>
          <w:rFonts w:ascii="Trebuchet MS" w:hAnsi="Trebuchet MS" w:cs="Times New Roman"/>
          <w:b/>
          <w:lang w:val="ro-RO"/>
        </w:rPr>
        <w:t>) „</w:t>
      </w:r>
      <w:r w:rsidR="00562CB0" w:rsidRPr="00C34015">
        <w:rPr>
          <w:rFonts w:ascii="Trebuchet MS" w:hAnsi="Trebuchet MS" w:cs="Times New Roman"/>
          <w:b/>
          <w:lang w:val="ro-RO"/>
        </w:rPr>
        <w:t>proiecte de dezvoltare urbană, inclusiv construcția centrelor comerciale și a parcărilor auto publice</w:t>
      </w:r>
      <w:r w:rsidR="005436F4" w:rsidRPr="00C34015">
        <w:rPr>
          <w:rFonts w:ascii="Trebuchet MS" w:hAnsi="Trebuchet MS" w:cs="Times New Roman"/>
          <w:b/>
          <w:i/>
          <w:lang w:val="ro-RO"/>
        </w:rPr>
        <w:t xml:space="preserve">”, </w:t>
      </w:r>
      <w:r w:rsidR="00282B44" w:rsidRPr="00C34015">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C81106" w:rsidRDefault="00DC2C5C" w:rsidP="00562CB0">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C81106">
        <w:rPr>
          <w:rFonts w:ascii="Trebuchet MS" w:eastAsia="Times New Roman" w:hAnsi="Trebuchet MS" w:cs="Times New Roman"/>
          <w:noProof/>
          <w:lang w:val="ro-RO"/>
        </w:rPr>
        <w:t>b)</w:t>
      </w:r>
      <w:r w:rsidR="00E44DC6" w:rsidRPr="00C81106">
        <w:rPr>
          <w:rFonts w:ascii="Trebuchet MS" w:eastAsia="Times New Roman" w:hAnsi="Trebuchet MS" w:cs="Times New Roman"/>
          <w:noProof/>
          <w:lang w:val="ro-RO"/>
        </w:rPr>
        <w:t xml:space="preserve"> </w:t>
      </w:r>
      <w:r w:rsidR="002E0121" w:rsidRPr="00C81106">
        <w:rPr>
          <w:rFonts w:ascii="Trebuchet MS" w:eastAsia="Times New Roman" w:hAnsi="Trebuchet MS" w:cs="Times New Roman"/>
          <w:noProof/>
          <w:lang w:val="ro-RO"/>
        </w:rPr>
        <w:t>Proiectul se încadrează î</w:t>
      </w:r>
      <w:r w:rsidR="006B402A" w:rsidRPr="00C81106">
        <w:rPr>
          <w:rFonts w:ascii="Trebuchet MS" w:eastAsia="Times New Roman" w:hAnsi="Trebuchet MS" w:cs="Times New Roman"/>
          <w:noProof/>
          <w:lang w:val="ro-RO"/>
        </w:rPr>
        <w:t>n reglem</w:t>
      </w:r>
      <w:r w:rsidR="00143548" w:rsidRPr="00C81106">
        <w:rPr>
          <w:rFonts w:ascii="Trebuchet MS" w:eastAsia="Times New Roman" w:hAnsi="Trebuchet MS" w:cs="Times New Roman"/>
          <w:noProof/>
          <w:lang w:val="ro-RO"/>
        </w:rPr>
        <w:t>e</w:t>
      </w:r>
      <w:r w:rsidR="006B402A" w:rsidRPr="00C81106">
        <w:rPr>
          <w:rFonts w:ascii="Trebuchet MS" w:eastAsia="Times New Roman" w:hAnsi="Trebuchet MS" w:cs="Times New Roman"/>
          <w:noProof/>
          <w:lang w:val="ro-RO"/>
        </w:rPr>
        <w:t>nt</w:t>
      </w:r>
      <w:r w:rsidR="00143548" w:rsidRPr="00C81106">
        <w:rPr>
          <w:rFonts w:ascii="Trebuchet MS" w:eastAsia="Times New Roman" w:hAnsi="Trebuchet MS" w:cs="Times New Roman"/>
          <w:noProof/>
          <w:lang w:val="ro-RO"/>
        </w:rPr>
        <w:t>ările PU</w:t>
      </w:r>
      <w:r w:rsidR="002E0121" w:rsidRPr="00C81106">
        <w:rPr>
          <w:rFonts w:ascii="Trebuchet MS" w:eastAsia="Times New Roman" w:hAnsi="Trebuchet MS" w:cs="Times New Roman"/>
          <w:noProof/>
          <w:lang w:val="ro-RO"/>
        </w:rPr>
        <w:t>G</w:t>
      </w:r>
      <w:r w:rsidR="00143548" w:rsidRPr="00C81106">
        <w:rPr>
          <w:rFonts w:ascii="Trebuchet MS" w:eastAsia="Times New Roman" w:hAnsi="Trebuchet MS" w:cs="Times New Roman"/>
          <w:noProof/>
          <w:lang w:val="ro-RO"/>
        </w:rPr>
        <w:t xml:space="preserve"> aprobat cu HCL nr. </w:t>
      </w:r>
      <w:r w:rsidR="00B57543" w:rsidRPr="00C81106">
        <w:rPr>
          <w:rFonts w:ascii="Trebuchet MS" w:eastAsia="Times New Roman" w:hAnsi="Trebuchet MS" w:cs="Times New Roman"/>
          <w:noProof/>
          <w:lang w:val="ro-RO"/>
        </w:rPr>
        <w:t>493/22.12.2014</w:t>
      </w:r>
      <w:r w:rsidR="003D150F" w:rsidRPr="00C81106">
        <w:rPr>
          <w:rFonts w:ascii="Trebuchet MS" w:eastAsia="Times New Roman" w:hAnsi="Trebuchet MS" w:cs="Times New Roman"/>
          <w:noProof/>
          <w:lang w:val="ro-RO"/>
        </w:rPr>
        <w:t>:</w:t>
      </w:r>
    </w:p>
    <w:p w:rsidR="00562CB0" w:rsidRPr="00C81106" w:rsidRDefault="00DC2CC4" w:rsidP="00B57543">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C81106">
        <w:rPr>
          <w:rFonts w:ascii="Trebuchet MS" w:eastAsia="Times New Roman" w:hAnsi="Trebuchet MS" w:cs="Times New Roman"/>
          <w:noProof/>
          <w:lang w:val="ro-RO"/>
        </w:rPr>
        <w:t xml:space="preserve">Conform Certificatului de Urbanism nr. </w:t>
      </w:r>
      <w:r w:rsidR="00B57543" w:rsidRPr="00C81106">
        <w:rPr>
          <w:rFonts w:ascii="Trebuchet MS" w:eastAsia="Times New Roman" w:hAnsi="Trebuchet MS" w:cs="Times New Roman"/>
          <w:noProof/>
          <w:lang w:val="ro-RO"/>
        </w:rPr>
        <w:t>188</w:t>
      </w:r>
      <w:r w:rsidR="00C81106" w:rsidRPr="00C81106">
        <w:rPr>
          <w:rFonts w:ascii="Trebuchet MS" w:eastAsia="Times New Roman" w:hAnsi="Trebuchet MS" w:cs="Times New Roman"/>
          <w:noProof/>
          <w:lang w:val="ro-RO"/>
        </w:rPr>
        <w:t>9</w:t>
      </w:r>
      <w:r w:rsidR="00B57543" w:rsidRPr="00C81106">
        <w:rPr>
          <w:rFonts w:ascii="Trebuchet MS" w:eastAsia="Times New Roman" w:hAnsi="Trebuchet MS" w:cs="Times New Roman"/>
          <w:noProof/>
          <w:lang w:val="ro-RO"/>
        </w:rPr>
        <w:t>/17.</w:t>
      </w:r>
      <w:r w:rsidR="00562CB0" w:rsidRPr="00C81106">
        <w:rPr>
          <w:rFonts w:ascii="Trebuchet MS" w:eastAsia="Times New Roman" w:hAnsi="Trebuchet MS" w:cs="Times New Roman"/>
          <w:noProof/>
          <w:lang w:val="ro-RO"/>
        </w:rPr>
        <w:t>0</w:t>
      </w:r>
      <w:r w:rsidR="00B57543" w:rsidRPr="00C81106">
        <w:rPr>
          <w:rFonts w:ascii="Trebuchet MS" w:eastAsia="Times New Roman" w:hAnsi="Trebuchet MS" w:cs="Times New Roman"/>
          <w:noProof/>
          <w:lang w:val="ro-RO"/>
        </w:rPr>
        <w:t>8</w:t>
      </w:r>
      <w:r w:rsidR="00BA3F71" w:rsidRPr="00C81106">
        <w:rPr>
          <w:rFonts w:ascii="Trebuchet MS" w:eastAsia="Times New Roman" w:hAnsi="Trebuchet MS" w:cs="Times New Roman"/>
          <w:noProof/>
          <w:lang w:val="ro-RO"/>
        </w:rPr>
        <w:t>.202</w:t>
      </w:r>
      <w:r w:rsidR="00562CB0" w:rsidRPr="00C81106">
        <w:rPr>
          <w:rFonts w:ascii="Trebuchet MS" w:eastAsia="Times New Roman" w:hAnsi="Trebuchet MS" w:cs="Times New Roman"/>
          <w:noProof/>
          <w:lang w:val="ro-RO"/>
        </w:rPr>
        <w:t>3</w:t>
      </w:r>
      <w:r w:rsidRPr="00C81106">
        <w:rPr>
          <w:rFonts w:ascii="Trebuchet MS" w:eastAsia="Times New Roman" w:hAnsi="Trebuchet MS" w:cs="Times New Roman"/>
          <w:noProof/>
          <w:lang w:val="ro-RO"/>
        </w:rPr>
        <w:t>, emis de Primăria</w:t>
      </w:r>
      <w:r w:rsidR="003D150F" w:rsidRPr="00C81106">
        <w:rPr>
          <w:rFonts w:ascii="Trebuchet MS" w:eastAsia="Times New Roman" w:hAnsi="Trebuchet MS" w:cs="Times New Roman"/>
          <w:noProof/>
          <w:lang w:val="ro-RO"/>
        </w:rPr>
        <w:t xml:space="preserve"> </w:t>
      </w:r>
      <w:r w:rsidR="00B57543" w:rsidRPr="00C81106">
        <w:rPr>
          <w:rFonts w:ascii="Trebuchet MS" w:eastAsia="Times New Roman" w:hAnsi="Trebuchet MS" w:cs="Times New Roman"/>
          <w:noProof/>
          <w:lang w:val="ro-RO"/>
        </w:rPr>
        <w:t>municipiului Cluj-Napoca</w:t>
      </w:r>
      <w:r w:rsidR="00687799" w:rsidRPr="00C81106">
        <w:rPr>
          <w:rFonts w:ascii="Trebuchet MS" w:eastAsia="Times New Roman" w:hAnsi="Trebuchet MS" w:cs="Times New Roman"/>
          <w:noProof/>
          <w:lang w:val="ro-RO"/>
        </w:rPr>
        <w:t>:</w:t>
      </w:r>
    </w:p>
    <w:p w:rsidR="00B57543" w:rsidRPr="0050487A" w:rsidRDefault="00B57543" w:rsidP="00B57543">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sidRPr="0050487A">
        <w:rPr>
          <w:rFonts w:ascii="Trebuchet MS" w:eastAsia="Times New Roman" w:hAnsi="Trebuchet MS" w:cs="Times New Roman"/>
          <w:noProof/>
          <w:lang w:val="ro-RO"/>
        </w:rPr>
        <w:lastRenderedPageBreak/>
        <w:t>Imobilele sunt situate în intrav</w:t>
      </w:r>
      <w:r w:rsidR="003F4BF6" w:rsidRPr="0050487A">
        <w:rPr>
          <w:rFonts w:ascii="Trebuchet MS" w:eastAsia="Times New Roman" w:hAnsi="Trebuchet MS" w:cs="Times New Roman"/>
          <w:noProof/>
          <w:lang w:val="ro-RO"/>
        </w:rPr>
        <w:t>ilanul municipiului, constituind proprietate privată a beneficiarului</w:t>
      </w:r>
      <w:r w:rsidRPr="0050487A">
        <w:rPr>
          <w:rFonts w:ascii="Trebuchet MS" w:eastAsia="Times New Roman" w:hAnsi="Trebuchet MS" w:cs="Times New Roman"/>
          <w:noProof/>
          <w:lang w:val="ro-RO"/>
        </w:rPr>
        <w:t xml:space="preserve">; </w:t>
      </w:r>
    </w:p>
    <w:p w:rsidR="00B57543" w:rsidRPr="00505E9E" w:rsidRDefault="00B57543" w:rsidP="00B57543">
      <w:pPr>
        <w:pStyle w:val="ListParagraph"/>
        <w:numPr>
          <w:ilvl w:val="0"/>
          <w:numId w:val="2"/>
        </w:numPr>
        <w:tabs>
          <w:tab w:val="left" w:pos="-180"/>
        </w:tabs>
        <w:spacing w:after="0" w:line="360" w:lineRule="auto"/>
        <w:ind w:left="851" w:right="108"/>
        <w:jc w:val="both"/>
        <w:rPr>
          <w:rFonts w:ascii="Trebuchet MS" w:eastAsia="Times New Roman" w:hAnsi="Trebuchet MS" w:cs="Times New Roman"/>
          <w:b/>
          <w:noProof/>
          <w:lang w:val="ro-RO"/>
        </w:rPr>
      </w:pPr>
      <w:r w:rsidRPr="00505E9E">
        <w:rPr>
          <w:rFonts w:ascii="Trebuchet MS" w:eastAsia="Times New Roman" w:hAnsi="Trebuchet MS" w:cs="Times New Roman"/>
          <w:noProof/>
          <w:u w:val="single"/>
          <w:lang w:val="ro-RO"/>
        </w:rPr>
        <w:t>destinație</w:t>
      </w:r>
      <w:r w:rsidRPr="00505E9E">
        <w:rPr>
          <w:rFonts w:ascii="Trebuchet MS" w:eastAsia="Times New Roman" w:hAnsi="Trebuchet MS" w:cs="Times New Roman"/>
          <w:noProof/>
          <w:lang w:val="ro-RO"/>
        </w:rPr>
        <w:t xml:space="preserve">: </w:t>
      </w:r>
      <w:r w:rsidR="003F4BF6" w:rsidRPr="00505E9E">
        <w:rPr>
          <w:rFonts w:ascii="Trebuchet MS" w:eastAsia="Times New Roman" w:hAnsi="Trebuchet MS" w:cs="Times New Roman"/>
          <w:noProof/>
          <w:lang w:val="ro-RO"/>
        </w:rPr>
        <w:t>UTR RiM* zonă mixtă – teritorii urbane cu caracter mixt, cu o structură funcțională echilibrată, rezultat al aplicării procedurii de restructurare a zonelor cu caracter industrial conform PUZ restructurare platforma ind</w:t>
      </w:r>
      <w:r w:rsidR="00505E9E" w:rsidRPr="00505E9E">
        <w:rPr>
          <w:rFonts w:ascii="Trebuchet MS" w:eastAsia="Times New Roman" w:hAnsi="Trebuchet MS" w:cs="Times New Roman"/>
          <w:noProof/>
          <w:lang w:val="ro-RO"/>
        </w:rPr>
        <w:t>ustrială, str. Fabricii, nr. 14</w:t>
      </w:r>
      <w:r w:rsidR="003F4BF6" w:rsidRPr="00505E9E">
        <w:rPr>
          <w:rFonts w:ascii="Trebuchet MS" w:eastAsia="Times New Roman" w:hAnsi="Trebuchet MS" w:cs="Times New Roman"/>
          <w:noProof/>
          <w:lang w:val="ro-RO"/>
        </w:rPr>
        <w:t>5A – str. Sobarilor aprobat cu HCL nr. 580 din 04.08.2022</w:t>
      </w:r>
      <w:r w:rsidRPr="00505E9E">
        <w:rPr>
          <w:rFonts w:ascii="Trebuchet MS" w:eastAsia="Times New Roman" w:hAnsi="Trebuchet MS" w:cs="Times New Roman"/>
          <w:noProof/>
          <w:lang w:val="ro-RO"/>
        </w:rPr>
        <w:t>;</w:t>
      </w:r>
      <w:r w:rsidRPr="00505E9E">
        <w:rPr>
          <w:rFonts w:ascii="Trebuchet MS" w:eastAsia="Times New Roman" w:hAnsi="Trebuchet MS" w:cs="Times New Roman"/>
          <w:b/>
          <w:noProof/>
          <w:lang w:val="ro-RO"/>
        </w:rPr>
        <w:t xml:space="preserve"> </w:t>
      </w:r>
    </w:p>
    <w:p w:rsidR="00B57543" w:rsidRPr="00EC2C5D" w:rsidRDefault="00B57543" w:rsidP="00B57543">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EC2C5D">
        <w:rPr>
          <w:rFonts w:ascii="Trebuchet MS" w:eastAsia="Times New Roman" w:hAnsi="Trebuchet MS" w:cs="Times New Roman"/>
          <w:noProof/>
          <w:u w:val="single"/>
          <w:lang w:val="ro-RO"/>
        </w:rPr>
        <w:t>folosința actuală:</w:t>
      </w:r>
      <w:r w:rsidRPr="00EC2C5D">
        <w:rPr>
          <w:rFonts w:ascii="Trebuchet MS" w:eastAsia="Times New Roman" w:hAnsi="Trebuchet MS" w:cs="Times New Roman"/>
          <w:noProof/>
          <w:lang w:val="ro-RO"/>
        </w:rPr>
        <w:t xml:space="preserve"> </w:t>
      </w:r>
      <w:r w:rsidR="003F4BF6" w:rsidRPr="00EC2C5D">
        <w:rPr>
          <w:rFonts w:ascii="Trebuchet MS" w:eastAsia="Times New Roman" w:hAnsi="Trebuchet MS" w:cs="Times New Roman"/>
          <w:noProof/>
          <w:lang w:val="ro-RO"/>
        </w:rPr>
        <w:t>imobile-terenuri, categoria de folosință curți construcții</w:t>
      </w:r>
      <w:r w:rsidRPr="00EC2C5D">
        <w:rPr>
          <w:rFonts w:ascii="Trebuchet MS" w:eastAsia="Times New Roman" w:hAnsi="Trebuchet MS" w:cs="Times New Roman"/>
          <w:noProof/>
          <w:lang w:val="ro-RO"/>
        </w:rPr>
        <w:t>;</w:t>
      </w:r>
    </w:p>
    <w:p w:rsidR="00B57543" w:rsidRPr="00C05829" w:rsidRDefault="00B57543" w:rsidP="00B57543">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C05829">
        <w:rPr>
          <w:rFonts w:ascii="Trebuchet MS" w:eastAsia="Times New Roman" w:hAnsi="Trebuchet MS" w:cs="Times New Roman"/>
          <w:noProof/>
          <w:u w:val="single"/>
          <w:lang w:val="ro-RO"/>
        </w:rPr>
        <w:t>regimul tehnic:</w:t>
      </w:r>
      <w:r w:rsidRPr="00C05829">
        <w:rPr>
          <w:rFonts w:ascii="Trebuchet MS" w:eastAsia="Times New Roman" w:hAnsi="Trebuchet MS" w:cs="Times New Roman"/>
          <w:noProof/>
          <w:lang w:val="ro-RO"/>
        </w:rPr>
        <w:t xml:space="preserve"> suprafață de </w:t>
      </w:r>
      <w:r w:rsidR="00780615">
        <w:rPr>
          <w:rFonts w:ascii="Trebuchet MS" w:eastAsia="Times New Roman" w:hAnsi="Trebuchet MS" w:cs="Times New Roman"/>
          <w:noProof/>
          <w:lang w:val="ro-RO"/>
        </w:rPr>
        <w:t>11526</w:t>
      </w:r>
      <w:r w:rsidR="000C459F" w:rsidRPr="00C05829">
        <w:rPr>
          <w:rFonts w:ascii="Trebuchet MS" w:eastAsia="Times New Roman" w:hAnsi="Trebuchet MS" w:cs="Times New Roman"/>
          <w:noProof/>
          <w:lang w:val="ro-RO"/>
        </w:rPr>
        <w:t xml:space="preserve"> mp</w:t>
      </w:r>
      <w:r w:rsidR="00C05829">
        <w:rPr>
          <w:rFonts w:ascii="Trebuchet MS" w:eastAsia="Times New Roman" w:hAnsi="Trebuchet MS" w:cs="Times New Roman"/>
          <w:noProof/>
          <w:lang w:val="ro-RO"/>
        </w:rPr>
        <w:t xml:space="preserve">, </w:t>
      </w:r>
      <w:proofErr w:type="spellStart"/>
      <w:r w:rsidR="00C05829" w:rsidRPr="00C05829">
        <w:rPr>
          <w:rFonts w:ascii="Trebuchet MS" w:hAnsi="Trebuchet MS"/>
        </w:rPr>
        <w:t>respectiv</w:t>
      </w:r>
      <w:proofErr w:type="spellEnd"/>
      <w:r w:rsidR="00C05829" w:rsidRPr="00C05829">
        <w:rPr>
          <w:rFonts w:ascii="Trebuchet MS" w:hAnsi="Trebuchet MS"/>
        </w:rPr>
        <w:t xml:space="preserve"> </w:t>
      </w:r>
      <w:proofErr w:type="spellStart"/>
      <w:r w:rsidR="00C05829" w:rsidRPr="00C05829">
        <w:rPr>
          <w:rFonts w:ascii="Trebuchet MS" w:hAnsi="Trebuchet MS"/>
        </w:rPr>
        <w:t>în</w:t>
      </w:r>
      <w:proofErr w:type="spellEnd"/>
      <w:r w:rsidR="00C05829" w:rsidRPr="00C05829">
        <w:rPr>
          <w:rFonts w:ascii="Trebuchet MS" w:hAnsi="Trebuchet MS"/>
        </w:rPr>
        <w:t xml:space="preserve"> UTR RrM1 </w:t>
      </w:r>
      <w:proofErr w:type="spellStart"/>
      <w:r w:rsidR="00C05829" w:rsidRPr="00C05829">
        <w:rPr>
          <w:rFonts w:ascii="Trebuchet MS" w:hAnsi="Trebuchet MS"/>
        </w:rPr>
        <w:t>Parcelar</w:t>
      </w:r>
      <w:proofErr w:type="spellEnd"/>
      <w:r w:rsidR="00C05829" w:rsidRPr="00C05829">
        <w:rPr>
          <w:rFonts w:ascii="Trebuchet MS" w:hAnsi="Trebuchet MS"/>
        </w:rPr>
        <w:t xml:space="preserve"> </w:t>
      </w:r>
      <w:proofErr w:type="spellStart"/>
      <w:r w:rsidR="00C05829" w:rsidRPr="00C05829">
        <w:rPr>
          <w:rFonts w:ascii="Trebuchet MS" w:hAnsi="Trebuchet MS"/>
        </w:rPr>
        <w:t>riveran</w:t>
      </w:r>
      <w:proofErr w:type="spellEnd"/>
      <w:r w:rsidR="00C05829" w:rsidRPr="00C05829">
        <w:rPr>
          <w:rFonts w:ascii="Trebuchet MS" w:hAnsi="Trebuchet MS"/>
        </w:rPr>
        <w:t xml:space="preserve"> </w:t>
      </w:r>
      <w:proofErr w:type="spellStart"/>
      <w:r w:rsidR="00C05829" w:rsidRPr="00C05829">
        <w:rPr>
          <w:rFonts w:ascii="Trebuchet MS" w:hAnsi="Trebuchet MS"/>
        </w:rPr>
        <w:t>principalelor</w:t>
      </w:r>
      <w:proofErr w:type="spellEnd"/>
      <w:r w:rsidR="00C05829" w:rsidRPr="00C05829">
        <w:rPr>
          <w:rFonts w:ascii="Trebuchet MS" w:hAnsi="Trebuchet MS"/>
        </w:rPr>
        <w:t xml:space="preserve"> </w:t>
      </w:r>
      <w:proofErr w:type="spellStart"/>
      <w:r w:rsidR="00C05829" w:rsidRPr="00C05829">
        <w:rPr>
          <w:rFonts w:ascii="Trebuchet MS" w:hAnsi="Trebuchet MS"/>
        </w:rPr>
        <w:t>artere</w:t>
      </w:r>
      <w:proofErr w:type="spellEnd"/>
      <w:r w:rsidR="00C05829" w:rsidRPr="00C05829">
        <w:rPr>
          <w:rFonts w:ascii="Trebuchet MS" w:hAnsi="Trebuchet MS"/>
        </w:rPr>
        <w:t xml:space="preserve"> de </w:t>
      </w:r>
      <w:proofErr w:type="spellStart"/>
      <w:r w:rsidR="00780615">
        <w:rPr>
          <w:rFonts w:ascii="Trebuchet MS" w:hAnsi="Trebuchet MS"/>
        </w:rPr>
        <w:t>trafic</w:t>
      </w:r>
      <w:proofErr w:type="spellEnd"/>
      <w:r w:rsidR="00780615">
        <w:rPr>
          <w:rFonts w:ascii="Trebuchet MS" w:hAnsi="Trebuchet MS"/>
        </w:rPr>
        <w:t xml:space="preserve"> 89 </w:t>
      </w:r>
      <w:proofErr w:type="spellStart"/>
      <w:r w:rsidR="00780615">
        <w:rPr>
          <w:rFonts w:ascii="Trebuchet MS" w:hAnsi="Trebuchet MS"/>
        </w:rPr>
        <w:t>mp</w:t>
      </w:r>
      <w:proofErr w:type="spellEnd"/>
      <w:r w:rsidR="00780615">
        <w:rPr>
          <w:rFonts w:ascii="Trebuchet MS" w:hAnsi="Trebuchet MS"/>
        </w:rPr>
        <w:t xml:space="preserve"> </w:t>
      </w:r>
      <w:r w:rsidR="00780615">
        <w:rPr>
          <w:rFonts w:ascii="Trebuchet MS" w:hAnsi="Trebuchet MS"/>
          <w:lang w:val="ro-RO"/>
        </w:rPr>
        <w:t>și UTR RiM – zona mixtă 11437 mp</w:t>
      </w:r>
      <w:r w:rsidRPr="00C05829">
        <w:rPr>
          <w:rFonts w:ascii="Trebuchet MS" w:eastAsia="Times New Roman" w:hAnsi="Trebuchet MS" w:cs="Times New Roman"/>
          <w:noProof/>
          <w:lang w:val="ro-RO"/>
        </w:rPr>
        <w:t>.</w:t>
      </w:r>
    </w:p>
    <w:p w:rsidR="00DC2C5C" w:rsidRPr="00C05829" w:rsidRDefault="00DC2C5C" w:rsidP="00B57543">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C05829">
        <w:rPr>
          <w:rFonts w:ascii="Trebuchet MS" w:eastAsia="Calibri" w:hAnsi="Trebuchet MS" w:cs="Times New Roman"/>
          <w:noProof/>
          <w:lang w:val="ro-RO"/>
        </w:rPr>
        <w:t xml:space="preserve">c) la evaluarea proiectului au fost luate în considerare criteriile prevăzute în Anexa nr.3 din Legea nr. 292/2018 </w:t>
      </w:r>
      <w:r w:rsidRPr="00C05829">
        <w:rPr>
          <w:rFonts w:ascii="Trebuchet MS" w:eastAsia="Times New Roman" w:hAnsi="Trebuchet MS" w:cs="Times New Roman"/>
          <w:noProof/>
          <w:lang w:val="ro-RO"/>
        </w:rPr>
        <w:t>privind evaluarea impactului anumitor proiecte publice şi private asupra mediului</w:t>
      </w:r>
      <w:r w:rsidRPr="00C05829">
        <w:rPr>
          <w:rFonts w:ascii="Trebuchet MS" w:eastAsia="Calibri" w:hAnsi="Trebuchet MS" w:cs="Times New Roman"/>
          <w:noProof/>
          <w:lang w:val="ro-RO"/>
        </w:rPr>
        <w:t>;</w:t>
      </w:r>
    </w:p>
    <w:p w:rsidR="00DC2C5C" w:rsidRPr="00C05829" w:rsidRDefault="00DC2C5C"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C05829">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C05829" w:rsidRDefault="00FF6D68" w:rsidP="00562CB0">
      <w:pPr>
        <w:spacing w:after="0" w:line="360" w:lineRule="auto"/>
        <w:ind w:right="108"/>
        <w:jc w:val="both"/>
        <w:rPr>
          <w:rFonts w:ascii="Trebuchet MS" w:eastAsia="Calibri" w:hAnsi="Trebuchet MS" w:cs="Times New Roman"/>
          <w:noProof/>
          <w:lang w:val="ro-RO" w:eastAsia="pl-PL"/>
        </w:rPr>
      </w:pPr>
      <w:r w:rsidRPr="00C05829">
        <w:rPr>
          <w:rFonts w:ascii="Trebuchet MS" w:eastAsia="Calibri" w:hAnsi="Trebuchet MS" w:cs="Times New Roman"/>
          <w:noProof/>
          <w:lang w:val="ro-RO" w:eastAsia="pl-PL"/>
        </w:rPr>
        <w:t xml:space="preserve">e) </w:t>
      </w:r>
      <w:r w:rsidRPr="00C05829">
        <w:rPr>
          <w:rFonts w:ascii="Trebuchet MS" w:eastAsia="Calibri" w:hAnsi="Trebuchet MS" w:cs="Times New Roman"/>
          <w:noProof/>
          <w:lang w:val="ro-RO"/>
        </w:rPr>
        <w:t>prin soluţiile constructive adoptate şi prin modul de operare se propun măsuri pentru</w:t>
      </w:r>
      <w:r w:rsidR="00651A3E" w:rsidRPr="00C05829">
        <w:rPr>
          <w:rFonts w:ascii="Trebuchet MS" w:eastAsia="Calibri" w:hAnsi="Trebuchet MS" w:cs="Times New Roman"/>
          <w:noProof/>
          <w:lang w:val="ro-RO"/>
        </w:rPr>
        <w:t xml:space="preserve"> </w:t>
      </w:r>
      <w:r w:rsidRPr="00C05829">
        <w:rPr>
          <w:rFonts w:ascii="Trebuchet MS" w:eastAsia="Calibri" w:hAnsi="Trebuchet MS" w:cs="Times New Roman"/>
          <w:noProof/>
          <w:lang w:val="ro-RO"/>
        </w:rPr>
        <w:t>protecţia factorilor de mediu;</w:t>
      </w:r>
    </w:p>
    <w:p w:rsidR="00A755F7" w:rsidRPr="00C05829" w:rsidRDefault="007B5DEF" w:rsidP="00562CB0">
      <w:pPr>
        <w:spacing w:after="0" w:line="360" w:lineRule="auto"/>
        <w:ind w:right="108"/>
        <w:jc w:val="both"/>
        <w:rPr>
          <w:rFonts w:ascii="Trebuchet MS" w:eastAsia="Times New Roman" w:hAnsi="Trebuchet MS" w:cs="Times New Roman"/>
          <w:b/>
          <w:noProof/>
          <w:lang w:val="ro-RO"/>
        </w:rPr>
      </w:pPr>
      <w:r w:rsidRPr="00C05829">
        <w:rPr>
          <w:rFonts w:ascii="Trebuchet MS" w:eastAsia="Times New Roman" w:hAnsi="Trebuchet MS" w:cs="Times New Roman"/>
          <w:noProof/>
          <w:lang w:val="ro-RO"/>
        </w:rPr>
        <w:t>f)</w:t>
      </w:r>
      <w:r w:rsidR="00FF6D68" w:rsidRPr="00C05829">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C05829">
        <w:rPr>
          <w:rFonts w:ascii="Trebuchet MS" w:eastAsia="Times New Roman" w:hAnsi="Trebuchet MS" w:cs="Times New Roman"/>
          <w:noProof/>
          <w:lang w:val="ro-RO"/>
        </w:rPr>
        <w:t xml:space="preserve"> si se vor elimina cu firma autorizata;</w:t>
      </w:r>
    </w:p>
    <w:p w:rsidR="00687799" w:rsidRPr="00C05829" w:rsidRDefault="003D150F" w:rsidP="00562CB0">
      <w:pPr>
        <w:spacing w:after="0" w:line="360" w:lineRule="auto"/>
        <w:ind w:right="108"/>
        <w:jc w:val="both"/>
        <w:rPr>
          <w:rFonts w:ascii="Trebuchet MS" w:eastAsia="Times New Roman" w:hAnsi="Trebuchet MS" w:cs="Times New Roman"/>
          <w:noProof/>
          <w:lang w:val="ro-RO"/>
        </w:rPr>
      </w:pPr>
      <w:r w:rsidRPr="00C05829">
        <w:rPr>
          <w:rFonts w:ascii="Trebuchet MS" w:eastAsia="Times New Roman" w:hAnsi="Trebuchet MS" w:cs="Times New Roman"/>
          <w:noProof/>
          <w:lang w:val="ro-RO"/>
        </w:rPr>
        <w:t>g</w:t>
      </w:r>
      <w:r w:rsidR="007B5DEF" w:rsidRPr="00C05829">
        <w:rPr>
          <w:rFonts w:ascii="Trebuchet MS" w:eastAsia="Times New Roman" w:hAnsi="Trebuchet MS" w:cs="Times New Roman"/>
          <w:noProof/>
          <w:lang w:val="ro-RO"/>
        </w:rPr>
        <w:t>)</w:t>
      </w:r>
      <w:r w:rsidR="00FF6D68" w:rsidRPr="00C05829">
        <w:rPr>
          <w:rFonts w:ascii="Trebuchet MS" w:eastAsia="Times New Roman" w:hAnsi="Trebuchet MS" w:cs="Times New Roman"/>
          <w:noProof/>
          <w:lang w:val="ro-RO"/>
        </w:rPr>
        <w:t xml:space="preserve"> pr</w:t>
      </w:r>
      <w:r w:rsidR="00687799" w:rsidRPr="00C05829">
        <w:rPr>
          <w:rFonts w:ascii="Trebuchet MS" w:eastAsia="Times New Roman" w:hAnsi="Trebuchet MS" w:cs="Times New Roman"/>
          <w:noProof/>
          <w:lang w:val="ro-RO"/>
        </w:rPr>
        <w:t>oiectul este de amploare redusă;</w:t>
      </w:r>
    </w:p>
    <w:p w:rsidR="00687799" w:rsidRPr="00C05829" w:rsidRDefault="003D150F" w:rsidP="00562CB0">
      <w:pPr>
        <w:spacing w:after="0" w:line="360" w:lineRule="auto"/>
        <w:ind w:right="108"/>
        <w:jc w:val="both"/>
        <w:rPr>
          <w:rFonts w:ascii="Trebuchet MS" w:eastAsia="Times New Roman" w:hAnsi="Trebuchet MS" w:cs="Times New Roman"/>
          <w:noProof/>
          <w:lang w:val="ro-RO"/>
        </w:rPr>
      </w:pPr>
      <w:r w:rsidRPr="00C05829">
        <w:rPr>
          <w:rFonts w:ascii="Trebuchet MS" w:eastAsia="Times New Roman" w:hAnsi="Trebuchet MS" w:cs="Times New Roman"/>
          <w:noProof/>
          <w:lang w:val="ro-RO"/>
        </w:rPr>
        <w:t>h</w:t>
      </w:r>
      <w:r w:rsidR="00687799" w:rsidRPr="00C05829">
        <w:rPr>
          <w:rFonts w:ascii="Trebuchet MS" w:eastAsia="Times New Roman" w:hAnsi="Trebuchet MS" w:cs="Times New Roman"/>
          <w:noProof/>
          <w:lang w:val="ro-RO"/>
        </w:rPr>
        <w:t>) nu sunt afectate zone de pădure sau cu folosință specială</w:t>
      </w:r>
      <w:r w:rsidR="00975D54" w:rsidRPr="00C05829">
        <w:rPr>
          <w:rFonts w:ascii="Trebuchet MS" w:eastAsia="Times New Roman" w:hAnsi="Trebuchet MS" w:cs="Times New Roman"/>
          <w:noProof/>
          <w:lang w:val="ro-RO"/>
        </w:rPr>
        <w:t xml:space="preserve"> (spațiu verde)</w:t>
      </w:r>
      <w:r w:rsidR="00687799" w:rsidRPr="00C05829">
        <w:rPr>
          <w:rFonts w:ascii="Trebuchet MS" w:eastAsia="Times New Roman" w:hAnsi="Trebuchet MS" w:cs="Times New Roman"/>
          <w:noProof/>
          <w:lang w:val="ro-RO"/>
        </w:rPr>
        <w:t>;</w:t>
      </w:r>
    </w:p>
    <w:p w:rsidR="00687799" w:rsidRPr="00C05829" w:rsidRDefault="003D150F" w:rsidP="00562CB0">
      <w:pPr>
        <w:spacing w:after="0" w:line="360" w:lineRule="auto"/>
        <w:ind w:right="108"/>
        <w:jc w:val="both"/>
        <w:rPr>
          <w:rFonts w:ascii="Trebuchet MS" w:eastAsia="Times New Roman" w:hAnsi="Trebuchet MS" w:cs="Times New Roman"/>
          <w:noProof/>
          <w:lang w:val="ro-RO"/>
        </w:rPr>
      </w:pPr>
      <w:r w:rsidRPr="00C05829">
        <w:rPr>
          <w:rFonts w:ascii="Trebuchet MS" w:eastAsia="Times New Roman" w:hAnsi="Trebuchet MS" w:cs="Times New Roman"/>
          <w:noProof/>
          <w:lang w:val="ro-RO"/>
        </w:rPr>
        <w:t>i</w:t>
      </w:r>
      <w:r w:rsidR="00687799" w:rsidRPr="00C05829">
        <w:rPr>
          <w:rFonts w:ascii="Trebuchet MS" w:eastAsia="Times New Roman" w:hAnsi="Trebuchet MS" w:cs="Times New Roman"/>
          <w:noProof/>
          <w:lang w:val="ro-RO"/>
        </w:rPr>
        <w:t>) amplasamentul nu este situat în interiorul sau vecinătatea niciunei arii naturale protejate;</w:t>
      </w:r>
    </w:p>
    <w:p w:rsidR="00687799" w:rsidRPr="00C05829" w:rsidRDefault="003D150F" w:rsidP="00562CB0">
      <w:pPr>
        <w:spacing w:after="0" w:line="360" w:lineRule="auto"/>
        <w:ind w:right="108"/>
        <w:jc w:val="both"/>
        <w:rPr>
          <w:rFonts w:ascii="Trebuchet MS" w:eastAsia="Times New Roman" w:hAnsi="Trebuchet MS" w:cs="Times New Roman"/>
          <w:noProof/>
          <w:lang w:val="ro-RO"/>
        </w:rPr>
      </w:pPr>
      <w:r w:rsidRPr="00C05829">
        <w:rPr>
          <w:rFonts w:ascii="Trebuchet MS" w:eastAsia="Times New Roman" w:hAnsi="Trebuchet MS" w:cs="Times New Roman"/>
          <w:noProof/>
          <w:lang w:val="ro-RO"/>
        </w:rPr>
        <w:t>j</w:t>
      </w:r>
      <w:r w:rsidR="00687799" w:rsidRPr="00C05829">
        <w:rPr>
          <w:rFonts w:ascii="Trebuchet MS" w:eastAsia="Times New Roman" w:hAnsi="Trebuchet MS" w:cs="Times New Roman"/>
          <w:noProof/>
          <w:lang w:val="ro-RO"/>
        </w:rPr>
        <w:t>) pe parcursul derulării procedurii nu au fost formulate observații din partea publicului referitoare la realizarea protectului.</w:t>
      </w:r>
    </w:p>
    <w:p w:rsidR="003F4BF6" w:rsidRPr="00C05829" w:rsidRDefault="003F4BF6" w:rsidP="003F4BF6">
      <w:pPr>
        <w:spacing w:after="0" w:line="360" w:lineRule="auto"/>
        <w:ind w:right="108"/>
        <w:jc w:val="both"/>
        <w:rPr>
          <w:rFonts w:ascii="Trebuchet MS" w:eastAsia="Times New Roman" w:hAnsi="Trebuchet MS" w:cs="Times New Roman"/>
          <w:noProof/>
          <w:lang w:val="ro-RO"/>
        </w:rPr>
      </w:pPr>
      <w:r w:rsidRPr="00C05829">
        <w:rPr>
          <w:rFonts w:ascii="Trebuchet MS" w:eastAsia="Times New Roman" w:hAnsi="Trebuchet MS" w:cs="Times New Roman"/>
          <w:noProof/>
          <w:lang w:val="ro-RO"/>
        </w:rPr>
        <w:t>k) Pentru amplasamentul studiat, exista PUZ aprobat cu HCL nr. 580 din 04 08 2022 „P.U.Z. restructurare platforma industriala, str. Fabricii nr.145A-str. Sobarilor”.</w:t>
      </w:r>
    </w:p>
    <w:p w:rsidR="00FF6D68" w:rsidRPr="00C05829" w:rsidRDefault="00FF6D68" w:rsidP="003F4BF6">
      <w:pPr>
        <w:spacing w:after="0" w:line="240" w:lineRule="auto"/>
        <w:ind w:right="108"/>
        <w:jc w:val="both"/>
        <w:rPr>
          <w:rFonts w:ascii="Trebuchet MS" w:eastAsia="Times New Roman" w:hAnsi="Trebuchet MS" w:cs="Times New Roman"/>
          <w:noProof/>
          <w:color w:val="FF0000"/>
          <w:lang w:val="ro-RO"/>
        </w:rPr>
      </w:pPr>
    </w:p>
    <w:p w:rsidR="00E41CEE" w:rsidRPr="00C05829" w:rsidRDefault="00E41CEE"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C05829">
        <w:rPr>
          <w:rFonts w:ascii="Trebuchet MS" w:eastAsia="Times New Roman" w:hAnsi="Trebuchet MS" w:cs="Times New Roman"/>
          <w:b/>
          <w:noProof/>
          <w:lang w:val="ro-RO"/>
        </w:rPr>
        <w:t>II. Motivele pe baza cărora s-a stabilit neefectuarea evaluării</w:t>
      </w:r>
      <w:r w:rsidR="000D4509" w:rsidRPr="00C05829">
        <w:rPr>
          <w:rFonts w:ascii="Trebuchet MS" w:eastAsia="Times New Roman" w:hAnsi="Trebuchet MS" w:cs="Times New Roman"/>
          <w:b/>
          <w:noProof/>
          <w:lang w:val="ro-RO"/>
        </w:rPr>
        <w:t xml:space="preserve"> adecvate</w:t>
      </w:r>
      <w:r w:rsidRPr="00C05829">
        <w:rPr>
          <w:rFonts w:ascii="Trebuchet MS" w:eastAsia="Times New Roman" w:hAnsi="Trebuchet MS" w:cs="Times New Roman"/>
          <w:noProof/>
          <w:lang w:val="ro-RO"/>
        </w:rPr>
        <w:t>:</w:t>
      </w:r>
    </w:p>
    <w:p w:rsidR="009758E5" w:rsidRPr="00C05829" w:rsidRDefault="009758E5" w:rsidP="00562CB0">
      <w:pPr>
        <w:spacing w:after="0" w:line="360" w:lineRule="auto"/>
        <w:ind w:right="108"/>
        <w:jc w:val="both"/>
        <w:rPr>
          <w:rFonts w:ascii="Trebuchet MS" w:eastAsia="Times New Roman" w:hAnsi="Trebuchet MS" w:cs="Times New Roman"/>
          <w:lang w:val="ro-RO"/>
        </w:rPr>
      </w:pPr>
      <w:r w:rsidRPr="00C05829">
        <w:rPr>
          <w:rFonts w:ascii="Trebuchet MS" w:eastAsia="Times New Roman" w:hAnsi="Trebuchet MS" w:cs="Times New Roman"/>
          <w:lang w:val="ro-RO"/>
        </w:rPr>
        <w:t xml:space="preserve">a) amplasamentul </w:t>
      </w:r>
      <w:r w:rsidRPr="00C05829">
        <w:rPr>
          <w:rFonts w:ascii="Trebuchet MS" w:eastAsia="Times New Roman" w:hAnsi="Trebuchet MS" w:cs="Times New Roman"/>
          <w:b/>
          <w:lang w:val="ro-RO"/>
        </w:rPr>
        <w:t>nu intră</w:t>
      </w:r>
      <w:r w:rsidRPr="00C05829">
        <w:rPr>
          <w:rFonts w:ascii="Trebuchet MS" w:eastAsia="Times New Roman" w:hAnsi="Trebuchet MS" w:cs="Times New Roman"/>
          <w:lang w:val="ro-RO"/>
        </w:rPr>
        <w:t xml:space="preserve"> </w:t>
      </w:r>
      <w:r w:rsidRPr="00C05829">
        <w:rPr>
          <w:rFonts w:ascii="Trebuchet MS" w:eastAsia="Times New Roman" w:hAnsi="Trebuchet MS" w:cs="Times New Roman"/>
          <w:b/>
          <w:lang w:val="ro-RO"/>
        </w:rPr>
        <w:t>sub incidenţa art. 28 din Ordonanţa de urgenţă a Guvernului</w:t>
      </w:r>
      <w:r w:rsidRPr="00C05829">
        <w:rPr>
          <w:rFonts w:ascii="Trebuchet MS" w:eastAsia="Times New Roman" w:hAnsi="Trebuchet MS" w:cs="Times New Roman"/>
          <w:lang w:val="ro-RO"/>
        </w:rPr>
        <w:t xml:space="preserve"> </w:t>
      </w:r>
      <w:hyperlink r:id="rId9" w:history="1">
        <w:r w:rsidRPr="00C05829">
          <w:rPr>
            <w:rFonts w:ascii="Trebuchet MS" w:eastAsia="Times New Roman" w:hAnsi="Trebuchet MS" w:cs="Times New Roman"/>
            <w:b/>
            <w:u w:val="single"/>
            <w:lang w:val="ro-RO"/>
          </w:rPr>
          <w:t>nr. 57/2007</w:t>
        </w:r>
      </w:hyperlink>
      <w:r w:rsidRPr="00C05829">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D342FF" w:rsidRDefault="001F5F71" w:rsidP="003F4BF6">
      <w:pPr>
        <w:pStyle w:val="ListParagraph"/>
        <w:tabs>
          <w:tab w:val="left" w:pos="360"/>
        </w:tabs>
        <w:spacing w:after="0" w:line="240" w:lineRule="auto"/>
        <w:ind w:left="0" w:right="108"/>
        <w:jc w:val="both"/>
        <w:rPr>
          <w:rFonts w:ascii="Trebuchet MS" w:eastAsia="Calibri" w:hAnsi="Trebuchet MS" w:cs="Times New Roman"/>
          <w:b/>
          <w:noProof/>
          <w:highlight w:val="yellow"/>
          <w:lang w:val="ro-RO"/>
        </w:rPr>
      </w:pPr>
      <w:r w:rsidRPr="00D342FF">
        <w:rPr>
          <w:rFonts w:ascii="Trebuchet MS" w:eastAsia="Calibri" w:hAnsi="Trebuchet MS" w:cs="Times New Roman"/>
          <w:b/>
          <w:noProof/>
          <w:highlight w:val="yellow"/>
          <w:lang w:val="ro-RO"/>
        </w:rPr>
        <w:t xml:space="preserve">   </w:t>
      </w:r>
    </w:p>
    <w:p w:rsidR="00B478F5" w:rsidRPr="00C05829" w:rsidRDefault="00E41CEE" w:rsidP="00562CB0">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C05829">
        <w:rPr>
          <w:rFonts w:ascii="Trebuchet MS" w:eastAsia="Times New Roman" w:hAnsi="Trebuchet MS" w:cs="Times New Roman"/>
          <w:b/>
          <w:noProof/>
          <w:lang w:val="ro-RO"/>
        </w:rPr>
        <w:t>III. Motivele pe baza cărora s-a stabilit neefectuarea evaluării impactului asupra corpurilor de apă</w:t>
      </w:r>
      <w:r w:rsidR="00B478F5" w:rsidRPr="00C05829">
        <w:rPr>
          <w:rFonts w:ascii="Trebuchet MS" w:eastAsia="Times New Roman" w:hAnsi="Trebuchet MS" w:cs="Times New Roman"/>
          <w:b/>
          <w:noProof/>
          <w:lang w:val="ro-RO"/>
        </w:rPr>
        <w:t>:</w:t>
      </w:r>
    </w:p>
    <w:p w:rsidR="00B478F5" w:rsidRDefault="00687799" w:rsidP="00562CB0">
      <w:pPr>
        <w:spacing w:after="0" w:line="360" w:lineRule="auto"/>
        <w:ind w:right="108"/>
        <w:jc w:val="both"/>
        <w:rPr>
          <w:rFonts w:ascii="Trebuchet MS" w:eastAsia="Times New Roman" w:hAnsi="Trebuchet MS" w:cs="Times New Roman"/>
          <w:lang w:val="ro-RO"/>
        </w:rPr>
      </w:pPr>
      <w:r w:rsidRPr="00C05829">
        <w:rPr>
          <w:rFonts w:ascii="Trebuchet MS" w:eastAsia="Times New Roman" w:hAnsi="Trebuchet MS" w:cs="Times New Roman"/>
          <w:lang w:val="ro-RO"/>
        </w:rPr>
        <w:t>a)</w:t>
      </w:r>
      <w:r w:rsidR="00B478F5" w:rsidRPr="00C05829">
        <w:rPr>
          <w:rFonts w:ascii="Trebuchet MS" w:eastAsia="Times New Roman" w:hAnsi="Trebuchet MS" w:cs="Times New Roman"/>
          <w:lang w:val="ro-RO"/>
        </w:rPr>
        <w:t xml:space="preserve"> proiectul propus </w:t>
      </w:r>
      <w:r w:rsidR="00481329" w:rsidRPr="00C05829">
        <w:rPr>
          <w:rFonts w:ascii="Trebuchet MS" w:eastAsia="Times New Roman" w:hAnsi="Trebuchet MS" w:cs="Times New Roman"/>
          <w:b/>
          <w:lang w:val="ro-RO"/>
        </w:rPr>
        <w:t>nu i</w:t>
      </w:r>
      <w:r w:rsidR="00B478F5" w:rsidRPr="00C05829">
        <w:rPr>
          <w:rFonts w:ascii="Trebuchet MS" w:eastAsia="Times New Roman" w:hAnsi="Trebuchet MS" w:cs="Times New Roman"/>
          <w:b/>
          <w:lang w:val="ro-RO"/>
        </w:rPr>
        <w:t>ntr</w:t>
      </w:r>
      <w:r w:rsidR="00A16E6A" w:rsidRPr="00C05829">
        <w:rPr>
          <w:rFonts w:ascii="Trebuchet MS" w:eastAsia="Times New Roman" w:hAnsi="Trebuchet MS" w:cs="Times New Roman"/>
          <w:b/>
          <w:lang w:val="ro-RO"/>
        </w:rPr>
        <w:t>ă</w:t>
      </w:r>
      <w:r w:rsidR="00B478F5" w:rsidRPr="00C05829">
        <w:rPr>
          <w:rFonts w:ascii="Trebuchet MS" w:eastAsia="Times New Roman" w:hAnsi="Trebuchet MS" w:cs="Times New Roman"/>
          <w:b/>
          <w:lang w:val="ro-RO"/>
        </w:rPr>
        <w:t xml:space="preserve"> sub incidenta prevederilor art.48 si 54 din Legea apelor nr. 107/1996</w:t>
      </w:r>
      <w:r w:rsidR="00B478F5" w:rsidRPr="00C05829">
        <w:rPr>
          <w:rFonts w:ascii="Trebuchet MS" w:eastAsia="Times New Roman" w:hAnsi="Trebuchet MS" w:cs="Times New Roman"/>
          <w:lang w:val="ro-RO"/>
        </w:rPr>
        <w:t>, cu modificarile si completarile ulterioare;</w:t>
      </w:r>
    </w:p>
    <w:p w:rsidR="005C1A87" w:rsidRDefault="005C1A87" w:rsidP="00562CB0">
      <w:pPr>
        <w:spacing w:after="0" w:line="360" w:lineRule="auto"/>
        <w:ind w:right="108"/>
        <w:jc w:val="both"/>
        <w:rPr>
          <w:rFonts w:ascii="Trebuchet MS" w:eastAsia="Calibri" w:hAnsi="Trebuchet MS" w:cs="Times New Roman"/>
          <w:b/>
          <w:lang w:val="ro-RO"/>
        </w:rPr>
      </w:pPr>
    </w:p>
    <w:p w:rsidR="005C1A87" w:rsidRPr="00C05829" w:rsidRDefault="005C1A87" w:rsidP="00562CB0">
      <w:pPr>
        <w:spacing w:after="0" w:line="360" w:lineRule="auto"/>
        <w:ind w:right="108"/>
        <w:jc w:val="both"/>
        <w:rPr>
          <w:rFonts w:ascii="Trebuchet MS" w:eastAsia="Calibri" w:hAnsi="Trebuchet MS" w:cs="Times New Roman"/>
          <w:b/>
          <w:lang w:val="ro-RO"/>
        </w:rPr>
      </w:pPr>
    </w:p>
    <w:p w:rsidR="00EE295A" w:rsidRPr="00D342FF" w:rsidRDefault="00EE295A" w:rsidP="003F4BF6">
      <w:pPr>
        <w:pStyle w:val="ListParagraph"/>
        <w:tabs>
          <w:tab w:val="left" w:pos="360"/>
        </w:tabs>
        <w:spacing w:after="0" w:line="240" w:lineRule="auto"/>
        <w:ind w:left="0" w:right="108"/>
        <w:jc w:val="both"/>
        <w:rPr>
          <w:rFonts w:ascii="Trebuchet MS" w:eastAsia="Times New Roman" w:hAnsi="Trebuchet MS" w:cs="Times New Roman"/>
          <w:noProof/>
          <w:color w:val="FF0000"/>
          <w:highlight w:val="yellow"/>
          <w:lang w:val="ro-RO"/>
        </w:rPr>
      </w:pPr>
    </w:p>
    <w:p w:rsidR="00F26D17" w:rsidRPr="00C05829" w:rsidRDefault="003B392C" w:rsidP="00562CB0">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C05829">
        <w:rPr>
          <w:rFonts w:ascii="Trebuchet MS" w:eastAsia="Calibri" w:hAnsi="Trebuchet MS" w:cs="Times New Roman"/>
          <w:b/>
          <w:noProof/>
          <w:lang w:val="ro-RO"/>
        </w:rPr>
        <w:lastRenderedPageBreak/>
        <w:t>IV.</w:t>
      </w:r>
      <w:r w:rsidRPr="00C05829">
        <w:rPr>
          <w:rFonts w:ascii="Trebuchet MS" w:eastAsia="Calibri" w:hAnsi="Trebuchet MS" w:cs="Times New Roman"/>
          <w:noProof/>
          <w:lang w:val="ro-RO"/>
        </w:rPr>
        <w:t xml:space="preserve"> </w:t>
      </w:r>
      <w:r w:rsidR="00C01595" w:rsidRPr="00C05829">
        <w:rPr>
          <w:rFonts w:ascii="Trebuchet MS" w:eastAsia="Calibri" w:hAnsi="Trebuchet MS" w:cs="Times New Roman"/>
          <w:b/>
          <w:noProof/>
          <w:lang w:val="ro-RO"/>
        </w:rPr>
        <w:t>Caracteristicile proiectului</w:t>
      </w:r>
    </w:p>
    <w:p w:rsidR="00843851" w:rsidRPr="00C05829" w:rsidRDefault="00BF24B9" w:rsidP="00843851">
      <w:pPr>
        <w:tabs>
          <w:tab w:val="left" w:pos="426"/>
        </w:tabs>
        <w:spacing w:after="0" w:line="360" w:lineRule="auto"/>
        <w:ind w:right="108"/>
        <w:jc w:val="both"/>
        <w:rPr>
          <w:rFonts w:ascii="Trebuchet MS" w:hAnsi="Trebuchet MS"/>
          <w:szCs w:val="24"/>
          <w:lang w:val="ro-RO" w:eastAsia="fr-FR"/>
        </w:rPr>
      </w:pPr>
      <w:r w:rsidRPr="00C05829">
        <w:rPr>
          <w:rFonts w:ascii="Trebuchet MS" w:eastAsia="Calibri" w:hAnsi="Trebuchet MS" w:cs="Times New Roman"/>
          <w:noProof/>
          <w:lang w:val="ro-RO"/>
        </w:rPr>
        <w:t>Prin prezentul proiect se</w:t>
      </w:r>
      <w:r w:rsidR="00843851" w:rsidRPr="00C05829">
        <w:rPr>
          <w:rFonts w:ascii="Trebuchet MS" w:eastAsia="Calibri" w:hAnsi="Trebuchet MS" w:cs="Times New Roman"/>
          <w:noProof/>
          <w:lang w:val="ro-RO"/>
        </w:rPr>
        <w:t xml:space="preserve"> propune realizarea imobilului J1</w:t>
      </w:r>
      <w:r w:rsidR="00C05829" w:rsidRPr="00C05829">
        <w:rPr>
          <w:rFonts w:ascii="Trebuchet MS" w:eastAsia="Calibri" w:hAnsi="Trebuchet MS" w:cs="Times New Roman"/>
          <w:noProof/>
          <w:lang w:val="ro-RO"/>
        </w:rPr>
        <w:t>1</w:t>
      </w:r>
      <w:r w:rsidR="00843851" w:rsidRPr="00C05829">
        <w:rPr>
          <w:rFonts w:ascii="Trebuchet MS" w:eastAsia="Calibri" w:hAnsi="Trebuchet MS" w:cs="Times New Roman"/>
          <w:noProof/>
          <w:lang w:val="ro-RO"/>
        </w:rPr>
        <w:t>, care va avea o structură funcțională mixtă, de locuire colectivă, cu parterul către „strada B” destinat funcțiunilor terțiare. Imobilul va cuprinde 104 de apartamente. Forma în plan, a imobilului J1</w:t>
      </w:r>
      <w:r w:rsidR="00C05829" w:rsidRPr="00C05829">
        <w:rPr>
          <w:rFonts w:ascii="Trebuchet MS" w:eastAsia="Calibri" w:hAnsi="Trebuchet MS" w:cs="Times New Roman"/>
          <w:noProof/>
          <w:lang w:val="ro-RO"/>
        </w:rPr>
        <w:t>1</w:t>
      </w:r>
      <w:r w:rsidR="00843851" w:rsidRPr="00C05829">
        <w:rPr>
          <w:rFonts w:ascii="Trebuchet MS" w:eastAsia="Calibri" w:hAnsi="Trebuchet MS" w:cs="Times New Roman"/>
          <w:noProof/>
          <w:lang w:val="ro-RO"/>
        </w:rPr>
        <w:t>, va fi de bară cu capetele îngroșate, cu regimul de înălțime (1-3)S+P+7E. Incinta va fi amenajată cu platforme destinate circulației auto și pietonale, restul spațiilor rămase neconstruite se vor păstra și amenaja ca spații verzi ambientale. În partea de vest a imobilului J1</w:t>
      </w:r>
      <w:r w:rsidR="00C05829" w:rsidRPr="00C05829">
        <w:rPr>
          <w:rFonts w:ascii="Trebuchet MS" w:eastAsia="Calibri" w:hAnsi="Trebuchet MS" w:cs="Times New Roman"/>
          <w:noProof/>
          <w:lang w:val="ro-RO"/>
        </w:rPr>
        <w:t>1</w:t>
      </w:r>
      <w:r w:rsidR="00843851" w:rsidRPr="00C05829">
        <w:rPr>
          <w:rFonts w:ascii="Trebuchet MS" w:eastAsia="Calibri" w:hAnsi="Trebuchet MS" w:cs="Times New Roman"/>
          <w:noProof/>
          <w:lang w:val="ro-RO"/>
        </w:rPr>
        <w:t xml:space="preserve"> se va amenaja spațiul verde cu acces nelimitat în suprafață de 785 mp conf. HCL. Nr. 580 din 04.08.2022.</w:t>
      </w:r>
    </w:p>
    <w:p w:rsidR="00BF24B9" w:rsidRDefault="0088133E" w:rsidP="00426A93">
      <w:pPr>
        <w:pStyle w:val="ListParagraph"/>
        <w:tabs>
          <w:tab w:val="left" w:pos="0"/>
        </w:tabs>
        <w:spacing w:after="0" w:line="240" w:lineRule="auto"/>
        <w:ind w:left="0" w:right="108"/>
        <w:jc w:val="both"/>
        <w:rPr>
          <w:rFonts w:ascii="Trebuchet MS" w:hAnsi="Trebuchet MS"/>
          <w:szCs w:val="24"/>
          <w:highlight w:val="yellow"/>
          <w:lang w:val="ro-RO" w:eastAsia="fr-FR"/>
        </w:rPr>
      </w:pPr>
      <w:r w:rsidRPr="0088133E">
        <w:rPr>
          <w:rFonts w:ascii="Trebuchet MS" w:hAnsi="Trebuchet MS"/>
          <w:noProof/>
          <w:szCs w:val="24"/>
          <w:highlight w:val="yellow"/>
        </w:rPr>
        <w:drawing>
          <wp:inline distT="0" distB="0" distL="0" distR="0">
            <wp:extent cx="6320790" cy="2740653"/>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1002" cy="2745081"/>
                    </a:xfrm>
                    <a:prstGeom prst="rect">
                      <a:avLst/>
                    </a:prstGeom>
                    <a:noFill/>
                    <a:ln>
                      <a:noFill/>
                    </a:ln>
                  </pic:spPr>
                </pic:pic>
              </a:graphicData>
            </a:graphic>
          </wp:inline>
        </w:drawing>
      </w:r>
    </w:p>
    <w:p w:rsidR="0088133E" w:rsidRPr="0088133E" w:rsidRDefault="0088133E" w:rsidP="00426A93">
      <w:pPr>
        <w:pStyle w:val="ListParagraph"/>
        <w:tabs>
          <w:tab w:val="left" w:pos="0"/>
        </w:tabs>
        <w:spacing w:after="0" w:line="240" w:lineRule="auto"/>
        <w:ind w:left="0" w:right="108"/>
        <w:jc w:val="both"/>
        <w:rPr>
          <w:rFonts w:ascii="Trebuchet MS" w:hAnsi="Trebuchet MS"/>
          <w:szCs w:val="24"/>
          <w:lang w:val="ro-RO" w:eastAsia="fr-FR"/>
        </w:rPr>
      </w:pPr>
    </w:p>
    <w:p w:rsidR="00843851" w:rsidRDefault="00426A93" w:rsidP="00BF24B9">
      <w:pPr>
        <w:pStyle w:val="ListParagraph"/>
        <w:tabs>
          <w:tab w:val="left" w:pos="0"/>
        </w:tabs>
        <w:spacing w:after="0" w:line="360" w:lineRule="auto"/>
        <w:ind w:left="0" w:right="108"/>
        <w:jc w:val="both"/>
        <w:rPr>
          <w:rFonts w:ascii="Trebuchet MS" w:hAnsi="Trebuchet MS"/>
          <w:szCs w:val="24"/>
          <w:lang w:val="ro-RO" w:eastAsia="fr-FR"/>
        </w:rPr>
      </w:pPr>
      <w:r w:rsidRPr="0088133E">
        <w:rPr>
          <w:rFonts w:ascii="Trebuchet MS" w:hAnsi="Trebuchet MS"/>
          <w:szCs w:val="24"/>
          <w:lang w:val="ro-RO" w:eastAsia="fr-FR"/>
        </w:rPr>
        <w:t>Conform PUZ aprobat, valorile maxime ale indicilor urbanistici sunt: POT max=60% și CUT max=2,80.</w:t>
      </w:r>
    </w:p>
    <w:p w:rsidR="0088133E" w:rsidRPr="0088133E" w:rsidRDefault="0088133E" w:rsidP="0088133E">
      <w:pPr>
        <w:pStyle w:val="Default"/>
        <w:spacing w:line="360" w:lineRule="auto"/>
        <w:jc w:val="both"/>
        <w:rPr>
          <w:rFonts w:ascii="Trebuchet MS" w:hAnsi="Trebuchet MS"/>
          <w:sz w:val="22"/>
          <w:szCs w:val="22"/>
        </w:rPr>
      </w:pPr>
      <w:proofErr w:type="spellStart"/>
      <w:r w:rsidRPr="0088133E">
        <w:rPr>
          <w:rFonts w:ascii="Trebuchet MS" w:hAnsi="Trebuchet MS"/>
          <w:sz w:val="22"/>
          <w:szCs w:val="22"/>
        </w:rPr>
        <w:t>Corpul</w:t>
      </w:r>
      <w:proofErr w:type="spellEnd"/>
      <w:r w:rsidRPr="0088133E">
        <w:rPr>
          <w:rFonts w:ascii="Trebuchet MS" w:hAnsi="Trebuchet MS"/>
          <w:sz w:val="22"/>
          <w:szCs w:val="22"/>
        </w:rPr>
        <w:t xml:space="preserve"> J11 </w:t>
      </w:r>
      <w:proofErr w:type="spellStart"/>
      <w:proofErr w:type="gramStart"/>
      <w:r w:rsidRPr="0088133E">
        <w:rPr>
          <w:rFonts w:ascii="Trebuchet MS" w:hAnsi="Trebuchet MS"/>
          <w:sz w:val="22"/>
          <w:szCs w:val="22"/>
        </w:rPr>
        <w:t>este</w:t>
      </w:r>
      <w:proofErr w:type="spellEnd"/>
      <w:proofErr w:type="gramEnd"/>
      <w:r w:rsidRPr="0088133E">
        <w:rPr>
          <w:rFonts w:ascii="Trebuchet MS" w:hAnsi="Trebuchet MS"/>
          <w:sz w:val="22"/>
          <w:szCs w:val="22"/>
        </w:rPr>
        <w:t xml:space="preserve"> </w:t>
      </w:r>
      <w:proofErr w:type="spellStart"/>
      <w:r w:rsidRPr="0088133E">
        <w:rPr>
          <w:rFonts w:ascii="Trebuchet MS" w:hAnsi="Trebuchet MS"/>
          <w:sz w:val="22"/>
          <w:szCs w:val="22"/>
        </w:rPr>
        <w:t>amplasat</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pe</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directia</w:t>
      </w:r>
      <w:proofErr w:type="spellEnd"/>
      <w:r w:rsidRPr="0088133E">
        <w:rPr>
          <w:rFonts w:ascii="Trebuchet MS" w:hAnsi="Trebuchet MS"/>
          <w:sz w:val="22"/>
          <w:szCs w:val="22"/>
        </w:rPr>
        <w:t xml:space="preserve"> N-S. </w:t>
      </w:r>
    </w:p>
    <w:p w:rsidR="0088133E" w:rsidRPr="0088133E" w:rsidRDefault="0088133E" w:rsidP="0088133E">
      <w:pPr>
        <w:pStyle w:val="Default"/>
        <w:spacing w:line="360" w:lineRule="auto"/>
        <w:jc w:val="both"/>
        <w:rPr>
          <w:rFonts w:ascii="Trebuchet MS" w:hAnsi="Trebuchet MS"/>
          <w:sz w:val="22"/>
          <w:szCs w:val="22"/>
        </w:rPr>
      </w:pPr>
      <w:proofErr w:type="spellStart"/>
      <w:r w:rsidRPr="0088133E">
        <w:rPr>
          <w:rFonts w:ascii="Trebuchet MS" w:hAnsi="Trebuchet MS"/>
          <w:sz w:val="22"/>
          <w:szCs w:val="22"/>
        </w:rPr>
        <w:t>Pentru</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imobilul</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propus</w:t>
      </w:r>
      <w:proofErr w:type="spellEnd"/>
      <w:r w:rsidRPr="0088133E">
        <w:rPr>
          <w:rFonts w:ascii="Trebuchet MS" w:hAnsi="Trebuchet MS"/>
          <w:sz w:val="22"/>
          <w:szCs w:val="22"/>
        </w:rPr>
        <w:t xml:space="preserve"> J11, se </w:t>
      </w:r>
      <w:proofErr w:type="spellStart"/>
      <w:r w:rsidRPr="0088133E">
        <w:rPr>
          <w:rFonts w:ascii="Trebuchet MS" w:hAnsi="Trebuchet MS"/>
          <w:sz w:val="22"/>
          <w:szCs w:val="22"/>
        </w:rPr>
        <w:t>propune</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realizarea</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unui</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parcaj</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subteran</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organizat</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pe</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două</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niveluri</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Parcajul</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subteran</w:t>
      </w:r>
      <w:proofErr w:type="spellEnd"/>
      <w:r w:rsidRPr="0088133E">
        <w:rPr>
          <w:rFonts w:ascii="Trebuchet MS" w:hAnsi="Trebuchet MS"/>
          <w:sz w:val="22"/>
          <w:szCs w:val="22"/>
        </w:rPr>
        <w:t xml:space="preserve"> se </w:t>
      </w:r>
      <w:proofErr w:type="spellStart"/>
      <w:proofErr w:type="gramStart"/>
      <w:r w:rsidRPr="0088133E">
        <w:rPr>
          <w:rFonts w:ascii="Trebuchet MS" w:hAnsi="Trebuchet MS"/>
          <w:sz w:val="22"/>
          <w:szCs w:val="22"/>
        </w:rPr>
        <w:t>va</w:t>
      </w:r>
      <w:proofErr w:type="spellEnd"/>
      <w:proofErr w:type="gramEnd"/>
      <w:r w:rsidRPr="0088133E">
        <w:rPr>
          <w:rFonts w:ascii="Trebuchet MS" w:hAnsi="Trebuchet MS"/>
          <w:sz w:val="22"/>
          <w:szCs w:val="22"/>
        </w:rPr>
        <w:t xml:space="preserve"> </w:t>
      </w:r>
      <w:proofErr w:type="spellStart"/>
      <w:r w:rsidRPr="0088133E">
        <w:rPr>
          <w:rFonts w:ascii="Trebuchet MS" w:hAnsi="Trebuchet MS"/>
          <w:sz w:val="22"/>
          <w:szCs w:val="22"/>
        </w:rPr>
        <w:t>accesa</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prin</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intermediul</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rampelor</w:t>
      </w:r>
      <w:proofErr w:type="spellEnd"/>
      <w:r w:rsidRPr="0088133E">
        <w:rPr>
          <w:rFonts w:ascii="Trebuchet MS" w:hAnsi="Trebuchet MS"/>
          <w:sz w:val="22"/>
          <w:szCs w:val="22"/>
        </w:rPr>
        <w:t xml:space="preserve"> auto, din </w:t>
      </w:r>
      <w:proofErr w:type="spellStart"/>
      <w:r w:rsidRPr="0088133E">
        <w:rPr>
          <w:rFonts w:ascii="Trebuchet MS" w:hAnsi="Trebuchet MS"/>
          <w:sz w:val="22"/>
          <w:szCs w:val="22"/>
        </w:rPr>
        <w:t>strada</w:t>
      </w:r>
      <w:proofErr w:type="spellEnd"/>
      <w:r w:rsidRPr="0088133E">
        <w:rPr>
          <w:rFonts w:ascii="Trebuchet MS" w:hAnsi="Trebuchet MS"/>
          <w:sz w:val="22"/>
          <w:szCs w:val="22"/>
        </w:rPr>
        <w:t xml:space="preserve"> „B”. </w:t>
      </w:r>
    </w:p>
    <w:p w:rsidR="0088133E" w:rsidRPr="0088133E" w:rsidRDefault="0088133E" w:rsidP="0088133E">
      <w:pPr>
        <w:pStyle w:val="Default"/>
        <w:spacing w:line="360" w:lineRule="auto"/>
        <w:jc w:val="both"/>
        <w:rPr>
          <w:rFonts w:ascii="Trebuchet MS" w:hAnsi="Trebuchet MS"/>
          <w:sz w:val="22"/>
          <w:szCs w:val="22"/>
        </w:rPr>
      </w:pPr>
      <w:proofErr w:type="spellStart"/>
      <w:r w:rsidRPr="0088133E">
        <w:rPr>
          <w:rFonts w:ascii="Trebuchet MS" w:hAnsi="Trebuchet MS"/>
          <w:sz w:val="22"/>
          <w:szCs w:val="22"/>
        </w:rPr>
        <w:t>Imobilele</w:t>
      </w:r>
      <w:proofErr w:type="spellEnd"/>
      <w:r w:rsidRPr="0088133E">
        <w:rPr>
          <w:rFonts w:ascii="Trebuchet MS" w:hAnsi="Trebuchet MS"/>
          <w:sz w:val="22"/>
          <w:szCs w:val="22"/>
        </w:rPr>
        <w:t xml:space="preserve"> J10 </w:t>
      </w:r>
      <w:proofErr w:type="spellStart"/>
      <w:r w:rsidRPr="0088133E">
        <w:rPr>
          <w:rFonts w:ascii="Trebuchet MS" w:hAnsi="Trebuchet MS"/>
          <w:sz w:val="22"/>
          <w:szCs w:val="22"/>
        </w:rPr>
        <w:t>și</w:t>
      </w:r>
      <w:proofErr w:type="spellEnd"/>
      <w:r w:rsidRPr="0088133E">
        <w:rPr>
          <w:rFonts w:ascii="Trebuchet MS" w:hAnsi="Trebuchet MS"/>
          <w:sz w:val="22"/>
          <w:szCs w:val="22"/>
        </w:rPr>
        <w:t xml:space="preserve"> J11 au </w:t>
      </w:r>
      <w:proofErr w:type="spellStart"/>
      <w:r w:rsidRPr="0088133E">
        <w:rPr>
          <w:rFonts w:ascii="Trebuchet MS" w:hAnsi="Trebuchet MS"/>
          <w:sz w:val="22"/>
          <w:szCs w:val="22"/>
        </w:rPr>
        <w:t>subsol</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comun</w:t>
      </w:r>
      <w:proofErr w:type="spellEnd"/>
      <w:r w:rsidRPr="0088133E">
        <w:rPr>
          <w:rFonts w:ascii="Trebuchet MS" w:hAnsi="Trebuchet MS"/>
          <w:sz w:val="22"/>
          <w:szCs w:val="22"/>
        </w:rPr>
        <w:t xml:space="preserve">. Zona de </w:t>
      </w:r>
      <w:proofErr w:type="spellStart"/>
      <w:r w:rsidRPr="0088133E">
        <w:rPr>
          <w:rFonts w:ascii="Trebuchet MS" w:hAnsi="Trebuchet MS"/>
          <w:sz w:val="22"/>
          <w:szCs w:val="22"/>
        </w:rPr>
        <w:t>subsol</w:t>
      </w:r>
      <w:proofErr w:type="spellEnd"/>
      <w:r w:rsidRPr="0088133E">
        <w:rPr>
          <w:rFonts w:ascii="Trebuchet MS" w:hAnsi="Trebuchet MS"/>
          <w:sz w:val="22"/>
          <w:szCs w:val="22"/>
        </w:rPr>
        <w:t xml:space="preserve"> de sub </w:t>
      </w:r>
      <w:proofErr w:type="spellStart"/>
      <w:r w:rsidRPr="0088133E">
        <w:rPr>
          <w:rFonts w:ascii="Trebuchet MS" w:hAnsi="Trebuchet MS"/>
          <w:sz w:val="22"/>
          <w:szCs w:val="22"/>
        </w:rPr>
        <w:t>imobilul</w:t>
      </w:r>
      <w:proofErr w:type="spellEnd"/>
      <w:r w:rsidRPr="0088133E">
        <w:rPr>
          <w:rFonts w:ascii="Trebuchet MS" w:hAnsi="Trebuchet MS"/>
          <w:sz w:val="22"/>
          <w:szCs w:val="22"/>
        </w:rPr>
        <w:t xml:space="preserve"> J11 </w:t>
      </w:r>
      <w:proofErr w:type="spellStart"/>
      <w:r w:rsidRPr="0088133E">
        <w:rPr>
          <w:rFonts w:ascii="Trebuchet MS" w:hAnsi="Trebuchet MS"/>
          <w:sz w:val="22"/>
          <w:szCs w:val="22"/>
        </w:rPr>
        <w:t>și</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cea</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dintre</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cele</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două</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imobile</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inclusiv</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accesul</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prin</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rampă</w:t>
      </w:r>
      <w:proofErr w:type="spellEnd"/>
      <w:r w:rsidRPr="0088133E">
        <w:rPr>
          <w:rFonts w:ascii="Trebuchet MS" w:hAnsi="Trebuchet MS"/>
          <w:sz w:val="22"/>
          <w:szCs w:val="22"/>
        </w:rPr>
        <w:t xml:space="preserve">, se </w:t>
      </w:r>
      <w:proofErr w:type="spellStart"/>
      <w:r w:rsidRPr="0088133E">
        <w:rPr>
          <w:rFonts w:ascii="Trebuchet MS" w:hAnsi="Trebuchet MS"/>
          <w:sz w:val="22"/>
          <w:szCs w:val="22"/>
        </w:rPr>
        <w:t>autorizează</w:t>
      </w:r>
      <w:proofErr w:type="spellEnd"/>
      <w:r w:rsidRPr="0088133E">
        <w:rPr>
          <w:rFonts w:ascii="Trebuchet MS" w:hAnsi="Trebuchet MS"/>
          <w:sz w:val="22"/>
          <w:szCs w:val="22"/>
        </w:rPr>
        <w:t xml:space="preserve"> </w:t>
      </w:r>
      <w:proofErr w:type="spellStart"/>
      <w:r w:rsidRPr="0088133E">
        <w:rPr>
          <w:rFonts w:ascii="Trebuchet MS" w:hAnsi="Trebuchet MS"/>
          <w:sz w:val="22"/>
          <w:szCs w:val="22"/>
        </w:rPr>
        <w:t>împreună</w:t>
      </w:r>
      <w:proofErr w:type="spellEnd"/>
      <w:r w:rsidRPr="0088133E">
        <w:rPr>
          <w:rFonts w:ascii="Trebuchet MS" w:hAnsi="Trebuchet MS"/>
          <w:sz w:val="22"/>
          <w:szCs w:val="22"/>
        </w:rPr>
        <w:t xml:space="preserve"> cu </w:t>
      </w:r>
      <w:proofErr w:type="spellStart"/>
      <w:r w:rsidRPr="0088133E">
        <w:rPr>
          <w:rFonts w:ascii="Trebuchet MS" w:hAnsi="Trebuchet MS"/>
          <w:sz w:val="22"/>
          <w:szCs w:val="22"/>
        </w:rPr>
        <w:t>imobilul</w:t>
      </w:r>
      <w:proofErr w:type="spellEnd"/>
      <w:r w:rsidRPr="0088133E">
        <w:rPr>
          <w:rFonts w:ascii="Trebuchet MS" w:hAnsi="Trebuchet MS"/>
          <w:sz w:val="22"/>
          <w:szCs w:val="22"/>
        </w:rPr>
        <w:t xml:space="preserve"> J10. </w:t>
      </w:r>
    </w:p>
    <w:p w:rsidR="0088133E" w:rsidRPr="0088133E" w:rsidRDefault="0088133E" w:rsidP="0088133E">
      <w:pPr>
        <w:pStyle w:val="ListParagraph"/>
        <w:tabs>
          <w:tab w:val="left" w:pos="0"/>
        </w:tabs>
        <w:spacing w:after="0" w:line="360" w:lineRule="auto"/>
        <w:ind w:left="0" w:right="108"/>
        <w:jc w:val="both"/>
        <w:rPr>
          <w:rFonts w:ascii="Trebuchet MS" w:hAnsi="Trebuchet MS"/>
          <w:lang w:val="ro-RO" w:eastAsia="fr-FR"/>
        </w:rPr>
      </w:pPr>
      <w:proofErr w:type="spellStart"/>
      <w:r w:rsidRPr="0088133E">
        <w:rPr>
          <w:rFonts w:ascii="Trebuchet MS" w:hAnsi="Trebuchet MS"/>
        </w:rPr>
        <w:t>Imobilul</w:t>
      </w:r>
      <w:proofErr w:type="spellEnd"/>
      <w:r w:rsidRPr="0088133E">
        <w:rPr>
          <w:rFonts w:ascii="Trebuchet MS" w:hAnsi="Trebuchet MS"/>
        </w:rPr>
        <w:t xml:space="preserve"> J10 nu face </w:t>
      </w:r>
      <w:proofErr w:type="spellStart"/>
      <w:r w:rsidRPr="0088133E">
        <w:rPr>
          <w:rFonts w:ascii="Trebuchet MS" w:hAnsi="Trebuchet MS"/>
        </w:rPr>
        <w:t>obiectul</w:t>
      </w:r>
      <w:proofErr w:type="spellEnd"/>
      <w:r w:rsidRPr="0088133E">
        <w:rPr>
          <w:rFonts w:ascii="Trebuchet MS" w:hAnsi="Trebuchet MS"/>
        </w:rPr>
        <w:t xml:space="preserve"> </w:t>
      </w:r>
      <w:proofErr w:type="spellStart"/>
      <w:r w:rsidRPr="0088133E">
        <w:rPr>
          <w:rFonts w:ascii="Trebuchet MS" w:hAnsi="Trebuchet MS"/>
        </w:rPr>
        <w:t>prezentei</w:t>
      </w:r>
      <w:proofErr w:type="spellEnd"/>
      <w:r w:rsidRPr="0088133E">
        <w:rPr>
          <w:rFonts w:ascii="Trebuchet MS" w:hAnsi="Trebuchet MS"/>
        </w:rPr>
        <w:t xml:space="preserve"> </w:t>
      </w:r>
      <w:proofErr w:type="spellStart"/>
      <w:r w:rsidRPr="0088133E">
        <w:rPr>
          <w:rFonts w:ascii="Trebuchet MS" w:hAnsi="Trebuchet MS"/>
        </w:rPr>
        <w:t>documentații</w:t>
      </w:r>
      <w:proofErr w:type="spellEnd"/>
      <w:r w:rsidRPr="0088133E">
        <w:rPr>
          <w:rFonts w:ascii="Trebuchet MS" w:hAnsi="Trebuchet MS"/>
        </w:rPr>
        <w:t xml:space="preserve">; </w:t>
      </w:r>
      <w:proofErr w:type="spellStart"/>
      <w:r w:rsidRPr="0088133E">
        <w:rPr>
          <w:rFonts w:ascii="Trebuchet MS" w:hAnsi="Trebuchet MS"/>
        </w:rPr>
        <w:t>pentru</w:t>
      </w:r>
      <w:proofErr w:type="spellEnd"/>
      <w:r w:rsidRPr="0088133E">
        <w:rPr>
          <w:rFonts w:ascii="Trebuchet MS" w:hAnsi="Trebuchet MS"/>
        </w:rPr>
        <w:t xml:space="preserve"> J10 se </w:t>
      </w:r>
      <w:proofErr w:type="spellStart"/>
      <w:r w:rsidRPr="0088133E">
        <w:rPr>
          <w:rFonts w:ascii="Trebuchet MS" w:hAnsi="Trebuchet MS"/>
        </w:rPr>
        <w:t>solicită</w:t>
      </w:r>
      <w:proofErr w:type="spellEnd"/>
      <w:r w:rsidRPr="0088133E">
        <w:rPr>
          <w:rFonts w:ascii="Trebuchet MS" w:hAnsi="Trebuchet MS"/>
        </w:rPr>
        <w:t xml:space="preserve"> </w:t>
      </w:r>
      <w:proofErr w:type="spellStart"/>
      <w:r w:rsidRPr="0088133E">
        <w:rPr>
          <w:rFonts w:ascii="Trebuchet MS" w:hAnsi="Trebuchet MS"/>
        </w:rPr>
        <w:t>anexa</w:t>
      </w:r>
      <w:proofErr w:type="spellEnd"/>
      <w:r w:rsidRPr="0088133E">
        <w:rPr>
          <w:rFonts w:ascii="Trebuchet MS" w:hAnsi="Trebuchet MS"/>
        </w:rPr>
        <w:t xml:space="preserve"> </w:t>
      </w:r>
      <w:proofErr w:type="spellStart"/>
      <w:r w:rsidRPr="0088133E">
        <w:rPr>
          <w:rFonts w:ascii="Trebuchet MS" w:hAnsi="Trebuchet MS"/>
        </w:rPr>
        <w:t>separat</w:t>
      </w:r>
      <w:proofErr w:type="spellEnd"/>
      <w:r w:rsidRPr="0088133E">
        <w:rPr>
          <w:rFonts w:ascii="Trebuchet MS" w:hAnsi="Trebuchet MS"/>
        </w:rPr>
        <w:t>.</w:t>
      </w:r>
    </w:p>
    <w:p w:rsidR="00426A93" w:rsidRPr="0088133E" w:rsidRDefault="0015222A" w:rsidP="00BF24B9">
      <w:pPr>
        <w:pStyle w:val="ListParagraph"/>
        <w:tabs>
          <w:tab w:val="left" w:pos="0"/>
        </w:tabs>
        <w:spacing w:after="0" w:line="360" w:lineRule="auto"/>
        <w:ind w:left="0" w:right="108"/>
        <w:jc w:val="both"/>
        <w:rPr>
          <w:rFonts w:ascii="Trebuchet MS" w:hAnsi="Trebuchet MS"/>
          <w:szCs w:val="24"/>
          <w:lang w:val="ro-RO" w:eastAsia="fr-FR"/>
        </w:rPr>
      </w:pPr>
      <w:r w:rsidRPr="0088133E">
        <w:rPr>
          <w:rFonts w:ascii="Trebuchet MS" w:hAnsi="Trebuchet MS"/>
          <w:szCs w:val="24"/>
          <w:lang w:val="ro-RO" w:eastAsia="fr-FR"/>
        </w:rPr>
        <w:t>Utilitățiile tehnico-edilitare vor fi asigurate prin branșamente și racorduri la utilitățile existente in zonă (alimentare cu apă, canalizare, energie electrică etc.). Apele pluviale sunt colectate de pe suprafața platformelor și parcărilor cu ajutorul gurilor de scurgere și a rigolelor, sunt apoi conduse spre separatorul de hidrocarburi pentru o tratare de posibilele hidrocarburi înainte de descărcarea acestor ape în canalizare, împreună cu apele convențional curate.</w:t>
      </w:r>
    </w:p>
    <w:p w:rsidR="00BF24B9" w:rsidRPr="00D342FF" w:rsidRDefault="00BF24B9" w:rsidP="00BF24B9">
      <w:pPr>
        <w:pStyle w:val="ListParagraph"/>
        <w:tabs>
          <w:tab w:val="left" w:pos="0"/>
        </w:tabs>
        <w:spacing w:after="0" w:line="360" w:lineRule="auto"/>
        <w:ind w:left="0" w:right="108"/>
        <w:jc w:val="both"/>
        <w:rPr>
          <w:rFonts w:ascii="Trebuchet MS" w:hAnsi="Trebuchet MS" w:cs="Times New Roman"/>
          <w:sz w:val="20"/>
          <w:highlight w:val="yellow"/>
        </w:rPr>
      </w:pPr>
    </w:p>
    <w:p w:rsidR="00A22F0A" w:rsidRPr="0088133E" w:rsidRDefault="00A368DF" w:rsidP="00562CB0">
      <w:pPr>
        <w:pStyle w:val="ListParagraph"/>
        <w:tabs>
          <w:tab w:val="left" w:pos="0"/>
        </w:tabs>
        <w:spacing w:after="0" w:line="360" w:lineRule="auto"/>
        <w:ind w:left="0" w:right="108"/>
        <w:jc w:val="both"/>
        <w:rPr>
          <w:rFonts w:ascii="Trebuchet MS" w:eastAsia="Calibri" w:hAnsi="Trebuchet MS" w:cs="Times New Roman"/>
          <w:noProof/>
          <w:lang w:val="ro-RO"/>
        </w:rPr>
      </w:pPr>
      <w:r w:rsidRPr="0088133E">
        <w:rPr>
          <w:rFonts w:ascii="Trebuchet MS" w:eastAsia="Calibri" w:hAnsi="Trebuchet MS" w:cs="Times New Roman"/>
          <w:b/>
          <w:noProof/>
          <w:lang w:val="ro-RO"/>
        </w:rPr>
        <w:t>V</w:t>
      </w:r>
      <w:r w:rsidR="002208B7" w:rsidRPr="0088133E">
        <w:rPr>
          <w:rFonts w:ascii="Trebuchet MS" w:eastAsia="Calibri" w:hAnsi="Trebuchet MS" w:cs="Times New Roman"/>
          <w:b/>
          <w:noProof/>
          <w:lang w:val="ro-RO"/>
        </w:rPr>
        <w:t>.</w:t>
      </w:r>
      <w:r w:rsidR="002208B7" w:rsidRPr="0088133E">
        <w:rPr>
          <w:rFonts w:ascii="Trebuchet MS" w:eastAsia="Calibri" w:hAnsi="Trebuchet MS" w:cs="Times New Roman"/>
          <w:noProof/>
          <w:lang w:val="ro-RO"/>
        </w:rPr>
        <w:t xml:space="preserve"> </w:t>
      </w:r>
      <w:r w:rsidR="00AE0BC9" w:rsidRPr="0088133E">
        <w:rPr>
          <w:rFonts w:ascii="Trebuchet MS" w:eastAsia="Calibri" w:hAnsi="Trebuchet MS" w:cs="Times New Roman"/>
          <w:b/>
          <w:noProof/>
          <w:lang w:val="ro-RO"/>
        </w:rPr>
        <w:t>Măsurile ș</w:t>
      </w:r>
      <w:r w:rsidR="00A755F7" w:rsidRPr="0088133E">
        <w:rPr>
          <w:rFonts w:ascii="Trebuchet MS" w:eastAsia="Calibri" w:hAnsi="Trebuchet MS" w:cs="Times New Roman"/>
          <w:b/>
          <w:noProof/>
          <w:lang w:val="ro-RO"/>
        </w:rPr>
        <w:t xml:space="preserve">i </w:t>
      </w:r>
      <w:r w:rsidR="0077378A" w:rsidRPr="0088133E">
        <w:rPr>
          <w:rFonts w:ascii="Trebuchet MS" w:eastAsia="Calibri" w:hAnsi="Trebuchet MS" w:cs="Times New Roman"/>
          <w:b/>
          <w:noProof/>
          <w:lang w:val="ro-RO"/>
        </w:rPr>
        <w:t>c</w:t>
      </w:r>
      <w:r w:rsidR="00A22F0A" w:rsidRPr="0088133E">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88133E" w:rsidRDefault="00A22F0A" w:rsidP="00562CB0">
      <w:pPr>
        <w:spacing w:after="0" w:line="360" w:lineRule="auto"/>
        <w:ind w:right="108"/>
        <w:jc w:val="both"/>
        <w:rPr>
          <w:rFonts w:ascii="Trebuchet MS" w:eastAsia="Arial-BoldMT" w:hAnsi="Trebuchet MS" w:cs="Times New Roman"/>
          <w:noProof/>
          <w:lang w:val="ro-RO"/>
        </w:rPr>
      </w:pPr>
      <w:r w:rsidRPr="0088133E">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w:t>
      </w:r>
      <w:r w:rsidRPr="0088133E">
        <w:rPr>
          <w:rFonts w:ascii="Trebuchet MS" w:eastAsia="Calibri" w:hAnsi="Trebuchet MS" w:cs="Times New Roman"/>
          <w:noProof/>
          <w:lang w:val="ro-RO"/>
        </w:rPr>
        <w:lastRenderedPageBreak/>
        <w:t xml:space="preserve">sănătate sau confort a populaţiei, fiind obligatoriu să se respecte normele, standardele şi legislaţia privind </w:t>
      </w:r>
      <w:r w:rsidR="00162070" w:rsidRPr="0088133E">
        <w:rPr>
          <w:rFonts w:ascii="Trebuchet MS" w:eastAsia="Calibri" w:hAnsi="Trebuchet MS" w:cs="Times New Roman"/>
          <w:noProof/>
          <w:lang w:val="ro-RO"/>
        </w:rPr>
        <w:t>protecţia mediului, în vigoare;</w:t>
      </w:r>
    </w:p>
    <w:p w:rsidR="00A22F0A" w:rsidRPr="0088133E"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88133E">
        <w:rPr>
          <w:rFonts w:ascii="Trebuchet MS" w:eastAsia="Calibri" w:hAnsi="Trebuchet MS" w:cs="Times New Roman"/>
          <w:noProof/>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8133E"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88133E">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88133E">
        <w:rPr>
          <w:rFonts w:ascii="Trebuchet MS" w:eastAsia="Calibri" w:hAnsi="Trebuchet MS" w:cs="Times New Roman"/>
          <w:noProof/>
          <w:lang w:val="ro-RO"/>
        </w:rPr>
        <w:t>impermeabilizate corespunzător)</w:t>
      </w:r>
      <w:r w:rsidRPr="0088133E">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88133E"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b/>
          <w:noProof/>
          <w:lang w:val="ro-RO"/>
        </w:rPr>
      </w:pPr>
      <w:r w:rsidRPr="0088133E">
        <w:rPr>
          <w:rFonts w:ascii="Trebuchet MS" w:eastAsia="Calibri" w:hAnsi="Trebuchet MS" w:cs="Times New Roman"/>
          <w:noProof/>
          <w:lang w:val="ro-RO"/>
        </w:rPr>
        <w:t>d) se va as</w:t>
      </w:r>
      <w:r w:rsidR="00B33DB2" w:rsidRPr="0088133E">
        <w:rPr>
          <w:rFonts w:ascii="Trebuchet MS" w:eastAsia="Calibri" w:hAnsi="Trebuchet MS" w:cs="Times New Roman"/>
          <w:noProof/>
          <w:lang w:val="ro-RO"/>
        </w:rPr>
        <w:t>i</w:t>
      </w:r>
      <w:r w:rsidRPr="0088133E">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8133E" w:rsidRDefault="00A22F0A" w:rsidP="00562CB0">
      <w:pPr>
        <w:spacing w:after="0" w:line="360" w:lineRule="auto"/>
        <w:ind w:right="108"/>
        <w:jc w:val="both"/>
        <w:rPr>
          <w:rFonts w:ascii="Trebuchet MS" w:eastAsia="Calibri" w:hAnsi="Trebuchet MS" w:cs="Times New Roman"/>
          <w:iCs/>
          <w:noProof/>
          <w:lang w:val="ro-RO"/>
        </w:rPr>
      </w:pPr>
      <w:r w:rsidRPr="0088133E">
        <w:rPr>
          <w:rFonts w:ascii="Trebuchet MS" w:eastAsia="Calibri" w:hAnsi="Trebuchet MS" w:cs="Times New Roman"/>
          <w:noProof/>
          <w:lang w:val="ro-RO"/>
        </w:rPr>
        <w:t xml:space="preserve">e) se vor folosi mijloace de transport şi </w:t>
      </w:r>
      <w:r w:rsidRPr="0088133E">
        <w:rPr>
          <w:rFonts w:ascii="Trebuchet MS" w:eastAsia="Calibri" w:hAnsi="Trebuchet MS" w:cs="Times New Roman"/>
          <w:iCs/>
          <w:noProof/>
          <w:lang w:val="ro-RO"/>
        </w:rPr>
        <w:t xml:space="preserve">utilaje performante care nu produc pierderi accidentale de substanţe poluante </w:t>
      </w:r>
      <w:r w:rsidRPr="0088133E">
        <w:rPr>
          <w:rFonts w:ascii="Trebuchet MS" w:eastAsia="Calibri" w:hAnsi="Trebuchet MS" w:cs="Times New Roman"/>
          <w:noProof/>
          <w:lang w:val="ro-RO"/>
        </w:rPr>
        <w:t>care pot afecta direct sau indirect calitatea solului şi a apelor subterane</w:t>
      </w:r>
      <w:r w:rsidRPr="0088133E">
        <w:rPr>
          <w:rFonts w:ascii="Trebuchet MS" w:eastAsia="Calibri" w:hAnsi="Trebuchet MS" w:cs="Times New Roman"/>
          <w:iCs/>
          <w:noProof/>
          <w:lang w:val="ro-RO"/>
        </w:rPr>
        <w:t xml:space="preserve"> în timpul funcţionării şi care nu generează zgomot peste limitele admise</w:t>
      </w:r>
      <w:r w:rsidRPr="0088133E">
        <w:rPr>
          <w:rFonts w:ascii="Trebuchet MS" w:eastAsia="Calibri" w:hAnsi="Trebuchet MS" w:cs="Times New Roman"/>
          <w:noProof/>
          <w:lang w:val="ro-RO"/>
        </w:rPr>
        <w:t xml:space="preserve">; se vor </w:t>
      </w:r>
      <w:r w:rsidRPr="0088133E">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88133E" w:rsidRDefault="00A22F0A" w:rsidP="00562CB0">
      <w:pPr>
        <w:spacing w:after="0" w:line="360" w:lineRule="auto"/>
        <w:ind w:right="108"/>
        <w:jc w:val="both"/>
        <w:rPr>
          <w:rFonts w:ascii="Trebuchet MS" w:eastAsia="Calibri" w:hAnsi="Trebuchet MS" w:cs="Times New Roman"/>
          <w:noProof/>
          <w:lang w:val="ro-RO"/>
        </w:rPr>
      </w:pPr>
      <w:r w:rsidRPr="0088133E">
        <w:rPr>
          <w:rFonts w:ascii="Trebuchet MS" w:eastAsia="Calibri" w:hAnsi="Trebuchet MS" w:cs="Times New Roman"/>
          <w:iCs/>
          <w:noProof/>
          <w:lang w:val="ro-RO"/>
        </w:rPr>
        <w:t xml:space="preserve">f) </w:t>
      </w:r>
      <w:r w:rsidRPr="0088133E">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88133E">
        <w:rPr>
          <w:rFonts w:ascii="Trebuchet MS" w:eastAsia="Calibri" w:hAnsi="Trebuchet MS" w:cs="Times New Roman"/>
          <w:noProof/>
          <w:lang w:val="ro-RO"/>
        </w:rPr>
        <w:t xml:space="preserve">deşeurilor rezultate, </w:t>
      </w:r>
      <w:r w:rsidRPr="0088133E">
        <w:rPr>
          <w:rFonts w:ascii="Trebuchet MS" w:eastAsia="Calibri" w:hAnsi="Trebuchet MS" w:cs="Times New Roman"/>
          <w:noProof/>
          <w:lang w:val="ro-RO"/>
        </w:rPr>
        <w:t>pentru a putea asigura o intervenţie rapidă în caz de poluare accidentală (pierderi de carburanţi/lubrefianţi, etc);</w:t>
      </w:r>
    </w:p>
    <w:p w:rsidR="00A22F0A" w:rsidRPr="0088133E" w:rsidRDefault="00A22F0A" w:rsidP="00562CB0">
      <w:pPr>
        <w:spacing w:after="0" w:line="360" w:lineRule="auto"/>
        <w:ind w:right="108"/>
        <w:jc w:val="both"/>
        <w:rPr>
          <w:rFonts w:ascii="Trebuchet MS" w:eastAsia="Calibri" w:hAnsi="Trebuchet MS" w:cs="Times New Roman"/>
          <w:noProof/>
          <w:lang w:val="ro-RO"/>
        </w:rPr>
      </w:pPr>
      <w:r w:rsidRPr="0088133E">
        <w:rPr>
          <w:rFonts w:ascii="Trebuchet MS" w:eastAsia="Calibri" w:hAnsi="Trebuchet MS" w:cs="Times New Roman"/>
          <w:noProof/>
          <w:lang w:val="ro-RO"/>
        </w:rPr>
        <w:t>g) pe căile de acces se va rula cu viteză scăzută pentru a se evita ridicarea prafului şi p</w:t>
      </w:r>
      <w:r w:rsidR="0099796A" w:rsidRPr="0088133E">
        <w:rPr>
          <w:rFonts w:ascii="Trebuchet MS" w:eastAsia="Calibri" w:hAnsi="Trebuchet MS" w:cs="Times New Roman"/>
          <w:noProof/>
          <w:lang w:val="ro-RO"/>
        </w:rPr>
        <w:t>roducera suplimentară de zgomot</w:t>
      </w:r>
      <w:r w:rsidRPr="0088133E">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88133E">
        <w:rPr>
          <w:rFonts w:ascii="Calibri" w:eastAsia="Calibri" w:hAnsi="Calibri" w:cs="Calibri"/>
          <w:noProof/>
          <w:lang w:val="ro-RO"/>
        </w:rPr>
        <w:t>ǎ</w:t>
      </w:r>
      <w:r w:rsidRPr="0088133E">
        <w:rPr>
          <w:rFonts w:ascii="Trebuchet MS" w:eastAsia="Calibri" w:hAnsi="Trebuchet MS" w:cs="Times New Roman"/>
          <w:noProof/>
          <w:lang w:val="ro-RO"/>
        </w:rPr>
        <w:t>ciune, c</w:t>
      </w:r>
      <w:r w:rsidRPr="0088133E">
        <w:rPr>
          <w:rFonts w:ascii="Trebuchet MS" w:eastAsia="Calibri" w:hAnsi="Trebuchet MS" w:cs="Trebuchet MS"/>
          <w:noProof/>
          <w:lang w:val="ro-RO"/>
        </w:rPr>
        <w:t>ă</w:t>
      </w:r>
      <w:r w:rsidRPr="0088133E">
        <w:rPr>
          <w:rFonts w:ascii="Trebuchet MS" w:eastAsia="Calibri" w:hAnsi="Trebuchet MS" w:cs="Times New Roman"/>
          <w:noProof/>
          <w:lang w:val="ro-RO"/>
        </w:rPr>
        <w:t xml:space="preserve">ile de acces se vor stropi </w:t>
      </w:r>
      <w:r w:rsidRPr="0088133E">
        <w:rPr>
          <w:rFonts w:ascii="Trebuchet MS" w:eastAsia="Calibri" w:hAnsi="Trebuchet MS" w:cs="Trebuchet MS"/>
          <w:noProof/>
          <w:lang w:val="ro-RO"/>
        </w:rPr>
        <w:t>î</w:t>
      </w:r>
      <w:r w:rsidRPr="0088133E">
        <w:rPr>
          <w:rFonts w:ascii="Trebuchet MS" w:eastAsia="Calibri" w:hAnsi="Trebuchet MS" w:cs="Times New Roman"/>
          <w:noProof/>
          <w:lang w:val="ro-RO"/>
        </w:rPr>
        <w:t>n vederea reducerii antren</w:t>
      </w:r>
      <w:r w:rsidRPr="0088133E">
        <w:rPr>
          <w:rFonts w:ascii="Trebuchet MS" w:eastAsia="Calibri" w:hAnsi="Trebuchet MS" w:cs="Trebuchet MS"/>
          <w:noProof/>
          <w:lang w:val="ro-RO"/>
        </w:rPr>
        <w:t>ă</w:t>
      </w:r>
      <w:r w:rsidRPr="0088133E">
        <w:rPr>
          <w:rFonts w:ascii="Trebuchet MS" w:eastAsia="Calibri" w:hAnsi="Trebuchet MS" w:cs="Times New Roman"/>
          <w:noProof/>
          <w:lang w:val="ro-RO"/>
        </w:rPr>
        <w:t>rii de particule în suspensie;</w:t>
      </w:r>
    </w:p>
    <w:p w:rsidR="00A22F0A" w:rsidRPr="0088133E"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88133E">
        <w:rPr>
          <w:rFonts w:ascii="Trebuchet MS" w:eastAsia="Calibri" w:hAnsi="Trebuchet MS" w:cs="Times New Roman"/>
          <w:noProof/>
          <w:lang w:val="ro-RO"/>
        </w:rPr>
        <w:lastRenderedPageBreak/>
        <w:t>h) la ieşirea din zona lucrărilor se va asigura curăţarea roţilor autovehiculelor pentru evitarea antrenării pământului/noroiului pe şosea;</w:t>
      </w:r>
    </w:p>
    <w:p w:rsidR="00F2659F" w:rsidRPr="0088133E" w:rsidRDefault="00F2659F"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88133E">
        <w:rPr>
          <w:rFonts w:ascii="Trebuchet MS" w:eastAsia="Calibri" w:hAnsi="Trebuchet MS" w:cs="Times New Roman"/>
          <w:noProof/>
          <w:lang w:val="ro-RO"/>
        </w:rPr>
        <w:t>i) pe perioada de realizare a luvrărilor se vor lua măsuri pentru evitarea accidentării populației, prin:</w:t>
      </w:r>
    </w:p>
    <w:p w:rsidR="00F2659F" w:rsidRPr="0088133E"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88133E">
        <w:rPr>
          <w:rFonts w:ascii="Trebuchet MS" w:eastAsia="Calibri" w:hAnsi="Trebuchet MS" w:cs="Times New Roman"/>
          <w:noProof/>
          <w:lang w:val="ro-RO"/>
        </w:rPr>
        <w:t>Marcarea corespunzătoare a lucărărilor periculoase;</w:t>
      </w:r>
    </w:p>
    <w:p w:rsidR="00F2659F" w:rsidRPr="0088133E"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88133E">
        <w:rPr>
          <w:rFonts w:ascii="Trebuchet MS" w:eastAsia="Calibri" w:hAnsi="Trebuchet MS" w:cs="Times New Roman"/>
          <w:noProof/>
          <w:lang w:val="ro-RO"/>
        </w:rPr>
        <w:t>Protejarea/supravegherea utilajelor menținute în zona lucrărilor</w:t>
      </w:r>
      <w:r w:rsidR="00D66348" w:rsidRPr="0088133E">
        <w:rPr>
          <w:rFonts w:ascii="Trebuchet MS" w:eastAsia="Calibri" w:hAnsi="Trebuchet MS" w:cs="Times New Roman"/>
          <w:noProof/>
          <w:lang w:val="ro-RO"/>
        </w:rPr>
        <w:t>;</w:t>
      </w:r>
    </w:p>
    <w:p w:rsidR="00A22F0A" w:rsidRPr="0088133E" w:rsidRDefault="008341FC"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88133E">
        <w:rPr>
          <w:rFonts w:ascii="Trebuchet MS" w:eastAsia="Calibri" w:hAnsi="Trebuchet MS" w:cs="Times New Roman"/>
          <w:noProof/>
          <w:lang w:val="ro-RO"/>
        </w:rPr>
        <w:t>j</w:t>
      </w:r>
      <w:r w:rsidR="00A22F0A" w:rsidRPr="0088133E">
        <w:rPr>
          <w:rFonts w:ascii="Trebuchet MS" w:eastAsia="Calibri" w:hAnsi="Trebuchet MS" w:cs="Times New Roman"/>
          <w:noProof/>
          <w:lang w:val="ro-RO"/>
        </w:rPr>
        <w:t xml:space="preserve">) la finalizarea proiectului zonele afectate temporar de lucrări vor fi refăcute la starea iniţială; </w:t>
      </w:r>
    </w:p>
    <w:p w:rsidR="00A56712" w:rsidRPr="0088133E" w:rsidRDefault="008341FC"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88133E">
        <w:rPr>
          <w:rFonts w:ascii="Trebuchet MS" w:eastAsia="Calibri" w:hAnsi="Trebuchet MS" w:cs="Times New Roman"/>
          <w:noProof/>
          <w:lang w:val="ro-RO"/>
        </w:rPr>
        <w:t>k</w:t>
      </w:r>
      <w:r w:rsidR="00D66348" w:rsidRPr="0088133E">
        <w:rPr>
          <w:rFonts w:ascii="Trebuchet MS" w:eastAsia="Calibri" w:hAnsi="Trebuchet MS" w:cs="Times New Roman"/>
          <w:noProof/>
          <w:lang w:val="ro-RO"/>
        </w:rPr>
        <w:t>)</w:t>
      </w:r>
      <w:r w:rsidR="00A22F0A" w:rsidRPr="0088133E">
        <w:rPr>
          <w:rFonts w:ascii="Trebuchet MS" w:eastAsia="Calibri" w:hAnsi="Trebuchet MS" w:cs="Times New Roman"/>
          <w:noProof/>
          <w:lang w:val="ro-RO"/>
        </w:rPr>
        <w:t xml:space="preserve"> </w:t>
      </w:r>
      <w:r w:rsidR="00D66348" w:rsidRPr="0088133E">
        <w:rPr>
          <w:rFonts w:ascii="Trebuchet MS" w:eastAsia="Calibri" w:hAnsi="Trebuchet MS" w:cs="Times New Roman"/>
          <w:b/>
          <w:noProof/>
          <w:lang w:val="ro-RO"/>
        </w:rPr>
        <w:t>se vor respecta condițiile și prevederile tuturor avizelor emise de alte autorități</w:t>
      </w:r>
      <w:r w:rsidR="00A56712" w:rsidRPr="0088133E">
        <w:rPr>
          <w:rFonts w:ascii="Trebuchet MS" w:eastAsia="Calibri" w:hAnsi="Trebuchet MS" w:cs="Times New Roman"/>
          <w:b/>
          <w:noProof/>
          <w:lang w:val="ro-RO"/>
        </w:rPr>
        <w:t>.</w:t>
      </w:r>
      <w:r w:rsidR="00D66348" w:rsidRPr="0088133E">
        <w:rPr>
          <w:rFonts w:ascii="Trebuchet MS" w:eastAsia="Calibri" w:hAnsi="Trebuchet MS" w:cs="Times New Roman"/>
          <w:b/>
          <w:noProof/>
          <w:lang w:val="ro-RO"/>
        </w:rPr>
        <w:t xml:space="preserve"> </w:t>
      </w:r>
    </w:p>
    <w:p w:rsidR="00A22F0A" w:rsidRPr="0088133E" w:rsidRDefault="00BF24B9" w:rsidP="00562CB0">
      <w:pPr>
        <w:autoSpaceDE w:val="0"/>
        <w:autoSpaceDN w:val="0"/>
        <w:adjustRightInd w:val="0"/>
        <w:spacing w:after="0" w:line="360" w:lineRule="auto"/>
        <w:ind w:right="108"/>
        <w:jc w:val="both"/>
        <w:rPr>
          <w:rFonts w:ascii="Trebuchet MS" w:eastAsia="Times New Roman" w:hAnsi="Trebuchet MS" w:cs="Times New Roman"/>
          <w:noProof/>
          <w:lang w:val="ro-RO"/>
        </w:rPr>
      </w:pPr>
      <w:r w:rsidRPr="0088133E">
        <w:rPr>
          <w:rFonts w:ascii="Trebuchet MS" w:eastAsia="Calibri" w:hAnsi="Trebuchet MS" w:cs="Times New Roman"/>
          <w:noProof/>
          <w:lang w:val="ro-RO"/>
        </w:rPr>
        <w:t>l</w:t>
      </w:r>
      <w:r w:rsidR="00B77BD0" w:rsidRPr="0088133E">
        <w:rPr>
          <w:rFonts w:ascii="Trebuchet MS" w:eastAsia="Calibri" w:hAnsi="Trebuchet MS" w:cs="Times New Roman"/>
          <w:noProof/>
          <w:lang w:val="ro-RO"/>
        </w:rPr>
        <w:t xml:space="preserve">) </w:t>
      </w:r>
      <w:r w:rsidR="00A22F0A" w:rsidRPr="0088133E">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88133E">
        <w:rPr>
          <w:rFonts w:ascii="Trebuchet MS" w:eastAsia="Calibri" w:hAnsi="Trebuchet MS" w:cs="Times New Roman"/>
          <w:noProof/>
          <w:lang w:val="ro-RO"/>
        </w:rPr>
        <w:t xml:space="preserve"> </w:t>
      </w:r>
      <w:r w:rsidR="00A22F0A" w:rsidRPr="0088133E">
        <w:rPr>
          <w:rFonts w:ascii="Trebuchet MS" w:eastAsia="Calibri" w:hAnsi="Trebuchet MS" w:cs="Times New Roman"/>
          <w:noProof/>
          <w:lang w:val="ro-RO"/>
        </w:rPr>
        <w:t xml:space="preserve">încadrare, înainte de producerea modificării, conform cap. V, art. 34, alin.1 din </w:t>
      </w:r>
      <w:r w:rsidR="00A22F0A" w:rsidRPr="0088133E">
        <w:rPr>
          <w:rFonts w:ascii="Trebuchet MS" w:eastAsia="Calibri" w:hAnsi="Trebuchet MS" w:cs="Times New Roman"/>
          <w:b/>
          <w:noProof/>
          <w:u w:val="single"/>
          <w:lang w:val="ro-RO"/>
        </w:rPr>
        <w:t xml:space="preserve">Legea </w:t>
      </w:r>
      <w:r w:rsidR="00A22F0A" w:rsidRPr="0088133E">
        <w:rPr>
          <w:rFonts w:ascii="Trebuchet MS" w:eastAsia="Times New Roman" w:hAnsi="Trebuchet MS" w:cs="Times New Roman"/>
          <w:b/>
          <w:noProof/>
          <w:u w:val="single"/>
          <w:lang w:val="ro-RO"/>
        </w:rPr>
        <w:t>nr. 292/2018</w:t>
      </w:r>
      <w:r w:rsidR="00A22F0A" w:rsidRPr="0088133E">
        <w:rPr>
          <w:rFonts w:ascii="Trebuchet MS" w:eastAsia="Times New Roman" w:hAnsi="Trebuchet MS" w:cs="Times New Roman"/>
          <w:noProof/>
          <w:lang w:val="ro-RO"/>
        </w:rPr>
        <w:t xml:space="preserve"> privind evaluarea impactului anumitor proiecte publice şi private asupra mediului</w:t>
      </w:r>
    </w:p>
    <w:p w:rsidR="00A22F0A" w:rsidRPr="0088133E"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88133E">
        <w:rPr>
          <w:rFonts w:ascii="Trebuchet MS" w:eastAsia="Times New Roman" w:hAnsi="Trebuchet MS" w:cs="Times New Roman"/>
          <w:noProof/>
          <w:vanish/>
          <w:lang w:val="ro-RO"/>
        </w:rPr>
        <w:t xml:space="preserve"> </w:t>
      </w:r>
      <w:r w:rsidR="00BF24B9" w:rsidRPr="0088133E">
        <w:rPr>
          <w:rFonts w:ascii="Trebuchet MS" w:eastAsia="Calibri" w:hAnsi="Trebuchet MS" w:cs="Times New Roman"/>
          <w:noProof/>
          <w:lang w:val="ro-RO"/>
        </w:rPr>
        <w:t>m</w:t>
      </w:r>
      <w:r w:rsidRPr="0088133E">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88133E">
        <w:rPr>
          <w:rFonts w:ascii="Trebuchet MS" w:eastAsia="Calibri" w:hAnsi="Trebuchet MS" w:cs="Times New Roman"/>
          <w:noProof/>
          <w:lang w:val="ro-RO"/>
        </w:rPr>
        <w:t xml:space="preserve"> pentru Protecţia Mediului Cluj.</w:t>
      </w:r>
    </w:p>
    <w:p w:rsidR="00A22F0A" w:rsidRPr="0088133E" w:rsidRDefault="00A22F0A" w:rsidP="00562CB0">
      <w:pPr>
        <w:pStyle w:val="ListParagraph"/>
        <w:tabs>
          <w:tab w:val="left" w:pos="360"/>
        </w:tabs>
        <w:spacing w:after="0" w:line="360" w:lineRule="auto"/>
        <w:ind w:left="810" w:right="108"/>
        <w:jc w:val="both"/>
        <w:rPr>
          <w:rFonts w:ascii="Trebuchet MS" w:eastAsia="Calibri" w:hAnsi="Trebuchet MS" w:cs="Times New Roman"/>
          <w:noProof/>
          <w:lang w:val="ro-RO"/>
        </w:rPr>
      </w:pPr>
    </w:p>
    <w:p w:rsidR="00A22F0A" w:rsidRPr="0088133E" w:rsidRDefault="00A22F0A" w:rsidP="00562CB0">
      <w:pPr>
        <w:spacing w:after="0" w:line="360" w:lineRule="auto"/>
        <w:ind w:right="108" w:firstLine="567"/>
        <w:jc w:val="both"/>
        <w:rPr>
          <w:rFonts w:ascii="Trebuchet MS" w:eastAsia="Times New Roman" w:hAnsi="Trebuchet MS" w:cs="Times New Roman"/>
          <w:noProof/>
          <w:lang w:val="ro-RO"/>
        </w:rPr>
      </w:pPr>
      <w:r w:rsidRPr="0088133E">
        <w:rPr>
          <w:rFonts w:ascii="Trebuchet MS" w:eastAsia="Times New Roman" w:hAnsi="Trebuchet MS" w:cs="Times New Roman"/>
          <w:b/>
          <w:noProof/>
          <w:lang w:val="ro-RO"/>
        </w:rPr>
        <w:t>Prezenta decizie</w:t>
      </w:r>
      <w:r w:rsidRPr="0088133E">
        <w:rPr>
          <w:rFonts w:ascii="Trebuchet MS" w:eastAsia="Times New Roman" w:hAnsi="Trebuchet MS" w:cs="Times New Roman"/>
          <w:noProof/>
          <w:lang w:val="ro-RO"/>
        </w:rPr>
        <w:t xml:space="preserve"> </w:t>
      </w:r>
      <w:r w:rsidRPr="0088133E">
        <w:rPr>
          <w:rFonts w:ascii="Trebuchet MS" w:eastAsia="Times New Roman" w:hAnsi="Trebuchet MS" w:cs="Times New Roman"/>
          <w:b/>
          <w:noProof/>
          <w:lang w:val="ro-RO"/>
        </w:rPr>
        <w:t>este valabilă pe toată perioada de realizare a proiectului,</w:t>
      </w:r>
      <w:r w:rsidRPr="0088133E">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8133E" w:rsidRDefault="00A22F0A" w:rsidP="00562CB0">
      <w:pPr>
        <w:spacing w:after="0" w:line="360" w:lineRule="auto"/>
        <w:ind w:right="108" w:firstLine="567"/>
        <w:jc w:val="both"/>
        <w:rPr>
          <w:rFonts w:ascii="Trebuchet MS" w:eastAsia="Times New Roman" w:hAnsi="Trebuchet MS" w:cs="Times New Roman"/>
          <w:noProof/>
          <w:lang w:val="ro-RO"/>
        </w:rPr>
      </w:pPr>
      <w:r w:rsidRPr="0088133E">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8133E">
          <w:rPr>
            <w:rFonts w:ascii="Trebuchet MS" w:eastAsia="Times New Roman" w:hAnsi="Trebuchet MS" w:cs="Times New Roman"/>
            <w:noProof/>
            <w:u w:val="single"/>
            <w:lang w:val="ro-RO"/>
          </w:rPr>
          <w:t>nr. 554/2004</w:t>
        </w:r>
      </w:hyperlink>
      <w:r w:rsidRPr="0088133E">
        <w:rPr>
          <w:rFonts w:ascii="Trebuchet MS" w:eastAsia="Times New Roman" w:hAnsi="Trebuchet MS" w:cs="Times New Roman"/>
          <w:noProof/>
          <w:lang w:val="ro-RO"/>
        </w:rPr>
        <w:t>, cu modificările și completările ulterioare.</w:t>
      </w:r>
    </w:p>
    <w:p w:rsidR="00A22F0A" w:rsidRPr="0088133E" w:rsidRDefault="00A22F0A" w:rsidP="00562CB0">
      <w:pPr>
        <w:spacing w:after="0" w:line="360" w:lineRule="auto"/>
        <w:ind w:right="108" w:firstLine="567"/>
        <w:jc w:val="both"/>
        <w:rPr>
          <w:rFonts w:ascii="Trebuchet MS" w:eastAsia="Times New Roman" w:hAnsi="Trebuchet MS" w:cs="Times New Roman"/>
          <w:noProof/>
          <w:lang w:val="ro-RO"/>
        </w:rPr>
      </w:pPr>
      <w:r w:rsidRPr="0088133E">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8133E" w:rsidRDefault="00A22F0A" w:rsidP="00562CB0">
      <w:pPr>
        <w:spacing w:after="0" w:line="360" w:lineRule="auto"/>
        <w:ind w:right="108" w:firstLine="567"/>
        <w:jc w:val="both"/>
        <w:rPr>
          <w:rFonts w:ascii="Trebuchet MS" w:eastAsia="Times New Roman" w:hAnsi="Trebuchet MS" w:cs="Times New Roman"/>
          <w:noProof/>
          <w:lang w:val="ro-RO"/>
        </w:rPr>
      </w:pPr>
      <w:r w:rsidRPr="0088133E">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8133E" w:rsidRDefault="00A22F0A" w:rsidP="00562CB0">
      <w:pPr>
        <w:spacing w:after="0" w:line="360" w:lineRule="auto"/>
        <w:ind w:right="108" w:firstLine="567"/>
        <w:jc w:val="both"/>
        <w:rPr>
          <w:rFonts w:ascii="Trebuchet MS" w:eastAsia="Times New Roman" w:hAnsi="Trebuchet MS" w:cs="Times New Roman"/>
          <w:noProof/>
          <w:lang w:val="ro-RO"/>
        </w:rPr>
      </w:pPr>
      <w:r w:rsidRPr="0088133E">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w:t>
      </w:r>
      <w:r w:rsidRPr="0088133E">
        <w:rPr>
          <w:rFonts w:ascii="Trebuchet MS" w:eastAsia="Times New Roman" w:hAnsi="Trebuchet MS" w:cs="Times New Roman"/>
          <w:noProof/>
          <w:lang w:val="ro-RO"/>
        </w:rPr>
        <w:lastRenderedPageBreak/>
        <w:t xml:space="preserve">deciziei prevăzute la art. 21 alin. (3) sau autorității ierarhic superioare revocarea, în tot sau în parte, a respectivei decizii. Solicitarea trebuie înregistrată în termen de </w:t>
      </w:r>
      <w:r w:rsidRPr="0088133E">
        <w:rPr>
          <w:rFonts w:ascii="Trebuchet MS" w:eastAsia="Times New Roman" w:hAnsi="Trebuchet MS" w:cs="Times New Roman"/>
          <w:b/>
          <w:noProof/>
          <w:lang w:val="ro-RO"/>
        </w:rPr>
        <w:t>30 de zile</w:t>
      </w:r>
      <w:r w:rsidRPr="0088133E">
        <w:rPr>
          <w:rFonts w:ascii="Trebuchet MS" w:eastAsia="Times New Roman" w:hAnsi="Trebuchet MS" w:cs="Times New Roman"/>
          <w:noProof/>
          <w:lang w:val="ro-RO"/>
        </w:rPr>
        <w:t xml:space="preserve"> de la data aducerii la cunoștința publicului a deciziei.</w:t>
      </w:r>
    </w:p>
    <w:p w:rsidR="00A22F0A" w:rsidRPr="0088133E" w:rsidRDefault="00A22F0A" w:rsidP="00562CB0">
      <w:pPr>
        <w:spacing w:after="0" w:line="360" w:lineRule="auto"/>
        <w:ind w:right="108" w:firstLine="567"/>
        <w:jc w:val="both"/>
        <w:rPr>
          <w:rFonts w:ascii="Trebuchet MS" w:eastAsia="Times New Roman" w:hAnsi="Trebuchet MS" w:cs="Times New Roman"/>
          <w:noProof/>
          <w:lang w:val="ro-RO"/>
        </w:rPr>
      </w:pPr>
      <w:r w:rsidRPr="0088133E">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88133E" w:rsidRDefault="00A22F0A" w:rsidP="00562CB0">
      <w:pPr>
        <w:spacing w:after="0" w:line="360" w:lineRule="auto"/>
        <w:ind w:right="108" w:firstLine="567"/>
        <w:jc w:val="both"/>
        <w:rPr>
          <w:rFonts w:ascii="Trebuchet MS" w:eastAsia="Times New Roman" w:hAnsi="Trebuchet MS" w:cs="Times New Roman"/>
          <w:noProof/>
          <w:lang w:val="ro-RO"/>
        </w:rPr>
      </w:pPr>
      <w:r w:rsidRPr="0088133E">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88133E" w:rsidRDefault="00A22F0A" w:rsidP="00562CB0">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88133E">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2" w:tgtFrame="_blank" w:history="1">
        <w:r w:rsidRPr="0088133E">
          <w:rPr>
            <w:rFonts w:ascii="Trebuchet MS" w:eastAsia="Times New Roman" w:hAnsi="Trebuchet MS" w:cs="Times New Roman"/>
            <w:noProof/>
            <w:u w:val="single"/>
            <w:lang w:val="ro-RO"/>
          </w:rPr>
          <w:t>nr. 554/2004</w:t>
        </w:r>
      </w:hyperlink>
      <w:r w:rsidRPr="0088133E">
        <w:rPr>
          <w:rFonts w:ascii="Trebuchet MS" w:eastAsia="Times New Roman" w:hAnsi="Trebuchet MS" w:cs="Times New Roman"/>
          <w:noProof/>
          <w:lang w:val="ro-RO"/>
        </w:rPr>
        <w:t>, cu modificările și completările ulterioare.</w:t>
      </w:r>
    </w:p>
    <w:p w:rsidR="00F67584" w:rsidRPr="0088133E" w:rsidRDefault="00F67584" w:rsidP="005933AB">
      <w:pPr>
        <w:spacing w:after="0" w:line="360" w:lineRule="auto"/>
        <w:ind w:right="108"/>
        <w:jc w:val="center"/>
        <w:rPr>
          <w:rFonts w:ascii="Trebuchet MS" w:eastAsia="Calibri" w:hAnsi="Trebuchet MS" w:cs="Times New Roman"/>
          <w:b/>
          <w:noProof/>
          <w:lang w:val="ro-RO"/>
        </w:rPr>
      </w:pPr>
    </w:p>
    <w:p w:rsidR="00595B89" w:rsidRDefault="00595B89" w:rsidP="005933AB">
      <w:pPr>
        <w:spacing w:after="0" w:line="360" w:lineRule="auto"/>
        <w:ind w:right="108"/>
        <w:jc w:val="center"/>
        <w:rPr>
          <w:rFonts w:ascii="Trebuchet MS" w:eastAsia="Calibri" w:hAnsi="Trebuchet MS" w:cs="Times New Roman"/>
          <w:b/>
          <w:noProof/>
          <w:lang w:val="ro-RO"/>
        </w:rPr>
      </w:pPr>
    </w:p>
    <w:p w:rsidR="005C1A87" w:rsidRDefault="005C1A87" w:rsidP="005933AB">
      <w:pPr>
        <w:spacing w:after="0" w:line="360" w:lineRule="auto"/>
        <w:ind w:right="108"/>
        <w:jc w:val="center"/>
        <w:rPr>
          <w:rFonts w:ascii="Trebuchet MS" w:eastAsia="Calibri" w:hAnsi="Trebuchet MS" w:cs="Times New Roman"/>
          <w:b/>
          <w:noProof/>
          <w:lang w:val="ro-RO"/>
        </w:rPr>
      </w:pPr>
    </w:p>
    <w:p w:rsidR="005C1A87" w:rsidRPr="0088133E" w:rsidRDefault="005C1A87" w:rsidP="005933AB">
      <w:pPr>
        <w:spacing w:after="0" w:line="360" w:lineRule="auto"/>
        <w:ind w:right="108"/>
        <w:jc w:val="center"/>
        <w:rPr>
          <w:rFonts w:ascii="Trebuchet MS" w:eastAsia="Calibri" w:hAnsi="Trebuchet MS" w:cs="Times New Roman"/>
          <w:b/>
          <w:noProof/>
          <w:lang w:val="ro-RO"/>
        </w:rPr>
      </w:pPr>
    </w:p>
    <w:p w:rsidR="00595B89" w:rsidRPr="0088133E" w:rsidRDefault="00595B89" w:rsidP="005933AB">
      <w:pPr>
        <w:spacing w:after="0" w:line="360" w:lineRule="auto"/>
        <w:ind w:right="108"/>
        <w:jc w:val="center"/>
        <w:rPr>
          <w:rFonts w:ascii="Trebuchet MS" w:eastAsia="Calibri" w:hAnsi="Trebuchet MS" w:cs="Times New Roman"/>
          <w:b/>
          <w:noProof/>
          <w:lang w:val="ro-RO"/>
        </w:rPr>
      </w:pPr>
    </w:p>
    <w:p w:rsidR="0053611D" w:rsidRPr="0088133E" w:rsidRDefault="0053611D" w:rsidP="005933AB">
      <w:pPr>
        <w:spacing w:after="0" w:line="360" w:lineRule="auto"/>
        <w:ind w:right="108"/>
        <w:jc w:val="center"/>
        <w:rPr>
          <w:rFonts w:ascii="Trebuchet MS" w:eastAsia="Calibri" w:hAnsi="Trebuchet MS" w:cs="Times New Roman"/>
          <w:b/>
          <w:noProof/>
          <w:lang w:val="ro-RO"/>
        </w:rPr>
      </w:pPr>
      <w:r w:rsidRPr="0088133E">
        <w:rPr>
          <w:rFonts w:ascii="Trebuchet MS" w:eastAsia="Calibri" w:hAnsi="Trebuchet MS" w:cs="Times New Roman"/>
          <w:b/>
          <w:noProof/>
          <w:lang w:val="ro-RO"/>
        </w:rPr>
        <w:t>DIRECTOR EXECUTIV</w:t>
      </w:r>
    </w:p>
    <w:p w:rsidR="006A692E" w:rsidRPr="0088133E" w:rsidRDefault="00A56712" w:rsidP="005933AB">
      <w:pPr>
        <w:spacing w:after="0" w:line="360" w:lineRule="auto"/>
        <w:ind w:right="108"/>
        <w:jc w:val="center"/>
        <w:rPr>
          <w:rFonts w:ascii="Trebuchet MS" w:eastAsia="Calibri" w:hAnsi="Trebuchet MS" w:cs="Times New Roman"/>
          <w:noProof/>
          <w:lang w:val="ro-RO"/>
        </w:rPr>
      </w:pPr>
      <w:r w:rsidRPr="0088133E">
        <w:rPr>
          <w:rFonts w:ascii="Trebuchet MS" w:eastAsia="Calibri" w:hAnsi="Trebuchet MS" w:cs="Times New Roman"/>
          <w:noProof/>
          <w:lang w:val="ro-RO"/>
        </w:rPr>
        <w:t>Dr. ing. Grigore CRĂCIUN</w:t>
      </w:r>
    </w:p>
    <w:p w:rsidR="00A16E6A" w:rsidRPr="00D342FF" w:rsidRDefault="00A16E6A" w:rsidP="005933AB">
      <w:pPr>
        <w:spacing w:after="0" w:line="360" w:lineRule="auto"/>
        <w:ind w:right="108"/>
        <w:jc w:val="center"/>
        <w:rPr>
          <w:rFonts w:ascii="Trebuchet MS" w:eastAsia="Calibri" w:hAnsi="Trebuchet MS" w:cs="Times New Roman"/>
          <w:noProof/>
          <w:highlight w:val="yellow"/>
          <w:lang w:val="ro-RO"/>
        </w:rPr>
      </w:pPr>
    </w:p>
    <w:p w:rsidR="00AA544C" w:rsidRDefault="00AA544C" w:rsidP="005933AB">
      <w:pPr>
        <w:spacing w:after="0" w:line="360" w:lineRule="auto"/>
        <w:ind w:right="108"/>
        <w:jc w:val="center"/>
        <w:rPr>
          <w:rFonts w:ascii="Trebuchet MS" w:eastAsia="Calibri" w:hAnsi="Trebuchet MS" w:cs="Times New Roman"/>
          <w:noProof/>
          <w:highlight w:val="yellow"/>
          <w:lang w:val="ro-RO"/>
        </w:rPr>
      </w:pPr>
    </w:p>
    <w:p w:rsidR="005C1A87" w:rsidRDefault="005C1A87" w:rsidP="005933AB">
      <w:pPr>
        <w:spacing w:after="0" w:line="360" w:lineRule="auto"/>
        <w:ind w:right="108"/>
        <w:jc w:val="center"/>
        <w:rPr>
          <w:rFonts w:ascii="Trebuchet MS" w:eastAsia="Calibri" w:hAnsi="Trebuchet MS" w:cs="Times New Roman"/>
          <w:noProof/>
          <w:highlight w:val="yellow"/>
          <w:lang w:val="ro-RO"/>
        </w:rPr>
      </w:pPr>
    </w:p>
    <w:p w:rsidR="005C1A87" w:rsidRDefault="005C1A87" w:rsidP="005933AB">
      <w:pPr>
        <w:spacing w:after="0" w:line="360" w:lineRule="auto"/>
        <w:ind w:right="108"/>
        <w:jc w:val="center"/>
        <w:rPr>
          <w:rFonts w:ascii="Trebuchet MS" w:eastAsia="Calibri" w:hAnsi="Trebuchet MS" w:cs="Times New Roman"/>
          <w:noProof/>
          <w:highlight w:val="yellow"/>
          <w:lang w:val="ro-RO"/>
        </w:rPr>
      </w:pPr>
    </w:p>
    <w:p w:rsidR="005C1A87" w:rsidRDefault="005C1A87" w:rsidP="005933AB">
      <w:pPr>
        <w:spacing w:after="0" w:line="360" w:lineRule="auto"/>
        <w:ind w:right="108"/>
        <w:jc w:val="center"/>
        <w:rPr>
          <w:rFonts w:ascii="Trebuchet MS" w:eastAsia="Calibri" w:hAnsi="Trebuchet MS" w:cs="Times New Roman"/>
          <w:noProof/>
          <w:highlight w:val="yellow"/>
          <w:lang w:val="ro-RO"/>
        </w:rPr>
      </w:pPr>
    </w:p>
    <w:p w:rsidR="005C1A87" w:rsidRDefault="005C1A87" w:rsidP="005933AB">
      <w:pPr>
        <w:spacing w:after="0" w:line="360" w:lineRule="auto"/>
        <w:ind w:right="108"/>
        <w:jc w:val="center"/>
        <w:rPr>
          <w:rFonts w:ascii="Trebuchet MS" w:eastAsia="Calibri" w:hAnsi="Trebuchet MS" w:cs="Times New Roman"/>
          <w:noProof/>
          <w:highlight w:val="yellow"/>
          <w:lang w:val="ro-RO"/>
        </w:rPr>
      </w:pPr>
    </w:p>
    <w:p w:rsidR="005C1A87" w:rsidRDefault="005C1A87" w:rsidP="005933AB">
      <w:pPr>
        <w:spacing w:after="0" w:line="360" w:lineRule="auto"/>
        <w:ind w:right="108"/>
        <w:jc w:val="center"/>
        <w:rPr>
          <w:rFonts w:ascii="Trebuchet MS" w:eastAsia="Calibri" w:hAnsi="Trebuchet MS" w:cs="Times New Roman"/>
          <w:noProof/>
          <w:highlight w:val="yellow"/>
          <w:lang w:val="ro-RO"/>
        </w:rPr>
      </w:pPr>
    </w:p>
    <w:p w:rsidR="005C1A87" w:rsidRDefault="005C1A87" w:rsidP="005933AB">
      <w:pPr>
        <w:spacing w:after="0" w:line="360" w:lineRule="auto"/>
        <w:ind w:right="108"/>
        <w:jc w:val="center"/>
        <w:rPr>
          <w:rFonts w:ascii="Trebuchet MS" w:eastAsia="Calibri" w:hAnsi="Trebuchet MS" w:cs="Times New Roman"/>
          <w:noProof/>
          <w:highlight w:val="yellow"/>
          <w:lang w:val="ro-RO"/>
        </w:rPr>
      </w:pPr>
      <w:bookmarkStart w:id="0" w:name="_GoBack"/>
      <w:bookmarkEnd w:id="0"/>
    </w:p>
    <w:p w:rsidR="005C1A87" w:rsidRPr="00D342FF" w:rsidRDefault="005C1A87" w:rsidP="005933AB">
      <w:pPr>
        <w:spacing w:after="0" w:line="360" w:lineRule="auto"/>
        <w:ind w:right="108"/>
        <w:jc w:val="center"/>
        <w:rPr>
          <w:rFonts w:ascii="Trebuchet MS" w:eastAsia="Calibri" w:hAnsi="Trebuchet MS" w:cs="Times New Roman"/>
          <w:noProof/>
          <w:highlight w:val="yellow"/>
          <w:lang w:val="ro-RO"/>
        </w:rPr>
      </w:pPr>
    </w:p>
    <w:p w:rsidR="00AA544C" w:rsidRPr="00D342FF" w:rsidRDefault="00AA544C" w:rsidP="005933AB">
      <w:pPr>
        <w:spacing w:after="0" w:line="360" w:lineRule="auto"/>
        <w:ind w:right="108"/>
        <w:jc w:val="center"/>
        <w:rPr>
          <w:rFonts w:ascii="Trebuchet MS" w:eastAsia="Calibri" w:hAnsi="Trebuchet MS" w:cs="Times New Roman"/>
          <w:noProof/>
          <w:highlight w:val="yellow"/>
          <w:lang w:val="ro-RO"/>
        </w:rPr>
      </w:pPr>
    </w:p>
    <w:p w:rsidR="00AA544C" w:rsidRPr="00D342FF" w:rsidRDefault="00AA544C" w:rsidP="005933AB">
      <w:pPr>
        <w:spacing w:after="0" w:line="360" w:lineRule="auto"/>
        <w:ind w:right="108"/>
        <w:jc w:val="center"/>
        <w:rPr>
          <w:rFonts w:ascii="Trebuchet MS" w:eastAsia="Calibri" w:hAnsi="Trebuchet MS" w:cs="Times New Roman"/>
          <w:noProof/>
          <w:highlight w:val="yellow"/>
          <w:lang w:val="ro-RO"/>
        </w:rPr>
      </w:pPr>
    </w:p>
    <w:p w:rsidR="00D52786" w:rsidRPr="008E4879" w:rsidRDefault="00D52786" w:rsidP="005933AB">
      <w:pPr>
        <w:spacing w:after="0" w:line="360" w:lineRule="auto"/>
        <w:ind w:right="108"/>
        <w:jc w:val="both"/>
        <w:rPr>
          <w:rFonts w:ascii="Trebuchet MS" w:eastAsia="Calibri" w:hAnsi="Trebuchet MS" w:cs="Times New Roman"/>
          <w:b/>
          <w:noProof/>
          <w:lang w:val="ro-RO"/>
        </w:rPr>
      </w:pPr>
      <w:r w:rsidRPr="008E4879">
        <w:rPr>
          <w:rFonts w:ascii="Trebuchet MS" w:eastAsia="Calibri" w:hAnsi="Trebuchet MS" w:cs="Times New Roman"/>
          <w:b/>
          <w:noProof/>
          <w:lang w:val="ro-RO"/>
        </w:rPr>
        <w:t xml:space="preserve">Şef Serviciu  AAA                           </w:t>
      </w:r>
      <w:r w:rsidR="004C5197" w:rsidRPr="008E4879">
        <w:rPr>
          <w:rFonts w:ascii="Trebuchet MS" w:eastAsia="Calibri" w:hAnsi="Trebuchet MS" w:cs="Times New Roman"/>
          <w:b/>
          <w:noProof/>
          <w:lang w:val="ro-RO"/>
        </w:rPr>
        <w:t xml:space="preserve">                       </w:t>
      </w:r>
      <w:r w:rsidR="00F26D17" w:rsidRPr="008E4879">
        <w:rPr>
          <w:rFonts w:ascii="Trebuchet MS" w:eastAsia="Calibri" w:hAnsi="Trebuchet MS" w:cs="Times New Roman"/>
          <w:b/>
          <w:noProof/>
          <w:lang w:val="ro-RO"/>
        </w:rPr>
        <w:t xml:space="preserve">            </w:t>
      </w:r>
      <w:r w:rsidR="004C5197" w:rsidRPr="008E4879">
        <w:rPr>
          <w:rFonts w:ascii="Trebuchet MS" w:eastAsia="Calibri" w:hAnsi="Trebuchet MS" w:cs="Times New Roman"/>
          <w:b/>
          <w:noProof/>
          <w:lang w:val="ro-RO"/>
        </w:rPr>
        <w:t xml:space="preserve"> </w:t>
      </w:r>
      <w:r w:rsidR="00711DB8" w:rsidRPr="008E4879">
        <w:rPr>
          <w:rFonts w:ascii="Trebuchet MS" w:eastAsia="Calibri" w:hAnsi="Trebuchet MS" w:cs="Times New Roman"/>
          <w:b/>
          <w:noProof/>
          <w:lang w:val="ro-RO"/>
        </w:rPr>
        <w:t xml:space="preserve">    </w:t>
      </w:r>
      <w:r w:rsidR="0099796A" w:rsidRPr="008E4879">
        <w:rPr>
          <w:rFonts w:ascii="Trebuchet MS" w:eastAsia="Calibri" w:hAnsi="Trebuchet MS" w:cs="Times New Roman"/>
          <w:b/>
          <w:noProof/>
          <w:lang w:val="ro-RO"/>
        </w:rPr>
        <w:t xml:space="preserve">  </w:t>
      </w:r>
      <w:r w:rsidR="00A16E6A" w:rsidRPr="008E4879">
        <w:rPr>
          <w:rFonts w:ascii="Trebuchet MS" w:eastAsia="Calibri" w:hAnsi="Trebuchet MS" w:cs="Times New Roman"/>
          <w:b/>
          <w:noProof/>
          <w:lang w:val="ro-RO"/>
        </w:rPr>
        <w:t xml:space="preserve"> </w:t>
      </w:r>
      <w:r w:rsidR="00284D65" w:rsidRPr="008E4879">
        <w:rPr>
          <w:rFonts w:ascii="Trebuchet MS" w:eastAsia="Calibri" w:hAnsi="Trebuchet MS" w:cs="Times New Roman"/>
          <w:b/>
          <w:noProof/>
          <w:lang w:val="ro-RO"/>
        </w:rPr>
        <w:t>Ș</w:t>
      </w:r>
      <w:r w:rsidRPr="008E4879">
        <w:rPr>
          <w:rFonts w:ascii="Trebuchet MS" w:eastAsia="Calibri" w:hAnsi="Trebuchet MS" w:cs="Times New Roman"/>
          <w:b/>
          <w:noProof/>
          <w:lang w:val="ro-RO"/>
        </w:rPr>
        <w:t xml:space="preserve">ef serviciu CFM         </w:t>
      </w:r>
    </w:p>
    <w:p w:rsidR="00D52786" w:rsidRPr="008E4879" w:rsidRDefault="0099796A" w:rsidP="005933AB">
      <w:pPr>
        <w:spacing w:after="0" w:line="360" w:lineRule="auto"/>
        <w:ind w:right="108"/>
        <w:jc w:val="both"/>
        <w:rPr>
          <w:rFonts w:ascii="Trebuchet MS" w:eastAsia="Calibri" w:hAnsi="Trebuchet MS" w:cs="Times New Roman"/>
          <w:b/>
          <w:noProof/>
          <w:lang w:val="ro-RO"/>
        </w:rPr>
      </w:pPr>
      <w:r w:rsidRPr="008E4879">
        <w:rPr>
          <w:rFonts w:ascii="Trebuchet MS" w:eastAsia="Calibri" w:hAnsi="Trebuchet MS" w:cs="Times New Roman"/>
          <w:noProof/>
          <w:lang w:val="ro-RO"/>
        </w:rPr>
        <w:t>i</w:t>
      </w:r>
      <w:r w:rsidR="00D52786" w:rsidRPr="008E4879">
        <w:rPr>
          <w:rFonts w:ascii="Trebuchet MS" w:eastAsia="Calibri" w:hAnsi="Trebuchet MS" w:cs="Times New Roman"/>
          <w:noProof/>
          <w:lang w:val="ro-RO"/>
        </w:rPr>
        <w:t xml:space="preserve">ng. Anca CÎMPEAN                         </w:t>
      </w:r>
      <w:r w:rsidR="004C5197" w:rsidRPr="008E4879">
        <w:rPr>
          <w:rFonts w:ascii="Trebuchet MS" w:eastAsia="Calibri" w:hAnsi="Trebuchet MS" w:cs="Times New Roman"/>
          <w:noProof/>
          <w:lang w:val="ro-RO"/>
        </w:rPr>
        <w:t xml:space="preserve">                        </w:t>
      </w:r>
      <w:r w:rsidR="00F26D17" w:rsidRPr="008E4879">
        <w:rPr>
          <w:rFonts w:ascii="Trebuchet MS" w:eastAsia="Calibri" w:hAnsi="Trebuchet MS" w:cs="Times New Roman"/>
          <w:noProof/>
          <w:lang w:val="ro-RO"/>
        </w:rPr>
        <w:t xml:space="preserve">             </w:t>
      </w:r>
      <w:r w:rsidRPr="008E4879">
        <w:rPr>
          <w:rFonts w:ascii="Trebuchet MS" w:eastAsia="Calibri" w:hAnsi="Trebuchet MS" w:cs="Times New Roman"/>
          <w:noProof/>
          <w:lang w:val="ro-RO"/>
        </w:rPr>
        <w:t xml:space="preserve">    </w:t>
      </w:r>
      <w:r w:rsidR="00A56712" w:rsidRPr="008E4879">
        <w:rPr>
          <w:rFonts w:ascii="Trebuchet MS" w:eastAsia="Calibri" w:hAnsi="Trebuchet MS" w:cs="Times New Roman"/>
          <w:noProof/>
          <w:lang w:val="ro-RO"/>
        </w:rPr>
        <w:t xml:space="preserve">   Adina SOCAC</w:t>
      </w:r>
      <w:r w:rsidR="00595B89" w:rsidRPr="008E4879">
        <w:rPr>
          <w:rFonts w:ascii="Trebuchet MS" w:eastAsia="Calibri" w:hAnsi="Trebuchet MS" w:cs="Times New Roman"/>
          <w:noProof/>
          <w:lang w:val="ro-RO"/>
        </w:rPr>
        <w:t>I</w:t>
      </w:r>
      <w:r w:rsidR="00A56712" w:rsidRPr="008E4879">
        <w:rPr>
          <w:rFonts w:ascii="Trebuchet MS" w:eastAsia="Calibri" w:hAnsi="Trebuchet MS" w:cs="Times New Roman"/>
          <w:noProof/>
          <w:lang w:val="ro-RO"/>
        </w:rPr>
        <w:t>U</w:t>
      </w:r>
      <w:r w:rsidR="00D52786" w:rsidRPr="008E4879">
        <w:rPr>
          <w:rFonts w:ascii="Trebuchet MS" w:eastAsia="Calibri" w:hAnsi="Trebuchet MS" w:cs="Times New Roman"/>
          <w:b/>
          <w:noProof/>
          <w:lang w:val="ro-RO"/>
        </w:rPr>
        <w:t xml:space="preserve">    </w:t>
      </w:r>
    </w:p>
    <w:p w:rsidR="0099796A" w:rsidRPr="008E4879" w:rsidRDefault="00D52786" w:rsidP="005933AB">
      <w:pPr>
        <w:spacing w:after="0" w:line="360" w:lineRule="auto"/>
        <w:ind w:right="108"/>
        <w:jc w:val="both"/>
        <w:outlineLvl w:val="0"/>
        <w:rPr>
          <w:rFonts w:ascii="Trebuchet MS" w:eastAsia="Calibri" w:hAnsi="Trebuchet MS" w:cs="Times New Roman"/>
          <w:b/>
          <w:noProof/>
          <w:lang w:val="ro-RO"/>
        </w:rPr>
      </w:pPr>
      <w:r w:rsidRPr="008E4879">
        <w:rPr>
          <w:rFonts w:ascii="Trebuchet MS" w:eastAsia="Calibri" w:hAnsi="Trebuchet MS" w:cs="Times New Roman"/>
          <w:b/>
          <w:noProof/>
          <w:lang w:val="ro-RO"/>
        </w:rPr>
        <w:tab/>
        <w:t xml:space="preserve"> </w:t>
      </w:r>
      <w:r w:rsidR="00F26D17" w:rsidRPr="008E4879">
        <w:rPr>
          <w:rFonts w:ascii="Trebuchet MS" w:eastAsia="Calibri" w:hAnsi="Trebuchet MS" w:cs="Times New Roman"/>
          <w:b/>
          <w:noProof/>
          <w:lang w:val="ro-RO"/>
        </w:rPr>
        <w:t xml:space="preserve">  </w:t>
      </w:r>
      <w:r w:rsidR="00273A23" w:rsidRPr="008E4879">
        <w:rPr>
          <w:rFonts w:ascii="Trebuchet MS" w:eastAsia="Calibri" w:hAnsi="Trebuchet MS" w:cs="Times New Roman"/>
          <w:b/>
          <w:noProof/>
          <w:lang w:val="ro-RO"/>
        </w:rPr>
        <w:t xml:space="preserve">   </w:t>
      </w:r>
      <w:r w:rsidR="00F26D17" w:rsidRPr="008E4879">
        <w:rPr>
          <w:rFonts w:ascii="Trebuchet MS" w:eastAsia="Calibri" w:hAnsi="Trebuchet MS" w:cs="Times New Roman"/>
          <w:b/>
          <w:noProof/>
          <w:lang w:val="ro-RO"/>
        </w:rPr>
        <w:t xml:space="preserve">  </w:t>
      </w:r>
      <w:r w:rsidR="008212BE" w:rsidRPr="008E4879">
        <w:rPr>
          <w:rFonts w:ascii="Trebuchet MS" w:eastAsia="Calibri" w:hAnsi="Trebuchet MS" w:cs="Times New Roman"/>
          <w:b/>
          <w:noProof/>
          <w:lang w:val="ro-RO"/>
        </w:rPr>
        <w:t xml:space="preserve">  </w:t>
      </w:r>
      <w:r w:rsidR="008047DF" w:rsidRPr="008E4879">
        <w:rPr>
          <w:rFonts w:ascii="Trebuchet MS" w:eastAsia="Calibri" w:hAnsi="Trebuchet MS" w:cs="Times New Roman"/>
          <w:b/>
          <w:noProof/>
          <w:lang w:val="ro-RO"/>
        </w:rPr>
        <w:t xml:space="preserve"> </w:t>
      </w:r>
    </w:p>
    <w:p w:rsidR="00595B89" w:rsidRPr="008E4879" w:rsidRDefault="00595B89" w:rsidP="005933AB">
      <w:pPr>
        <w:spacing w:after="0" w:line="360" w:lineRule="auto"/>
        <w:ind w:right="108"/>
        <w:jc w:val="both"/>
        <w:outlineLvl w:val="0"/>
        <w:rPr>
          <w:rFonts w:ascii="Trebuchet MS" w:eastAsia="Calibri" w:hAnsi="Trebuchet MS" w:cs="Times New Roman"/>
          <w:b/>
          <w:noProof/>
          <w:lang w:val="ro-RO"/>
        </w:rPr>
      </w:pPr>
    </w:p>
    <w:p w:rsidR="00D52786" w:rsidRPr="008E4879" w:rsidRDefault="00284D65" w:rsidP="005933AB">
      <w:pPr>
        <w:spacing w:after="0" w:line="360" w:lineRule="auto"/>
        <w:ind w:right="108"/>
        <w:jc w:val="both"/>
        <w:outlineLvl w:val="0"/>
        <w:rPr>
          <w:rFonts w:ascii="Trebuchet MS" w:eastAsia="Calibri" w:hAnsi="Trebuchet MS" w:cs="Times New Roman"/>
          <w:b/>
          <w:noProof/>
          <w:lang w:val="ro-RO"/>
        </w:rPr>
      </w:pPr>
      <w:r w:rsidRPr="008E4879">
        <w:rPr>
          <w:rFonts w:ascii="Trebuchet MS" w:eastAsia="Calibri" w:hAnsi="Trebuchet MS" w:cs="Times New Roman"/>
          <w:b/>
          <w:noProof/>
          <w:lang w:val="ro-RO"/>
        </w:rPr>
        <w:t>Î</w:t>
      </w:r>
      <w:r w:rsidR="004C5197" w:rsidRPr="008E4879">
        <w:rPr>
          <w:rFonts w:ascii="Trebuchet MS" w:eastAsia="Calibri" w:hAnsi="Trebuchet MS" w:cs="Times New Roman"/>
          <w:b/>
          <w:noProof/>
          <w:lang w:val="ro-RO"/>
        </w:rPr>
        <w:t>ntocmit</w:t>
      </w:r>
      <w:r w:rsidR="0099796A" w:rsidRPr="008E4879">
        <w:rPr>
          <w:rFonts w:ascii="Trebuchet MS" w:eastAsia="Calibri" w:hAnsi="Trebuchet MS" w:cs="Times New Roman"/>
          <w:b/>
          <w:noProof/>
          <w:lang w:val="ro-RO"/>
        </w:rPr>
        <w:t>:</w:t>
      </w:r>
    </w:p>
    <w:p w:rsidR="00AA544C" w:rsidRPr="008E4879" w:rsidRDefault="008E4879" w:rsidP="005933AB">
      <w:pPr>
        <w:spacing w:after="0" w:line="360" w:lineRule="auto"/>
        <w:ind w:right="108"/>
        <w:jc w:val="both"/>
        <w:rPr>
          <w:rFonts w:ascii="Trebuchet MS" w:eastAsia="Calibri" w:hAnsi="Trebuchet MS" w:cs="Times New Roman"/>
          <w:noProof/>
          <w:lang w:val="ro-RO"/>
        </w:rPr>
      </w:pPr>
      <w:r w:rsidRPr="008E4879">
        <w:rPr>
          <w:rFonts w:ascii="Trebuchet MS" w:eastAsia="Calibri" w:hAnsi="Trebuchet MS" w:cs="Times New Roman"/>
          <w:noProof/>
          <w:lang w:val="ro-RO"/>
        </w:rPr>
        <w:t xml:space="preserve">Luisa OPREA                         </w:t>
      </w:r>
      <w:r w:rsidR="00D52786" w:rsidRPr="008E4879">
        <w:rPr>
          <w:rFonts w:ascii="Trebuchet MS" w:eastAsia="Calibri" w:hAnsi="Trebuchet MS" w:cs="Times New Roman"/>
          <w:b/>
          <w:noProof/>
          <w:lang w:val="ro-RO"/>
        </w:rPr>
        <w:t xml:space="preserve">                      </w:t>
      </w:r>
      <w:r w:rsidR="004C5197" w:rsidRPr="008E4879">
        <w:rPr>
          <w:rFonts w:ascii="Trebuchet MS" w:eastAsia="Calibri" w:hAnsi="Trebuchet MS" w:cs="Times New Roman"/>
          <w:b/>
          <w:noProof/>
          <w:lang w:val="ro-RO"/>
        </w:rPr>
        <w:t xml:space="preserve">               </w:t>
      </w:r>
      <w:r w:rsidR="00275378" w:rsidRPr="008E4879">
        <w:rPr>
          <w:rFonts w:ascii="Trebuchet MS" w:eastAsia="Calibri" w:hAnsi="Trebuchet MS" w:cs="Times New Roman"/>
          <w:b/>
          <w:noProof/>
          <w:lang w:val="ro-RO"/>
        </w:rPr>
        <w:t xml:space="preserve">         </w:t>
      </w:r>
      <w:r w:rsidR="008047DF" w:rsidRPr="008E4879">
        <w:rPr>
          <w:rFonts w:ascii="Trebuchet MS" w:eastAsia="Calibri" w:hAnsi="Trebuchet MS" w:cs="Times New Roman"/>
          <w:b/>
          <w:noProof/>
          <w:lang w:val="ro-RO"/>
        </w:rPr>
        <w:t xml:space="preserve"> </w:t>
      </w:r>
      <w:r w:rsidR="00711DB8" w:rsidRPr="008E4879">
        <w:rPr>
          <w:rFonts w:ascii="Trebuchet MS" w:eastAsia="Calibri" w:hAnsi="Trebuchet MS" w:cs="Times New Roman"/>
          <w:noProof/>
          <w:lang w:val="ro-RO"/>
        </w:rPr>
        <w:t xml:space="preserve"> </w:t>
      </w:r>
      <w:r w:rsidR="00A56712" w:rsidRPr="008E4879">
        <w:rPr>
          <w:rFonts w:ascii="Trebuchet MS" w:eastAsia="Calibri" w:hAnsi="Trebuchet MS" w:cs="Times New Roman"/>
          <w:noProof/>
          <w:lang w:val="ro-RO"/>
        </w:rPr>
        <w:t xml:space="preserve">     </w:t>
      </w:r>
      <w:r w:rsidR="0099796A" w:rsidRPr="008E4879">
        <w:rPr>
          <w:rFonts w:ascii="Trebuchet MS" w:eastAsia="Calibri" w:hAnsi="Trebuchet MS" w:cs="Times New Roman"/>
          <w:noProof/>
          <w:lang w:val="ro-RO"/>
        </w:rPr>
        <w:t>c</w:t>
      </w:r>
      <w:r w:rsidR="008047DF" w:rsidRPr="008E4879">
        <w:rPr>
          <w:rFonts w:ascii="Trebuchet MS" w:eastAsia="Calibri" w:hAnsi="Trebuchet MS" w:cs="Times New Roman"/>
          <w:noProof/>
          <w:lang w:val="ro-RO"/>
        </w:rPr>
        <w:t xml:space="preserve">ons. </w:t>
      </w:r>
      <w:r w:rsidR="00846113" w:rsidRPr="008E4879">
        <w:rPr>
          <w:rFonts w:ascii="Trebuchet MS" w:eastAsia="Calibri" w:hAnsi="Trebuchet MS" w:cs="Times New Roman"/>
          <w:noProof/>
          <w:lang w:val="ro-RO"/>
        </w:rPr>
        <w:t xml:space="preserve">Romina </w:t>
      </w:r>
      <w:r w:rsidR="00B57543" w:rsidRPr="008E4879">
        <w:rPr>
          <w:rFonts w:ascii="Trebuchet MS" w:eastAsia="Calibri" w:hAnsi="Trebuchet MS" w:cs="Times New Roman"/>
          <w:noProof/>
          <w:lang w:val="ro-RO"/>
        </w:rPr>
        <w:t>LEOCA</w:t>
      </w:r>
    </w:p>
    <w:p w:rsidR="00595B89" w:rsidRPr="00AA544C" w:rsidRDefault="008E4879" w:rsidP="00AA544C">
      <w:pPr>
        <w:rPr>
          <w:rFonts w:ascii="Trebuchet MS" w:eastAsia="Calibri" w:hAnsi="Trebuchet MS" w:cs="Times New Roman"/>
          <w:lang w:val="ro-RO"/>
        </w:rPr>
      </w:pPr>
      <w:r>
        <w:rPr>
          <w:rFonts w:ascii="Trebuchet MS" w:eastAsia="Calibri" w:hAnsi="Trebuchet MS" w:cs="Times New Roman"/>
          <w:lang w:val="ro-RO"/>
        </w:rPr>
        <w:t>23</w:t>
      </w:r>
      <w:r w:rsidR="00AA544C" w:rsidRPr="008E4879">
        <w:rPr>
          <w:rFonts w:ascii="Trebuchet MS" w:eastAsia="Calibri" w:hAnsi="Trebuchet MS" w:cs="Times New Roman"/>
          <w:lang w:val="ro-RO"/>
        </w:rPr>
        <w:t>.07.2024</w:t>
      </w:r>
    </w:p>
    <w:sectPr w:rsidR="00595B89" w:rsidRPr="00AA544C" w:rsidSect="00562CB0">
      <w:headerReference w:type="default" r:id="rId13"/>
      <w:footerReference w:type="default" r:id="rId14"/>
      <w:pgSz w:w="11907" w:h="16840" w:code="9"/>
      <w:pgMar w:top="567" w:right="1134" w:bottom="567" w:left="144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6C" w:rsidRDefault="00BD306C" w:rsidP="00D6795A">
      <w:pPr>
        <w:spacing w:after="0" w:line="240" w:lineRule="auto"/>
      </w:pPr>
      <w:r>
        <w:separator/>
      </w:r>
    </w:p>
  </w:endnote>
  <w:endnote w:type="continuationSeparator" w:id="0">
    <w:p w:rsidR="00BD306C" w:rsidRDefault="00BD306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5C1A87">
      <w:rPr>
        <w:rFonts w:ascii="Trebuchet MS" w:hAnsi="Trebuchet MS"/>
        <w:b/>
        <w:bCs/>
        <w:noProof/>
        <w:sz w:val="16"/>
        <w:szCs w:val="16"/>
      </w:rPr>
      <w:t>6</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5C1A87">
      <w:rPr>
        <w:rFonts w:ascii="Trebuchet MS" w:hAnsi="Trebuchet MS"/>
        <w:b/>
        <w:bCs/>
        <w:noProof/>
        <w:sz w:val="16"/>
        <w:szCs w:val="16"/>
      </w:rPr>
      <w:t>6</w:t>
    </w:r>
    <w:r w:rsidRPr="00BA7EEF">
      <w:rPr>
        <w:rFonts w:ascii="Trebuchet MS" w:hAnsi="Trebuchet MS"/>
        <w:b/>
        <w:bCs/>
        <w:sz w:val="16"/>
        <w:szCs w:val="16"/>
      </w:rPr>
      <w:fldChar w:fldCharType="end"/>
    </w:r>
  </w:p>
  <w:p w:rsidR="005933AB" w:rsidRPr="00BA7EEF" w:rsidRDefault="00BD306C" w:rsidP="005933AB">
    <w:pPr>
      <w:pStyle w:val="Footer"/>
      <w:rPr>
        <w:rFonts w:ascii="Trebuchet MS" w:hAnsi="Trebuchet MS"/>
        <w:b/>
        <w:bCs/>
        <w:sz w:val="16"/>
        <w:szCs w:val="16"/>
      </w:rPr>
    </w:pPr>
    <w:hyperlink r:id="rId1" w:history="1"/>
    <w:proofErr w:type="spellStart"/>
    <w:r w:rsidR="005933AB">
      <w:rPr>
        <w:rFonts w:ascii="Trebuchet MS" w:hAnsi="Trebuchet MS"/>
        <w:bCs/>
        <w:sz w:val="16"/>
        <w:szCs w:val="16"/>
      </w:rPr>
      <w:t>S</w:t>
    </w:r>
    <w:r w:rsidR="005933AB" w:rsidRPr="00133A40">
      <w:rPr>
        <w:rFonts w:ascii="Trebuchet MS" w:hAnsi="Trebuchet MS"/>
        <w:bCs/>
        <w:sz w:val="16"/>
        <w:szCs w:val="16"/>
      </w:rPr>
      <w:t>trada</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Dorobanţilor</w:t>
    </w:r>
    <w:proofErr w:type="spellEnd"/>
    <w:r w:rsidR="005933AB" w:rsidRPr="00133A40">
      <w:rPr>
        <w:rFonts w:ascii="Trebuchet MS" w:hAnsi="Trebuchet MS"/>
        <w:bCs/>
        <w:sz w:val="16"/>
        <w:szCs w:val="16"/>
      </w:rPr>
      <w:t xml:space="preserve"> </w:t>
    </w:r>
    <w:proofErr w:type="spellStart"/>
    <w:r w:rsidR="005933AB" w:rsidRPr="00133A40">
      <w:rPr>
        <w:rFonts w:ascii="Trebuchet MS" w:hAnsi="Trebuchet MS"/>
        <w:bCs/>
        <w:sz w:val="16"/>
        <w:szCs w:val="16"/>
      </w:rPr>
      <w:t>nr</w:t>
    </w:r>
    <w:proofErr w:type="spellEnd"/>
    <w:r w:rsidR="005933AB" w:rsidRPr="00133A40">
      <w:rPr>
        <w:rFonts w:ascii="Trebuchet MS" w:hAnsi="Trebuchet MS"/>
        <w:bCs/>
        <w:sz w:val="16"/>
        <w:szCs w:val="16"/>
      </w:rPr>
      <w:t>.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6C" w:rsidRDefault="00BD306C" w:rsidP="00D6795A">
      <w:pPr>
        <w:spacing w:after="0" w:line="240" w:lineRule="auto"/>
      </w:pPr>
      <w:r>
        <w:separator/>
      </w:r>
    </w:p>
  </w:footnote>
  <w:footnote w:type="continuationSeparator" w:id="0">
    <w:p w:rsidR="00BD306C" w:rsidRDefault="00BD306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5273"/>
    <w:multiLevelType w:val="hybridMultilevel"/>
    <w:tmpl w:val="06228F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BC63CB"/>
    <w:multiLevelType w:val="multilevel"/>
    <w:tmpl w:val="6234D9E6"/>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57D37A2A"/>
    <w:multiLevelType w:val="hybridMultilevel"/>
    <w:tmpl w:val="8C447F08"/>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25B7035"/>
    <w:multiLevelType w:val="multilevel"/>
    <w:tmpl w:val="DF404224"/>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4499"/>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171C"/>
    <w:rsid w:val="000B32DA"/>
    <w:rsid w:val="000B6128"/>
    <w:rsid w:val="000C1F32"/>
    <w:rsid w:val="000C1F4C"/>
    <w:rsid w:val="000C459F"/>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222A"/>
    <w:rsid w:val="001532A5"/>
    <w:rsid w:val="0015437D"/>
    <w:rsid w:val="001546B8"/>
    <w:rsid w:val="00162070"/>
    <w:rsid w:val="00162ED7"/>
    <w:rsid w:val="00163A33"/>
    <w:rsid w:val="00163F31"/>
    <w:rsid w:val="00167476"/>
    <w:rsid w:val="00167E78"/>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146F"/>
    <w:rsid w:val="00303A98"/>
    <w:rsid w:val="00306CD0"/>
    <w:rsid w:val="003104CF"/>
    <w:rsid w:val="0031111F"/>
    <w:rsid w:val="00313106"/>
    <w:rsid w:val="00313280"/>
    <w:rsid w:val="00313933"/>
    <w:rsid w:val="003164A9"/>
    <w:rsid w:val="00316FF9"/>
    <w:rsid w:val="00317A68"/>
    <w:rsid w:val="00323A6A"/>
    <w:rsid w:val="003249E0"/>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D150F"/>
    <w:rsid w:val="003E0E87"/>
    <w:rsid w:val="003E10B7"/>
    <w:rsid w:val="003E206F"/>
    <w:rsid w:val="003E242B"/>
    <w:rsid w:val="003E3514"/>
    <w:rsid w:val="003E5887"/>
    <w:rsid w:val="003F0699"/>
    <w:rsid w:val="003F2627"/>
    <w:rsid w:val="003F2979"/>
    <w:rsid w:val="003F3865"/>
    <w:rsid w:val="003F3BCA"/>
    <w:rsid w:val="003F4BF6"/>
    <w:rsid w:val="003F7D56"/>
    <w:rsid w:val="004017C8"/>
    <w:rsid w:val="004021C6"/>
    <w:rsid w:val="00406B58"/>
    <w:rsid w:val="004123BE"/>
    <w:rsid w:val="004131A3"/>
    <w:rsid w:val="004223B3"/>
    <w:rsid w:val="00422BFA"/>
    <w:rsid w:val="00422CE2"/>
    <w:rsid w:val="0042454B"/>
    <w:rsid w:val="00425A5A"/>
    <w:rsid w:val="00426A93"/>
    <w:rsid w:val="00430C8D"/>
    <w:rsid w:val="00434F59"/>
    <w:rsid w:val="004355F2"/>
    <w:rsid w:val="00435992"/>
    <w:rsid w:val="00435A50"/>
    <w:rsid w:val="004375F7"/>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329"/>
    <w:rsid w:val="00481A3D"/>
    <w:rsid w:val="00483714"/>
    <w:rsid w:val="0048551F"/>
    <w:rsid w:val="00494826"/>
    <w:rsid w:val="004A59D5"/>
    <w:rsid w:val="004A66E9"/>
    <w:rsid w:val="004B3C24"/>
    <w:rsid w:val="004C190A"/>
    <w:rsid w:val="004C5197"/>
    <w:rsid w:val="004C6E24"/>
    <w:rsid w:val="004C776E"/>
    <w:rsid w:val="004D1AC1"/>
    <w:rsid w:val="004D3E79"/>
    <w:rsid w:val="004D4251"/>
    <w:rsid w:val="004D44F4"/>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87A"/>
    <w:rsid w:val="00504FB5"/>
    <w:rsid w:val="00505E35"/>
    <w:rsid w:val="00505E9E"/>
    <w:rsid w:val="005060D1"/>
    <w:rsid w:val="00507620"/>
    <w:rsid w:val="005077EE"/>
    <w:rsid w:val="00507BA8"/>
    <w:rsid w:val="005129E2"/>
    <w:rsid w:val="00514630"/>
    <w:rsid w:val="00523609"/>
    <w:rsid w:val="005259EF"/>
    <w:rsid w:val="00526105"/>
    <w:rsid w:val="0053107A"/>
    <w:rsid w:val="00531172"/>
    <w:rsid w:val="00532346"/>
    <w:rsid w:val="005335E7"/>
    <w:rsid w:val="0053611D"/>
    <w:rsid w:val="00537525"/>
    <w:rsid w:val="005436F4"/>
    <w:rsid w:val="00543AAA"/>
    <w:rsid w:val="005457B8"/>
    <w:rsid w:val="00555E81"/>
    <w:rsid w:val="0056172A"/>
    <w:rsid w:val="00562CB0"/>
    <w:rsid w:val="00565BF5"/>
    <w:rsid w:val="00572B15"/>
    <w:rsid w:val="005749BA"/>
    <w:rsid w:val="005768B3"/>
    <w:rsid w:val="00576D5F"/>
    <w:rsid w:val="00581531"/>
    <w:rsid w:val="00582A57"/>
    <w:rsid w:val="005843FE"/>
    <w:rsid w:val="005858CC"/>
    <w:rsid w:val="00586ECE"/>
    <w:rsid w:val="0059136F"/>
    <w:rsid w:val="005928F6"/>
    <w:rsid w:val="005933AB"/>
    <w:rsid w:val="00594BE6"/>
    <w:rsid w:val="00595B89"/>
    <w:rsid w:val="00596576"/>
    <w:rsid w:val="00596C21"/>
    <w:rsid w:val="005971DD"/>
    <w:rsid w:val="00597910"/>
    <w:rsid w:val="005A078E"/>
    <w:rsid w:val="005A624C"/>
    <w:rsid w:val="005B0853"/>
    <w:rsid w:val="005B371F"/>
    <w:rsid w:val="005B3B71"/>
    <w:rsid w:val="005B4A99"/>
    <w:rsid w:val="005C1A87"/>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242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5CE6"/>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2FB8"/>
    <w:rsid w:val="0075323D"/>
    <w:rsid w:val="0075443D"/>
    <w:rsid w:val="00763617"/>
    <w:rsid w:val="00763879"/>
    <w:rsid w:val="007640F8"/>
    <w:rsid w:val="00765885"/>
    <w:rsid w:val="00767D26"/>
    <w:rsid w:val="00772175"/>
    <w:rsid w:val="0077227A"/>
    <w:rsid w:val="0077262E"/>
    <w:rsid w:val="0077378A"/>
    <w:rsid w:val="00780615"/>
    <w:rsid w:val="00787D40"/>
    <w:rsid w:val="0079001A"/>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3851"/>
    <w:rsid w:val="008457AF"/>
    <w:rsid w:val="00846113"/>
    <w:rsid w:val="00846156"/>
    <w:rsid w:val="00854833"/>
    <w:rsid w:val="008551CC"/>
    <w:rsid w:val="00855989"/>
    <w:rsid w:val="008600B1"/>
    <w:rsid w:val="008606CA"/>
    <w:rsid w:val="00860F1C"/>
    <w:rsid w:val="008619D1"/>
    <w:rsid w:val="0086324A"/>
    <w:rsid w:val="008647E9"/>
    <w:rsid w:val="00866F8B"/>
    <w:rsid w:val="00871854"/>
    <w:rsid w:val="0087258A"/>
    <w:rsid w:val="00876C89"/>
    <w:rsid w:val="008802C8"/>
    <w:rsid w:val="0088059A"/>
    <w:rsid w:val="0088133E"/>
    <w:rsid w:val="00883FFF"/>
    <w:rsid w:val="00884CB1"/>
    <w:rsid w:val="00885731"/>
    <w:rsid w:val="0088675D"/>
    <w:rsid w:val="00886D10"/>
    <w:rsid w:val="00887734"/>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4879"/>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2557"/>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47130"/>
    <w:rsid w:val="00A564FA"/>
    <w:rsid w:val="00A56712"/>
    <w:rsid w:val="00A56EF8"/>
    <w:rsid w:val="00A606AC"/>
    <w:rsid w:val="00A60D0D"/>
    <w:rsid w:val="00A627AD"/>
    <w:rsid w:val="00A62E76"/>
    <w:rsid w:val="00A65ECF"/>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44C"/>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543"/>
    <w:rsid w:val="00B57686"/>
    <w:rsid w:val="00B61F79"/>
    <w:rsid w:val="00B62F0B"/>
    <w:rsid w:val="00B72EA1"/>
    <w:rsid w:val="00B7417A"/>
    <w:rsid w:val="00B74471"/>
    <w:rsid w:val="00B77BD0"/>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306C"/>
    <w:rsid w:val="00BD60D9"/>
    <w:rsid w:val="00BE60D6"/>
    <w:rsid w:val="00BE667B"/>
    <w:rsid w:val="00BE6699"/>
    <w:rsid w:val="00BE75D9"/>
    <w:rsid w:val="00BF17A6"/>
    <w:rsid w:val="00BF24B9"/>
    <w:rsid w:val="00BF2615"/>
    <w:rsid w:val="00BF2835"/>
    <w:rsid w:val="00BF53D8"/>
    <w:rsid w:val="00BF57BA"/>
    <w:rsid w:val="00BF6FCB"/>
    <w:rsid w:val="00C01595"/>
    <w:rsid w:val="00C0280C"/>
    <w:rsid w:val="00C05829"/>
    <w:rsid w:val="00C05AEE"/>
    <w:rsid w:val="00C05EA6"/>
    <w:rsid w:val="00C06446"/>
    <w:rsid w:val="00C06502"/>
    <w:rsid w:val="00C13284"/>
    <w:rsid w:val="00C1736F"/>
    <w:rsid w:val="00C202B3"/>
    <w:rsid w:val="00C211E3"/>
    <w:rsid w:val="00C2282F"/>
    <w:rsid w:val="00C233CD"/>
    <w:rsid w:val="00C26212"/>
    <w:rsid w:val="00C331B5"/>
    <w:rsid w:val="00C33ABB"/>
    <w:rsid w:val="00C34015"/>
    <w:rsid w:val="00C3635B"/>
    <w:rsid w:val="00C40315"/>
    <w:rsid w:val="00C43D5B"/>
    <w:rsid w:val="00C45782"/>
    <w:rsid w:val="00C46506"/>
    <w:rsid w:val="00C47960"/>
    <w:rsid w:val="00C509A7"/>
    <w:rsid w:val="00C572DD"/>
    <w:rsid w:val="00C573B1"/>
    <w:rsid w:val="00C603CC"/>
    <w:rsid w:val="00C6560A"/>
    <w:rsid w:val="00C7019C"/>
    <w:rsid w:val="00C8098B"/>
    <w:rsid w:val="00C81106"/>
    <w:rsid w:val="00C827B2"/>
    <w:rsid w:val="00C8770E"/>
    <w:rsid w:val="00C87A8C"/>
    <w:rsid w:val="00C87D0C"/>
    <w:rsid w:val="00C92567"/>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1683"/>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5D03"/>
    <w:rsid w:val="00D166A7"/>
    <w:rsid w:val="00D16A5C"/>
    <w:rsid w:val="00D21A7F"/>
    <w:rsid w:val="00D223E7"/>
    <w:rsid w:val="00D258F1"/>
    <w:rsid w:val="00D27806"/>
    <w:rsid w:val="00D30C10"/>
    <w:rsid w:val="00D327F8"/>
    <w:rsid w:val="00D33D29"/>
    <w:rsid w:val="00D342FF"/>
    <w:rsid w:val="00D34B62"/>
    <w:rsid w:val="00D41E55"/>
    <w:rsid w:val="00D43BA9"/>
    <w:rsid w:val="00D43F33"/>
    <w:rsid w:val="00D4607F"/>
    <w:rsid w:val="00D52786"/>
    <w:rsid w:val="00D54CD5"/>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609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2C5D"/>
    <w:rsid w:val="00EC305B"/>
    <w:rsid w:val="00ED346B"/>
    <w:rsid w:val="00ED5737"/>
    <w:rsid w:val="00ED5776"/>
    <w:rsid w:val="00ED6157"/>
    <w:rsid w:val="00ED67C9"/>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452A"/>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7209"/>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BF24B9"/>
    <w:pPr>
      <w:spacing w:before="240" w:after="60" w:line="240" w:lineRule="auto"/>
      <w:outlineLvl w:val="7"/>
    </w:pPr>
    <w:rPr>
      <w:rFonts w:ascii="Tahoma" w:eastAsia="Times New Roman" w:hAnsi="Tahoma" w:cs="Times New Roman"/>
      <w:i/>
      <w:i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Normal bullet 2,Forth level,body 2,List Paragraph1,Paragraph"/>
    <w:basedOn w:val="Normal"/>
    <w:link w:val="ListParagraphChar"/>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 w:type="character" w:customStyle="1" w:styleId="Heading8Char">
    <w:name w:val="Heading 8 Char"/>
    <w:basedOn w:val="DefaultParagraphFont"/>
    <w:link w:val="Heading8"/>
    <w:rsid w:val="00BF24B9"/>
    <w:rPr>
      <w:rFonts w:ascii="Tahoma" w:eastAsia="Times New Roman" w:hAnsi="Tahoma" w:cs="Times New Roman"/>
      <w:i/>
      <w:iCs/>
      <w:szCs w:val="20"/>
      <w:lang w:val="fr-FR"/>
    </w:rPr>
  </w:style>
  <w:style w:type="character" w:customStyle="1" w:styleId="ListParagraphChar">
    <w:name w:val="List Paragraph Char"/>
    <w:aliases w:val="Normal bullet 2 Char,Forth level Char,body 2 Char,List Paragraph1 Char,Paragraph Char"/>
    <w:link w:val="ListParagraph"/>
    <w:locked/>
    <w:rsid w:val="00BF24B9"/>
  </w:style>
  <w:style w:type="character" w:styleId="CommentReference">
    <w:name w:val="annotation reference"/>
    <w:basedOn w:val="DefaultParagraphFont"/>
    <w:uiPriority w:val="99"/>
    <w:semiHidden/>
    <w:unhideWhenUsed/>
    <w:rsid w:val="00426A93"/>
    <w:rPr>
      <w:sz w:val="16"/>
      <w:szCs w:val="16"/>
    </w:rPr>
  </w:style>
  <w:style w:type="paragraph" w:styleId="CommentText">
    <w:name w:val="annotation text"/>
    <w:basedOn w:val="Normal"/>
    <w:link w:val="CommentTextChar"/>
    <w:uiPriority w:val="99"/>
    <w:semiHidden/>
    <w:unhideWhenUsed/>
    <w:rsid w:val="00426A93"/>
    <w:pPr>
      <w:spacing w:line="240" w:lineRule="auto"/>
    </w:pPr>
    <w:rPr>
      <w:sz w:val="20"/>
      <w:szCs w:val="20"/>
    </w:rPr>
  </w:style>
  <w:style w:type="character" w:customStyle="1" w:styleId="CommentTextChar">
    <w:name w:val="Comment Text Char"/>
    <w:basedOn w:val="DefaultParagraphFont"/>
    <w:link w:val="CommentText"/>
    <w:uiPriority w:val="99"/>
    <w:semiHidden/>
    <w:rsid w:val="00426A93"/>
    <w:rPr>
      <w:sz w:val="20"/>
      <w:szCs w:val="20"/>
    </w:rPr>
  </w:style>
  <w:style w:type="paragraph" w:styleId="CommentSubject">
    <w:name w:val="annotation subject"/>
    <w:basedOn w:val="CommentText"/>
    <w:next w:val="CommentText"/>
    <w:link w:val="CommentSubjectChar"/>
    <w:uiPriority w:val="99"/>
    <w:semiHidden/>
    <w:unhideWhenUsed/>
    <w:rsid w:val="00426A93"/>
    <w:rPr>
      <w:b/>
      <w:bCs/>
    </w:rPr>
  </w:style>
  <w:style w:type="character" w:customStyle="1" w:styleId="CommentSubjectChar">
    <w:name w:val="Comment Subject Char"/>
    <w:basedOn w:val="CommentTextChar"/>
    <w:link w:val="CommentSubject"/>
    <w:uiPriority w:val="99"/>
    <w:semiHidden/>
    <w:rsid w:val="00426A93"/>
    <w:rPr>
      <w:b/>
      <w:bCs/>
      <w:sz w:val="20"/>
      <w:szCs w:val="20"/>
    </w:rPr>
  </w:style>
  <w:style w:type="paragraph" w:customStyle="1" w:styleId="Default">
    <w:name w:val="Default"/>
    <w:rsid w:val="008813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8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4164-7AC0-4533-ADE5-2B4D6A1C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Luisa Oprea</cp:lastModifiedBy>
  <cp:revision>43</cp:revision>
  <cp:lastPrinted>2024-07-18T07:16:00Z</cp:lastPrinted>
  <dcterms:created xsi:type="dcterms:W3CDTF">2023-02-27T11:15:00Z</dcterms:created>
  <dcterms:modified xsi:type="dcterms:W3CDTF">2024-07-23T07:03:00Z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