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B8" w:rsidRPr="005933AB" w:rsidRDefault="005933AB" w:rsidP="00562CB0">
      <w:pPr>
        <w:keepNext/>
        <w:autoSpaceDE w:val="0"/>
        <w:autoSpaceDN w:val="0"/>
        <w:adjustRightInd w:val="0"/>
        <w:spacing w:after="0" w:line="360" w:lineRule="auto"/>
        <w:jc w:val="both"/>
        <w:outlineLvl w:val="0"/>
        <w:rPr>
          <w:rFonts w:ascii="Trebuchet MS" w:eastAsia="Times New Roman" w:hAnsi="Trebuchet MS" w:cs="Arial"/>
          <w:b/>
          <w:noProof/>
          <w:lang w:val="ro-RO" w:eastAsia="ro-RO"/>
        </w:rPr>
      </w:pPr>
      <w:r w:rsidRPr="005933AB">
        <w:rPr>
          <w:rFonts w:ascii="Trebuchet MS" w:hAnsi="Trebuchet MS"/>
          <w:noProof/>
          <w:lang w:val="ro-RO" w:eastAsia="ro-RO"/>
        </w:rPr>
        <w:drawing>
          <wp:anchor distT="0" distB="0" distL="114300" distR="114300" simplePos="0" relativeHeight="251659264" behindDoc="0" locked="0" layoutInCell="1" allowOverlap="1" wp14:anchorId="3A7CCEDB" wp14:editId="61186EF7">
            <wp:simplePos x="0" y="0"/>
            <wp:positionH relativeFrom="page">
              <wp:posOffset>361950</wp:posOffset>
            </wp:positionH>
            <wp:positionV relativeFrom="paragraph">
              <wp:posOffset>1905</wp:posOffset>
            </wp:positionV>
            <wp:extent cx="6848475" cy="801370"/>
            <wp:effectExtent l="0" t="0" r="0" b="0"/>
            <wp:wrapSquare wrapText="bothSides"/>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84" t="28331" r="4490" b="25309"/>
                    <a:stretch/>
                  </pic:blipFill>
                  <pic:spPr bwMode="auto">
                    <a:xfrm>
                      <a:off x="0" y="0"/>
                      <a:ext cx="6848475" cy="801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33AB">
        <w:rPr>
          <w:rFonts w:ascii="Trebuchet MS" w:eastAsia="Times New Roman" w:hAnsi="Trebuchet MS" w:cs="Arial"/>
          <w:b/>
          <w:noProof/>
          <w:lang w:val="ro-RO" w:eastAsia="ro-RO"/>
        </w:rPr>
        <w:t xml:space="preserve">AGENȚIA PENTRU PROTECȚIA MEDIULUI CLUJ </w:t>
      </w:r>
    </w:p>
    <w:p w:rsidR="005933AB" w:rsidRPr="005933AB" w:rsidRDefault="005933AB" w:rsidP="00562CB0">
      <w:pPr>
        <w:keepNext/>
        <w:autoSpaceDE w:val="0"/>
        <w:autoSpaceDN w:val="0"/>
        <w:adjustRightInd w:val="0"/>
        <w:spacing w:after="0" w:line="360" w:lineRule="auto"/>
        <w:jc w:val="both"/>
        <w:outlineLvl w:val="0"/>
        <w:rPr>
          <w:rFonts w:ascii="Trebuchet MS" w:eastAsia="Times New Roman" w:hAnsi="Trebuchet MS" w:cs="Arial"/>
          <w:b/>
          <w:noProof/>
          <w:lang w:val="ro-RO" w:eastAsia="ro-RO"/>
        </w:rPr>
      </w:pPr>
    </w:p>
    <w:p w:rsidR="00D6795A" w:rsidRPr="005933AB" w:rsidRDefault="00D6795A" w:rsidP="00562CB0">
      <w:pPr>
        <w:keepNext/>
        <w:autoSpaceDE w:val="0"/>
        <w:autoSpaceDN w:val="0"/>
        <w:adjustRightInd w:val="0"/>
        <w:spacing w:after="0" w:line="360" w:lineRule="auto"/>
        <w:ind w:right="108"/>
        <w:jc w:val="center"/>
        <w:outlineLvl w:val="0"/>
        <w:rPr>
          <w:rFonts w:ascii="Trebuchet MS" w:eastAsia="Times New Roman" w:hAnsi="Trebuchet MS" w:cs="Times New Roman"/>
          <w:b/>
          <w:noProof/>
          <w:lang w:val="ro-RO" w:eastAsia="ro-RO"/>
        </w:rPr>
      </w:pPr>
      <w:r w:rsidRPr="005933AB">
        <w:rPr>
          <w:rFonts w:ascii="Trebuchet MS" w:eastAsia="Times New Roman" w:hAnsi="Trebuchet MS" w:cs="Times New Roman"/>
          <w:b/>
          <w:noProof/>
          <w:lang w:val="ro-RO" w:eastAsia="ro-RO"/>
        </w:rPr>
        <w:t>DECIZI</w:t>
      </w:r>
      <w:r w:rsidR="0031111F" w:rsidRPr="005933AB">
        <w:rPr>
          <w:rFonts w:ascii="Trebuchet MS" w:eastAsia="Times New Roman" w:hAnsi="Trebuchet MS" w:cs="Times New Roman"/>
          <w:b/>
          <w:noProof/>
          <w:lang w:val="ro-RO" w:eastAsia="ro-RO"/>
        </w:rPr>
        <w:t>A</w:t>
      </w:r>
      <w:r w:rsidRPr="005933AB">
        <w:rPr>
          <w:rFonts w:ascii="Trebuchet MS" w:eastAsia="Times New Roman" w:hAnsi="Trebuchet MS" w:cs="Times New Roman"/>
          <w:b/>
          <w:noProof/>
          <w:lang w:val="ro-RO" w:eastAsia="ro-RO"/>
        </w:rPr>
        <w:t xml:space="preserve"> ETAPEI DE ÎNCADRARE</w:t>
      </w:r>
    </w:p>
    <w:p w:rsidR="00BC436D" w:rsidRPr="005933AB" w:rsidRDefault="00BC436D" w:rsidP="00562CB0">
      <w:pPr>
        <w:spacing w:after="0" w:line="360" w:lineRule="auto"/>
        <w:ind w:right="108"/>
        <w:jc w:val="center"/>
        <w:textAlignment w:val="baseline"/>
        <w:rPr>
          <w:rFonts w:ascii="Trebuchet MS" w:eastAsia="Calibri" w:hAnsi="Trebuchet MS" w:cs="Times New Roman"/>
          <w:b/>
          <w:noProof/>
          <w:lang w:val="ro-RO"/>
        </w:rPr>
      </w:pPr>
      <w:r w:rsidRPr="005933AB">
        <w:rPr>
          <w:rFonts w:ascii="Trebuchet MS" w:eastAsia="Calibri" w:hAnsi="Trebuchet MS" w:cs="Times New Roman"/>
          <w:b/>
          <w:noProof/>
          <w:lang w:val="ro-RO"/>
        </w:rPr>
        <w:t>Nr.</w:t>
      </w:r>
      <w:r w:rsidR="00732E50" w:rsidRPr="005933AB">
        <w:rPr>
          <w:rFonts w:ascii="Trebuchet MS" w:eastAsia="Calibri" w:hAnsi="Trebuchet MS" w:cs="Times New Roman"/>
          <w:b/>
          <w:noProof/>
          <w:lang w:val="ro-RO"/>
        </w:rPr>
        <w:t xml:space="preserve"> </w:t>
      </w:r>
      <w:r w:rsidR="00BD15E0">
        <w:rPr>
          <w:rFonts w:ascii="Trebuchet MS" w:eastAsia="Calibri" w:hAnsi="Trebuchet MS" w:cs="Times New Roman"/>
          <w:b/>
          <w:noProof/>
          <w:lang w:val="ro-RO"/>
        </w:rPr>
        <w:t>draft</w:t>
      </w:r>
      <w:r w:rsidR="00F7452A">
        <w:rPr>
          <w:rFonts w:ascii="Trebuchet MS" w:eastAsia="Calibri" w:hAnsi="Trebuchet MS" w:cs="Times New Roman"/>
          <w:b/>
          <w:noProof/>
          <w:lang w:val="ro-RO"/>
        </w:rPr>
        <w:t xml:space="preserve"> </w:t>
      </w:r>
      <w:r w:rsidR="005933AB">
        <w:rPr>
          <w:rFonts w:ascii="Trebuchet MS" w:eastAsia="Calibri" w:hAnsi="Trebuchet MS" w:cs="Times New Roman"/>
          <w:b/>
          <w:noProof/>
          <w:lang w:val="ro-RO"/>
        </w:rPr>
        <w:t xml:space="preserve">din </w:t>
      </w:r>
      <w:r w:rsidR="00BD15E0">
        <w:rPr>
          <w:rFonts w:ascii="Trebuchet MS" w:eastAsia="Calibri" w:hAnsi="Trebuchet MS" w:cs="Times New Roman"/>
          <w:b/>
          <w:noProof/>
          <w:lang w:val="ro-RO"/>
        </w:rPr>
        <w:t>30</w:t>
      </w:r>
      <w:r w:rsidR="00B57543">
        <w:rPr>
          <w:rFonts w:ascii="Trebuchet MS" w:eastAsia="Calibri" w:hAnsi="Trebuchet MS" w:cs="Times New Roman"/>
          <w:b/>
          <w:noProof/>
          <w:lang w:val="ro-RO"/>
        </w:rPr>
        <w:t>.</w:t>
      </w:r>
      <w:r w:rsidR="005933AB">
        <w:rPr>
          <w:rFonts w:ascii="Trebuchet MS" w:eastAsia="Calibri" w:hAnsi="Trebuchet MS" w:cs="Times New Roman"/>
          <w:b/>
          <w:noProof/>
          <w:lang w:val="ro-RO"/>
        </w:rPr>
        <w:t>0</w:t>
      </w:r>
      <w:r w:rsidR="00BD15E0">
        <w:rPr>
          <w:rFonts w:ascii="Trebuchet MS" w:eastAsia="Calibri" w:hAnsi="Trebuchet MS" w:cs="Times New Roman"/>
          <w:b/>
          <w:noProof/>
          <w:lang w:val="ro-RO"/>
        </w:rPr>
        <w:t>8</w:t>
      </w:r>
      <w:r w:rsidR="00B57543">
        <w:rPr>
          <w:rFonts w:ascii="Trebuchet MS" w:eastAsia="Calibri" w:hAnsi="Trebuchet MS" w:cs="Times New Roman"/>
          <w:b/>
          <w:noProof/>
          <w:lang w:val="ro-RO"/>
        </w:rPr>
        <w:t>.</w:t>
      </w:r>
      <w:r w:rsidR="005933AB">
        <w:rPr>
          <w:rFonts w:ascii="Trebuchet MS" w:eastAsia="Calibri" w:hAnsi="Trebuchet MS" w:cs="Times New Roman"/>
          <w:b/>
          <w:noProof/>
          <w:lang w:val="ro-RO"/>
        </w:rPr>
        <w:t>2024</w:t>
      </w:r>
    </w:p>
    <w:p w:rsidR="00711DB8" w:rsidRPr="005933AB" w:rsidRDefault="00711DB8" w:rsidP="00562CB0">
      <w:pPr>
        <w:spacing w:after="0" w:line="360" w:lineRule="auto"/>
        <w:ind w:right="108"/>
        <w:rPr>
          <w:rFonts w:ascii="Trebuchet MS" w:eastAsia="Calibri" w:hAnsi="Trebuchet MS" w:cs="Times New Roman"/>
          <w:noProof/>
          <w:lang w:val="ro-RO"/>
        </w:rPr>
      </w:pPr>
    </w:p>
    <w:p w:rsidR="00D6795A" w:rsidRPr="00562CB0" w:rsidRDefault="00D6795A" w:rsidP="00562CB0">
      <w:pPr>
        <w:autoSpaceDE w:val="0"/>
        <w:spacing w:after="0" w:line="360" w:lineRule="auto"/>
        <w:ind w:right="108" w:firstLine="567"/>
        <w:jc w:val="both"/>
        <w:rPr>
          <w:rFonts w:ascii="Trebuchet MS" w:eastAsia="Calibri" w:hAnsi="Trebuchet MS" w:cs="Times New Roman"/>
          <w:noProof/>
          <w:lang w:val="ro-RO"/>
        </w:rPr>
      </w:pPr>
      <w:r w:rsidRPr="00562CB0">
        <w:rPr>
          <w:rFonts w:ascii="Trebuchet MS" w:eastAsia="Calibri" w:hAnsi="Trebuchet MS" w:cs="Times New Roman"/>
          <w:noProof/>
          <w:lang w:val="ro-RO"/>
        </w:rPr>
        <w:t xml:space="preserve">Ca urmare a solicitării de emitere a acordului de mediu adresate </w:t>
      </w:r>
      <w:r w:rsidR="00B57543">
        <w:rPr>
          <w:rFonts w:ascii="Trebuchet MS" w:eastAsia="Calibri" w:hAnsi="Trebuchet MS" w:cs="Times New Roman"/>
          <w:noProof/>
          <w:lang w:val="ro-RO"/>
        </w:rPr>
        <w:t xml:space="preserve">de </w:t>
      </w:r>
      <w:r w:rsidR="00BD15E0" w:rsidRPr="00BD15E0">
        <w:rPr>
          <w:rFonts w:ascii="Trebuchet MS" w:eastAsia="Calibri" w:hAnsi="Trebuchet MS" w:cs="Times New Roman"/>
          <w:b/>
          <w:noProof/>
          <w:lang w:val="ro-RO"/>
        </w:rPr>
        <w:t>NARIAN AURELIAN TRAIAN, reprezentant al SC MERCURIAL SRL</w:t>
      </w:r>
      <w:r w:rsidR="005933AB" w:rsidRPr="00562CB0">
        <w:rPr>
          <w:rFonts w:ascii="Trebuchet MS" w:eastAsia="Calibri" w:hAnsi="Trebuchet MS" w:cs="Times New Roman"/>
          <w:b/>
          <w:spacing w:val="-4"/>
          <w:lang w:val="ro-RO"/>
        </w:rPr>
        <w:t xml:space="preserve">, </w:t>
      </w:r>
      <w:r w:rsidR="005933AB" w:rsidRPr="00562CB0">
        <w:rPr>
          <w:rFonts w:ascii="Trebuchet MS" w:eastAsia="Calibri" w:hAnsi="Trebuchet MS" w:cs="Times New Roman"/>
          <w:spacing w:val="-4"/>
          <w:lang w:val="ro-RO"/>
        </w:rPr>
        <w:t xml:space="preserve">cu sediul/domiciliul </w:t>
      </w:r>
      <w:proofErr w:type="spellStart"/>
      <w:r w:rsidR="00BD15E0">
        <w:rPr>
          <w:rFonts w:ascii="Trebuchet MS" w:hAnsi="Trebuchet MS"/>
          <w:szCs w:val="25"/>
        </w:rPr>
        <w:t>în</w:t>
      </w:r>
      <w:proofErr w:type="spellEnd"/>
      <w:r w:rsidR="00BD15E0">
        <w:rPr>
          <w:rFonts w:ascii="Trebuchet MS" w:hAnsi="Trebuchet MS"/>
          <w:szCs w:val="25"/>
        </w:rPr>
        <w:t xml:space="preserve"> </w:t>
      </w:r>
      <w:proofErr w:type="spellStart"/>
      <w:r w:rsidR="00BD15E0">
        <w:rPr>
          <w:rFonts w:ascii="Trebuchet MS" w:hAnsi="Trebuchet MS"/>
          <w:szCs w:val="25"/>
        </w:rPr>
        <w:t>municipiul</w:t>
      </w:r>
      <w:proofErr w:type="spellEnd"/>
      <w:r w:rsidR="00BD15E0">
        <w:rPr>
          <w:rFonts w:ascii="Trebuchet MS" w:hAnsi="Trebuchet MS"/>
          <w:szCs w:val="25"/>
        </w:rPr>
        <w:t xml:space="preserve"> Cluj-Napoca, str. </w:t>
      </w:r>
      <w:proofErr w:type="spellStart"/>
      <w:r w:rsidR="00BD15E0">
        <w:rPr>
          <w:rFonts w:ascii="Trebuchet MS" w:hAnsi="Trebuchet MS"/>
          <w:szCs w:val="25"/>
        </w:rPr>
        <w:t>Dropiei</w:t>
      </w:r>
      <w:proofErr w:type="spellEnd"/>
      <w:r w:rsidR="00BD15E0">
        <w:rPr>
          <w:rFonts w:ascii="Trebuchet MS" w:hAnsi="Trebuchet MS"/>
          <w:szCs w:val="25"/>
        </w:rPr>
        <w:t xml:space="preserve">, </w:t>
      </w:r>
      <w:proofErr w:type="spellStart"/>
      <w:r w:rsidR="00BD15E0">
        <w:rPr>
          <w:rFonts w:ascii="Trebuchet MS" w:hAnsi="Trebuchet MS"/>
          <w:szCs w:val="25"/>
        </w:rPr>
        <w:t>nr</w:t>
      </w:r>
      <w:proofErr w:type="spellEnd"/>
      <w:r w:rsidR="00BD15E0">
        <w:rPr>
          <w:rFonts w:ascii="Trebuchet MS" w:hAnsi="Trebuchet MS"/>
          <w:szCs w:val="25"/>
        </w:rPr>
        <w:t xml:space="preserve">. </w:t>
      </w:r>
      <w:proofErr w:type="gramStart"/>
      <w:r w:rsidR="00BD15E0">
        <w:rPr>
          <w:rFonts w:ascii="Trebuchet MS" w:hAnsi="Trebuchet MS"/>
          <w:szCs w:val="25"/>
        </w:rPr>
        <w:t>26</w:t>
      </w:r>
      <w:proofErr w:type="gramEnd"/>
      <w:r w:rsidR="005933AB" w:rsidRPr="00562CB0">
        <w:rPr>
          <w:rFonts w:ascii="Trebuchet MS" w:eastAsia="Calibri" w:hAnsi="Trebuchet MS" w:cs="Times New Roman"/>
          <w:spacing w:val="-4"/>
          <w:lang w:val="ro-RO"/>
        </w:rPr>
        <w:t>, județul Cluj</w:t>
      </w:r>
      <w:r w:rsidR="00386BC1" w:rsidRPr="00562CB0">
        <w:rPr>
          <w:rFonts w:ascii="Trebuchet MS" w:hAnsi="Trebuchet MS" w:cs="Times New Roman"/>
          <w:noProof/>
          <w:lang w:val="ro-RO"/>
        </w:rPr>
        <w:t>,</w:t>
      </w:r>
      <w:r w:rsidR="008076E5" w:rsidRPr="00562CB0">
        <w:rPr>
          <w:rFonts w:ascii="Trebuchet MS" w:eastAsia="Calibri" w:hAnsi="Trebuchet MS" w:cs="Times New Roman"/>
          <w:noProof/>
          <w:lang w:val="ro-RO"/>
        </w:rPr>
        <w:t xml:space="preserve"> </w:t>
      </w:r>
      <w:r w:rsidRPr="00562CB0">
        <w:rPr>
          <w:rFonts w:ascii="Trebuchet MS" w:eastAsia="Calibri" w:hAnsi="Trebuchet MS" w:cs="Times New Roman"/>
          <w:noProof/>
          <w:lang w:val="ro-RO"/>
        </w:rPr>
        <w:t xml:space="preserve">înregistrată la APM Cluj </w:t>
      </w:r>
      <w:r w:rsidR="008076E5" w:rsidRPr="00562CB0">
        <w:rPr>
          <w:rFonts w:ascii="Trebuchet MS" w:hAnsi="Trebuchet MS" w:cs="Times New Roman"/>
          <w:noProof/>
          <w:lang w:val="ro-RO"/>
        </w:rPr>
        <w:t>cu nr.</w:t>
      </w:r>
      <w:r w:rsidR="00BD15E0">
        <w:rPr>
          <w:rFonts w:ascii="Trebuchet MS" w:hAnsi="Trebuchet MS" w:cs="Times New Roman"/>
          <w:noProof/>
          <w:lang w:val="ro-RO"/>
        </w:rPr>
        <w:t xml:space="preserve"> </w:t>
      </w:r>
      <w:r w:rsidR="00BD15E0">
        <w:rPr>
          <w:rFonts w:ascii="Trebuchet MS" w:hAnsi="Trebuchet MS"/>
          <w:szCs w:val="25"/>
          <w:lang w:val="ro-RO"/>
        </w:rPr>
        <w:t>21253</w:t>
      </w:r>
      <w:r w:rsidR="00B57543">
        <w:rPr>
          <w:rFonts w:ascii="Trebuchet MS" w:hAnsi="Trebuchet MS"/>
          <w:szCs w:val="25"/>
          <w:lang w:val="ro-RO"/>
        </w:rPr>
        <w:t>/0</w:t>
      </w:r>
      <w:r w:rsidR="00BD15E0">
        <w:rPr>
          <w:rFonts w:ascii="Trebuchet MS" w:hAnsi="Trebuchet MS"/>
          <w:szCs w:val="25"/>
          <w:lang w:val="ro-RO"/>
        </w:rPr>
        <w:t>5</w:t>
      </w:r>
      <w:r w:rsidR="00B57543">
        <w:rPr>
          <w:rFonts w:ascii="Trebuchet MS" w:hAnsi="Trebuchet MS"/>
          <w:szCs w:val="25"/>
          <w:lang w:val="ro-RO"/>
        </w:rPr>
        <w:t>.</w:t>
      </w:r>
      <w:r w:rsidR="00BD15E0">
        <w:rPr>
          <w:rFonts w:ascii="Trebuchet MS" w:hAnsi="Trebuchet MS"/>
          <w:szCs w:val="25"/>
          <w:lang w:val="ro-RO"/>
        </w:rPr>
        <w:t>1</w:t>
      </w:r>
      <w:r w:rsidR="00B57543">
        <w:rPr>
          <w:rFonts w:ascii="Trebuchet MS" w:hAnsi="Trebuchet MS"/>
          <w:szCs w:val="25"/>
          <w:lang w:val="ro-RO"/>
        </w:rPr>
        <w:t>0</w:t>
      </w:r>
      <w:r w:rsidR="00562CB0">
        <w:rPr>
          <w:rFonts w:ascii="Trebuchet MS" w:hAnsi="Trebuchet MS"/>
          <w:szCs w:val="25"/>
          <w:lang w:val="ro-RO"/>
        </w:rPr>
        <w:t>.202</w:t>
      </w:r>
      <w:r w:rsidR="00BD15E0">
        <w:rPr>
          <w:rFonts w:ascii="Trebuchet MS" w:hAnsi="Trebuchet MS"/>
          <w:szCs w:val="25"/>
          <w:lang w:val="ro-RO"/>
        </w:rPr>
        <w:t>3</w:t>
      </w:r>
      <w:r w:rsidR="00DC2CC4" w:rsidRPr="00562CB0">
        <w:rPr>
          <w:rFonts w:ascii="Trebuchet MS" w:eastAsia="Calibri" w:hAnsi="Trebuchet MS" w:cs="Times New Roman"/>
          <w:lang w:val="ro-RO"/>
        </w:rPr>
        <w:t>,</w:t>
      </w:r>
      <w:r w:rsidR="008076E5" w:rsidRPr="00562CB0">
        <w:rPr>
          <w:rFonts w:ascii="Trebuchet MS" w:hAnsi="Trebuchet MS" w:cs="Times New Roman"/>
          <w:noProof/>
          <w:lang w:val="ro-RO"/>
        </w:rPr>
        <w:t xml:space="preserve"> </w:t>
      </w:r>
      <w:r w:rsidRPr="00562CB0">
        <w:rPr>
          <w:rFonts w:ascii="Trebuchet MS" w:eastAsia="Calibri" w:hAnsi="Trebuchet MS" w:cs="Times New Roman"/>
          <w:noProof/>
          <w:lang w:val="ro-RO"/>
        </w:rPr>
        <w:t>în baza:</w:t>
      </w:r>
    </w:p>
    <w:p w:rsidR="00D6795A" w:rsidRPr="00562CB0" w:rsidRDefault="008076E5" w:rsidP="00562CB0">
      <w:pPr>
        <w:numPr>
          <w:ilvl w:val="0"/>
          <w:numId w:val="1"/>
        </w:numPr>
        <w:autoSpaceDE w:val="0"/>
        <w:spacing w:after="0" w:line="360" w:lineRule="auto"/>
        <w:ind w:left="426" w:right="108"/>
        <w:jc w:val="both"/>
        <w:rPr>
          <w:rFonts w:ascii="Trebuchet MS" w:eastAsia="Calibri" w:hAnsi="Trebuchet MS" w:cs="Times New Roman"/>
          <w:noProof/>
          <w:lang w:val="ro-RO" w:eastAsia="ro-RO"/>
        </w:rPr>
      </w:pPr>
      <w:r w:rsidRPr="00562CB0">
        <w:rPr>
          <w:rFonts w:ascii="Trebuchet MS" w:eastAsia="Calibri" w:hAnsi="Trebuchet MS" w:cs="Times New Roman"/>
          <w:b/>
          <w:noProof/>
          <w:lang w:val="ro-RO" w:eastAsia="ro-RO"/>
        </w:rPr>
        <w:t>Legii nr. 292/2008</w:t>
      </w:r>
      <w:r w:rsidR="00D6795A" w:rsidRPr="00562CB0">
        <w:rPr>
          <w:rFonts w:ascii="Trebuchet MS" w:eastAsia="Calibri" w:hAnsi="Trebuchet MS" w:cs="Times New Roman"/>
          <w:noProof/>
          <w:lang w:val="ro-RO" w:eastAsia="ro-RO"/>
        </w:rPr>
        <w:t xml:space="preserve"> privind evaluarea impactului anumitor proiecte publice şi private asupra mediului, cu modificările şi completările şi ulterioare;</w:t>
      </w:r>
    </w:p>
    <w:p w:rsidR="00D6795A" w:rsidRPr="00562CB0" w:rsidRDefault="00D6795A" w:rsidP="00562CB0">
      <w:pPr>
        <w:numPr>
          <w:ilvl w:val="0"/>
          <w:numId w:val="1"/>
        </w:numPr>
        <w:autoSpaceDE w:val="0"/>
        <w:spacing w:after="0" w:line="360" w:lineRule="auto"/>
        <w:ind w:left="426" w:right="108"/>
        <w:jc w:val="both"/>
        <w:rPr>
          <w:rFonts w:ascii="Trebuchet MS" w:eastAsia="Calibri" w:hAnsi="Trebuchet MS" w:cs="Times New Roman"/>
          <w:noProof/>
          <w:lang w:val="ro-RO" w:eastAsia="ro-RO"/>
        </w:rPr>
      </w:pPr>
      <w:r w:rsidRPr="00562CB0">
        <w:rPr>
          <w:rFonts w:ascii="Trebuchet MS" w:eastAsia="Calibri" w:hAnsi="Trebuchet MS" w:cs="Times New Roman"/>
          <w:b/>
          <w:noProof/>
          <w:lang w:val="ro-RO"/>
        </w:rPr>
        <w:t>Ordonanţei de Urgenţă a Guvernului nr. 57/2007</w:t>
      </w:r>
      <w:r w:rsidRPr="00562CB0">
        <w:rPr>
          <w:rFonts w:ascii="Trebuchet MS" w:eastAsia="Calibri" w:hAnsi="Trebuchet MS" w:cs="Times New Roman"/>
          <w:noProof/>
          <w:lang w:val="ro-RO"/>
        </w:rPr>
        <w:t xml:space="preserve"> privind regimul ariilor naturale protejate, conservarea habitatelor naturale, a florei şi faunei s</w:t>
      </w:r>
      <w:r w:rsidRPr="00562CB0">
        <w:rPr>
          <w:rFonts w:ascii="Calibri" w:eastAsia="Calibri" w:hAnsi="Calibri" w:cs="Calibri"/>
          <w:noProof/>
          <w:lang w:val="ro-RO"/>
        </w:rPr>
        <w:t>ǎ</w:t>
      </w:r>
      <w:r w:rsidRPr="00562CB0">
        <w:rPr>
          <w:rFonts w:ascii="Trebuchet MS" w:eastAsia="Calibri" w:hAnsi="Trebuchet MS" w:cs="Times New Roman"/>
          <w:noProof/>
          <w:lang w:val="ro-RO"/>
        </w:rPr>
        <w:t>lbatice, aprobat</w:t>
      </w:r>
      <w:r w:rsidRPr="00562CB0">
        <w:rPr>
          <w:rFonts w:ascii="Trebuchet MS" w:eastAsia="Calibri" w:hAnsi="Trebuchet MS" w:cs="Trebuchet MS"/>
          <w:noProof/>
          <w:lang w:val="ro-RO"/>
        </w:rPr>
        <w:t>ă</w:t>
      </w:r>
      <w:r w:rsidRPr="00562CB0">
        <w:rPr>
          <w:rFonts w:ascii="Trebuchet MS" w:eastAsia="Calibri" w:hAnsi="Trebuchet MS" w:cs="Times New Roman"/>
          <w:noProof/>
          <w:lang w:val="ro-RO"/>
        </w:rPr>
        <w:t xml:space="preserve"> prin </w:t>
      </w:r>
      <w:r w:rsidRPr="00562CB0">
        <w:rPr>
          <w:rFonts w:ascii="Trebuchet MS" w:eastAsia="Calibri" w:hAnsi="Trebuchet MS" w:cs="Times New Roman"/>
          <w:b/>
          <w:noProof/>
          <w:lang w:val="ro-RO"/>
        </w:rPr>
        <w:t>Legea nr. 49/2011</w:t>
      </w:r>
      <w:r w:rsidRPr="00562CB0">
        <w:rPr>
          <w:rFonts w:ascii="Trebuchet MS" w:eastAsia="Calibri" w:hAnsi="Trebuchet MS" w:cs="Times New Roman"/>
          <w:noProof/>
          <w:lang w:val="ro-RO"/>
        </w:rPr>
        <w:t>,</w:t>
      </w:r>
      <w:r w:rsidR="008076E5" w:rsidRPr="00562CB0">
        <w:rPr>
          <w:rFonts w:ascii="Trebuchet MS" w:eastAsia="Calibri" w:hAnsi="Trebuchet MS" w:cs="Times New Roman"/>
          <w:noProof/>
          <w:lang w:val="ro-RO"/>
        </w:rPr>
        <w:t xml:space="preserve"> cu modific</w:t>
      </w:r>
      <w:r w:rsidR="00B42DD5" w:rsidRPr="00562CB0">
        <w:rPr>
          <w:rFonts w:ascii="Trebuchet MS" w:eastAsia="Calibri" w:hAnsi="Trebuchet MS" w:cs="Times New Roman"/>
          <w:noProof/>
          <w:lang w:val="ro-RO"/>
        </w:rPr>
        <w:t>ă</w:t>
      </w:r>
      <w:r w:rsidR="008076E5" w:rsidRPr="00562CB0">
        <w:rPr>
          <w:rFonts w:ascii="Trebuchet MS" w:eastAsia="Calibri" w:hAnsi="Trebuchet MS" w:cs="Times New Roman"/>
          <w:noProof/>
          <w:lang w:val="ro-RO"/>
        </w:rPr>
        <w:t xml:space="preserve">rile </w:t>
      </w:r>
      <w:r w:rsidR="00B42DD5" w:rsidRPr="00562CB0">
        <w:rPr>
          <w:rFonts w:ascii="Trebuchet MS" w:eastAsia="Calibri" w:hAnsi="Trebuchet MS" w:cs="Times New Roman"/>
          <w:noProof/>
          <w:lang w:val="ro-RO"/>
        </w:rPr>
        <w:t>ș</w:t>
      </w:r>
      <w:r w:rsidR="008076E5" w:rsidRPr="00562CB0">
        <w:rPr>
          <w:rFonts w:ascii="Trebuchet MS" w:eastAsia="Calibri" w:hAnsi="Trebuchet MS" w:cs="Times New Roman"/>
          <w:noProof/>
          <w:lang w:val="ro-RO"/>
        </w:rPr>
        <w:t>i complet</w:t>
      </w:r>
      <w:r w:rsidR="00F17245" w:rsidRPr="00562CB0">
        <w:rPr>
          <w:rFonts w:ascii="Trebuchet MS" w:eastAsia="Calibri" w:hAnsi="Trebuchet MS" w:cs="Times New Roman"/>
          <w:noProof/>
          <w:lang w:val="ro-RO"/>
        </w:rPr>
        <w:t>ă</w:t>
      </w:r>
      <w:r w:rsidR="008076E5" w:rsidRPr="00562CB0">
        <w:rPr>
          <w:rFonts w:ascii="Trebuchet MS" w:eastAsia="Calibri" w:hAnsi="Trebuchet MS" w:cs="Times New Roman"/>
          <w:noProof/>
          <w:lang w:val="ro-RO"/>
        </w:rPr>
        <w:t xml:space="preserve">rile ulterioare, </w:t>
      </w:r>
    </w:p>
    <w:p w:rsidR="005D6B61" w:rsidRPr="00562CB0" w:rsidRDefault="00DA03E4" w:rsidP="00562CB0">
      <w:pPr>
        <w:numPr>
          <w:ilvl w:val="0"/>
          <w:numId w:val="1"/>
        </w:numPr>
        <w:autoSpaceDE w:val="0"/>
        <w:spacing w:after="0" w:line="360" w:lineRule="auto"/>
        <w:ind w:left="426" w:right="108"/>
        <w:jc w:val="both"/>
        <w:rPr>
          <w:rFonts w:ascii="Trebuchet MS" w:eastAsia="Calibri" w:hAnsi="Trebuchet MS" w:cs="Times New Roman"/>
          <w:noProof/>
          <w:lang w:val="ro-RO" w:eastAsia="ro-RO"/>
        </w:rPr>
      </w:pPr>
      <w:r w:rsidRPr="00562CB0">
        <w:rPr>
          <w:rFonts w:ascii="Trebuchet MS" w:eastAsia="Calibri" w:hAnsi="Trebuchet MS" w:cs="Times New Roman"/>
          <w:b/>
          <w:noProof/>
          <w:lang w:val="ro-RO"/>
        </w:rPr>
        <w:t>Prevederilor art.</w:t>
      </w:r>
      <w:r w:rsidR="00F17245" w:rsidRPr="00562CB0">
        <w:rPr>
          <w:rFonts w:ascii="Trebuchet MS" w:eastAsia="Calibri" w:hAnsi="Trebuchet MS" w:cs="Times New Roman"/>
          <w:b/>
          <w:noProof/>
          <w:lang w:val="ro-RO"/>
        </w:rPr>
        <w:t xml:space="preserve"> </w:t>
      </w:r>
      <w:r w:rsidRPr="00562CB0">
        <w:rPr>
          <w:rFonts w:ascii="Trebuchet MS" w:eastAsia="Calibri" w:hAnsi="Trebuchet MS" w:cs="Times New Roman"/>
          <w:b/>
          <w:noProof/>
          <w:lang w:val="ro-RO"/>
        </w:rPr>
        <w:t>48 din Legea apelor nr. 107/1996</w:t>
      </w:r>
      <w:r w:rsidRPr="00562CB0">
        <w:rPr>
          <w:rFonts w:ascii="Trebuchet MS" w:eastAsia="Calibri" w:hAnsi="Trebuchet MS" w:cs="Times New Roman"/>
          <w:noProof/>
          <w:lang w:val="ro-RO"/>
        </w:rPr>
        <w:t xml:space="preserve">, cu modificarile </w:t>
      </w:r>
      <w:r w:rsidR="005D6B61" w:rsidRPr="00562CB0">
        <w:rPr>
          <w:rFonts w:ascii="Trebuchet MS" w:eastAsia="Calibri" w:hAnsi="Trebuchet MS" w:cs="Times New Roman"/>
          <w:noProof/>
          <w:lang w:val="ro-RO"/>
        </w:rPr>
        <w:t>si completarile ulterioare;</w:t>
      </w:r>
    </w:p>
    <w:p w:rsidR="005F0A68" w:rsidRPr="00562CB0" w:rsidRDefault="005F0A68" w:rsidP="003F4BF6">
      <w:pPr>
        <w:autoSpaceDE w:val="0"/>
        <w:spacing w:after="0" w:line="240" w:lineRule="auto"/>
        <w:ind w:left="426" w:right="108"/>
        <w:jc w:val="both"/>
        <w:rPr>
          <w:rFonts w:ascii="Trebuchet MS" w:eastAsia="Calibri" w:hAnsi="Trebuchet MS" w:cs="Times New Roman"/>
          <w:noProof/>
          <w:lang w:val="ro-RO" w:eastAsia="ro-RO"/>
        </w:rPr>
      </w:pPr>
    </w:p>
    <w:p w:rsidR="00D6795A" w:rsidRPr="00BD15E0" w:rsidRDefault="008076E5" w:rsidP="00BD15E0">
      <w:pPr>
        <w:autoSpaceDE w:val="0"/>
        <w:autoSpaceDN w:val="0"/>
        <w:adjustRightInd w:val="0"/>
        <w:spacing w:after="0" w:line="360" w:lineRule="auto"/>
        <w:ind w:right="108" w:firstLine="567"/>
        <w:jc w:val="both"/>
        <w:rPr>
          <w:rFonts w:ascii="Trebuchet MS" w:eastAsia="Calibri" w:hAnsi="Trebuchet MS" w:cs="Times New Roman"/>
          <w:noProof/>
          <w:lang w:val="ro-RO"/>
        </w:rPr>
      </w:pPr>
      <w:r w:rsidRPr="00562CB0">
        <w:rPr>
          <w:rFonts w:ascii="Trebuchet MS" w:eastAsia="Calibri" w:hAnsi="Trebuchet MS" w:cs="Times New Roman"/>
          <w:b/>
          <w:noProof/>
          <w:lang w:val="ro-RO"/>
        </w:rPr>
        <w:t>Agentia Pentru Protectia Mediului</w:t>
      </w:r>
      <w:r w:rsidR="00D6795A" w:rsidRPr="00562CB0">
        <w:rPr>
          <w:rFonts w:ascii="Trebuchet MS" w:eastAsia="Calibri" w:hAnsi="Trebuchet MS" w:cs="Times New Roman"/>
          <w:b/>
          <w:noProof/>
          <w:lang w:val="ro-RO"/>
        </w:rPr>
        <w:t xml:space="preserve"> Cluj decide</w:t>
      </w:r>
      <w:r w:rsidR="00D6795A" w:rsidRPr="00562CB0">
        <w:rPr>
          <w:rFonts w:ascii="Trebuchet MS" w:eastAsia="Calibri" w:hAnsi="Trebuchet MS" w:cs="Times New Roman"/>
          <w:noProof/>
          <w:lang w:val="ro-RO"/>
        </w:rPr>
        <w:t>, ca urmare</w:t>
      </w:r>
      <w:r w:rsidR="00DC2CC4" w:rsidRPr="00562CB0">
        <w:rPr>
          <w:rFonts w:ascii="Trebuchet MS" w:eastAsia="Calibri" w:hAnsi="Trebuchet MS" w:cs="Times New Roman"/>
          <w:noProof/>
          <w:lang w:val="ro-RO"/>
        </w:rPr>
        <w:t xml:space="preserve"> a completărilor depuse cu nr.</w:t>
      </w:r>
      <w:r w:rsidR="00562CB0">
        <w:rPr>
          <w:rFonts w:ascii="Trebuchet MS" w:eastAsia="Calibri" w:hAnsi="Trebuchet MS" w:cs="Times New Roman"/>
          <w:noProof/>
          <w:lang w:val="ro-RO"/>
        </w:rPr>
        <w:t xml:space="preserve"> </w:t>
      </w:r>
      <w:r w:rsidR="00BD15E0">
        <w:rPr>
          <w:rFonts w:ascii="Trebuchet MS" w:eastAsia="Calibri" w:hAnsi="Trebuchet MS" w:cs="Times New Roman"/>
          <w:noProof/>
          <w:lang w:val="ro-RO"/>
        </w:rPr>
        <w:t xml:space="preserve">24148/13.11.2023, nr. 24755/21.11.2023, nr. 26320/18.12.2023, nr. 1654/29.01.2024, nr. 2569/07.02.2024, nr. 5328/05.03.2024, nr. 5286/05.03.2024, nr. 11075/13.05.2024, nr. 12216/28.05.2024, nr. 13314/07.06.2024, nr. 13377/10.06.2024, nr. 13976/19.06.2024, nr. 16605/02.08.2024, nr. 16895/07.08.2024 și nr. 17751/27.08.2024 </w:t>
      </w:r>
      <w:r w:rsidR="00D65769" w:rsidRPr="00562CB0">
        <w:rPr>
          <w:rFonts w:ascii="Trebuchet MS" w:eastAsia="Calibri" w:hAnsi="Trebuchet MS" w:cs="Times New Roman"/>
          <w:noProof/>
          <w:lang w:val="ro-RO"/>
        </w:rPr>
        <w:t>și</w:t>
      </w:r>
      <w:r w:rsidR="00DC2CC4" w:rsidRPr="00562CB0">
        <w:rPr>
          <w:rFonts w:ascii="Trebuchet MS" w:eastAsia="Calibri" w:hAnsi="Trebuchet MS" w:cs="Times New Roman"/>
          <w:noProof/>
          <w:lang w:val="ro-RO"/>
        </w:rPr>
        <w:t xml:space="preserve"> </w:t>
      </w:r>
      <w:r w:rsidR="00D6795A" w:rsidRPr="00562CB0">
        <w:rPr>
          <w:rFonts w:ascii="Trebuchet MS" w:eastAsia="Calibri" w:hAnsi="Trebuchet MS" w:cs="Times New Roman"/>
          <w:noProof/>
          <w:lang w:val="ro-RO"/>
        </w:rPr>
        <w:t>a consultărilor desfăşurate în cadrul şedinţei Comisiei de Analiză Tehnică din</w:t>
      </w:r>
      <w:r w:rsidR="00DA03E4" w:rsidRPr="00562CB0">
        <w:rPr>
          <w:rFonts w:ascii="Trebuchet MS" w:eastAsia="Calibri" w:hAnsi="Trebuchet MS" w:cs="Times New Roman"/>
          <w:noProof/>
          <w:lang w:val="ro-RO"/>
        </w:rPr>
        <w:t xml:space="preserve"> data de </w:t>
      </w:r>
      <w:r w:rsidR="00562CB0">
        <w:rPr>
          <w:rFonts w:ascii="Trebuchet MS" w:eastAsia="Calibri" w:hAnsi="Trebuchet MS" w:cs="Times New Roman"/>
          <w:noProof/>
          <w:lang w:val="ro-RO"/>
        </w:rPr>
        <w:t>0</w:t>
      </w:r>
      <w:r w:rsidR="00B57543">
        <w:rPr>
          <w:rFonts w:ascii="Trebuchet MS" w:eastAsia="Calibri" w:hAnsi="Trebuchet MS" w:cs="Times New Roman"/>
          <w:noProof/>
          <w:lang w:val="ro-RO"/>
        </w:rPr>
        <w:t>2</w:t>
      </w:r>
      <w:r w:rsidR="00B87420" w:rsidRPr="00562CB0">
        <w:rPr>
          <w:rFonts w:ascii="Trebuchet MS" w:eastAsia="Calibri" w:hAnsi="Trebuchet MS" w:cs="Times New Roman"/>
          <w:noProof/>
          <w:lang w:val="ro-RO"/>
        </w:rPr>
        <w:t>.0</w:t>
      </w:r>
      <w:r w:rsidR="00B57543">
        <w:rPr>
          <w:rFonts w:ascii="Trebuchet MS" w:eastAsia="Calibri" w:hAnsi="Trebuchet MS" w:cs="Times New Roman"/>
          <w:noProof/>
          <w:lang w:val="ro-RO"/>
        </w:rPr>
        <w:t>7</w:t>
      </w:r>
      <w:r w:rsidR="005933AB" w:rsidRPr="00562CB0">
        <w:rPr>
          <w:rFonts w:ascii="Trebuchet MS" w:eastAsia="Calibri" w:hAnsi="Trebuchet MS" w:cs="Times New Roman"/>
          <w:noProof/>
          <w:lang w:val="ro-RO"/>
        </w:rPr>
        <w:t>.2024</w:t>
      </w:r>
      <w:r w:rsidR="003C5E58" w:rsidRPr="00562CB0">
        <w:rPr>
          <w:rFonts w:ascii="Trebuchet MS" w:eastAsia="Calibri" w:hAnsi="Trebuchet MS" w:cs="Times New Roman"/>
          <w:noProof/>
          <w:lang w:val="ro-RO"/>
        </w:rPr>
        <w:t>, că proiectul</w:t>
      </w:r>
      <w:r w:rsidR="00133568" w:rsidRPr="00562CB0">
        <w:rPr>
          <w:rFonts w:ascii="Trebuchet MS" w:hAnsi="Trebuchet MS" w:cs="Times New Roman"/>
          <w:b/>
          <w:i/>
          <w:noProof/>
          <w:lang w:val="ro-RO"/>
        </w:rPr>
        <w:t xml:space="preserve"> </w:t>
      </w:r>
      <w:r w:rsidR="00B57543">
        <w:rPr>
          <w:rFonts w:ascii="Trebuchet MS" w:hAnsi="Trebuchet MS"/>
          <w:b/>
          <w:i/>
          <w:lang w:val="ro-RO"/>
        </w:rPr>
        <w:t>„</w:t>
      </w:r>
      <w:r w:rsidR="00BD15E0" w:rsidRPr="00BD15E0">
        <w:rPr>
          <w:rFonts w:ascii="Trebuchet MS" w:hAnsi="Trebuchet MS"/>
          <w:b/>
          <w:i/>
          <w:lang w:val="ro-RO"/>
        </w:rPr>
        <w:t>Modificare documentație tehnică autorizată cu AC nr. 1160/2019</w:t>
      </w:r>
      <w:r w:rsidR="00B57543">
        <w:rPr>
          <w:rFonts w:ascii="Trebuchet MS" w:hAnsi="Trebuchet MS"/>
          <w:b/>
          <w:i/>
          <w:lang w:val="ro-RO"/>
        </w:rPr>
        <w:t xml:space="preserve">” </w:t>
      </w:r>
      <w:r w:rsidR="00F7452A" w:rsidRPr="00562CB0">
        <w:rPr>
          <w:rFonts w:ascii="Trebuchet MS" w:hAnsi="Trebuchet MS"/>
          <w:szCs w:val="25"/>
          <w:lang w:val="ro-RO"/>
        </w:rPr>
        <w:t xml:space="preserve">propus a fi amplasat în </w:t>
      </w:r>
      <w:r w:rsidR="00BD15E0" w:rsidRPr="00BD15E0">
        <w:rPr>
          <w:rFonts w:ascii="Trebuchet MS" w:hAnsi="Trebuchet MS"/>
          <w:szCs w:val="24"/>
          <w:lang w:val="ro-RO"/>
        </w:rPr>
        <w:t>municipiul Cluj-Napoca, str. Piața Abator, nr. 1,</w:t>
      </w:r>
      <w:r w:rsidR="00F7452A" w:rsidRPr="00562CB0">
        <w:rPr>
          <w:rFonts w:ascii="Trebuchet MS" w:hAnsi="Trebuchet MS"/>
          <w:szCs w:val="24"/>
          <w:lang w:val="ro-RO"/>
        </w:rPr>
        <w:t>județul Cluj</w:t>
      </w:r>
      <w:r w:rsidRPr="00562CB0">
        <w:rPr>
          <w:rFonts w:ascii="Trebuchet MS" w:hAnsi="Trebuchet MS" w:cs="Times New Roman"/>
          <w:b/>
          <w:i/>
          <w:noProof/>
          <w:lang w:val="ro-RO"/>
        </w:rPr>
        <w:t>,</w:t>
      </w:r>
      <w:r w:rsidR="00DA03E4" w:rsidRPr="00562CB0">
        <w:rPr>
          <w:rFonts w:ascii="Trebuchet MS" w:hAnsi="Trebuchet MS" w:cs="Times New Roman"/>
          <w:noProof/>
          <w:lang w:val="ro-RO"/>
        </w:rPr>
        <w:t xml:space="preserve"> </w:t>
      </w:r>
      <w:r w:rsidR="00D6795A" w:rsidRPr="00562CB0">
        <w:rPr>
          <w:rFonts w:ascii="Trebuchet MS" w:eastAsia="Calibri" w:hAnsi="Trebuchet MS" w:cs="Times New Roman"/>
          <w:b/>
          <w:noProof/>
          <w:lang w:val="ro-RO"/>
        </w:rPr>
        <w:t>nu se supune evaluării impactului asupra mediului</w:t>
      </w:r>
      <w:r w:rsidR="00BD15E0">
        <w:rPr>
          <w:rFonts w:ascii="Trebuchet MS" w:eastAsia="Calibri" w:hAnsi="Trebuchet MS" w:cs="Times New Roman"/>
          <w:b/>
          <w:noProof/>
          <w:lang w:val="ro-RO"/>
        </w:rPr>
        <w:t xml:space="preserve"> și evaluării SEICA</w:t>
      </w:r>
      <w:r w:rsidR="00AC2E1B" w:rsidRPr="00562CB0">
        <w:rPr>
          <w:rFonts w:ascii="Trebuchet MS" w:eastAsia="Calibri" w:hAnsi="Trebuchet MS" w:cs="Times New Roman"/>
          <w:noProof/>
          <w:lang w:val="ro-RO"/>
        </w:rPr>
        <w:t>.</w:t>
      </w:r>
    </w:p>
    <w:p w:rsidR="000144DA" w:rsidRPr="00562CB0" w:rsidRDefault="000144DA" w:rsidP="003F4BF6">
      <w:pPr>
        <w:autoSpaceDE w:val="0"/>
        <w:autoSpaceDN w:val="0"/>
        <w:adjustRightInd w:val="0"/>
        <w:spacing w:after="0" w:line="240" w:lineRule="auto"/>
        <w:ind w:right="108"/>
        <w:jc w:val="both"/>
        <w:rPr>
          <w:rFonts w:ascii="Trebuchet MS" w:eastAsia="Calibri" w:hAnsi="Trebuchet MS" w:cs="Times New Roman"/>
          <w:noProof/>
          <w:lang w:val="ro-RO"/>
        </w:rPr>
      </w:pPr>
    </w:p>
    <w:p w:rsidR="00E41CEE" w:rsidRPr="00562CB0" w:rsidRDefault="00D6795A" w:rsidP="00562CB0">
      <w:pPr>
        <w:autoSpaceDE w:val="0"/>
        <w:autoSpaceDN w:val="0"/>
        <w:adjustRightInd w:val="0"/>
        <w:spacing w:after="0" w:line="360" w:lineRule="auto"/>
        <w:ind w:right="108"/>
        <w:jc w:val="both"/>
        <w:rPr>
          <w:rFonts w:ascii="Trebuchet MS" w:eastAsia="Calibri" w:hAnsi="Trebuchet MS" w:cs="Times New Roman"/>
          <w:noProof/>
          <w:lang w:val="ro-RO"/>
        </w:rPr>
      </w:pPr>
      <w:r w:rsidRPr="00562CB0">
        <w:rPr>
          <w:rFonts w:ascii="Trebuchet MS" w:eastAsia="Calibri" w:hAnsi="Trebuchet MS" w:cs="Times New Roman"/>
          <w:noProof/>
          <w:lang w:val="ro-RO"/>
        </w:rPr>
        <w:t xml:space="preserve">    </w:t>
      </w:r>
      <w:r w:rsidRPr="00562CB0">
        <w:rPr>
          <w:rFonts w:ascii="Trebuchet MS" w:eastAsia="Calibri" w:hAnsi="Trebuchet MS" w:cs="Times New Roman"/>
          <w:b/>
          <w:noProof/>
          <w:lang w:val="ro-RO"/>
        </w:rPr>
        <w:t>Justificarea prezentei decizii</w:t>
      </w:r>
      <w:r w:rsidRPr="00562CB0">
        <w:rPr>
          <w:rFonts w:ascii="Trebuchet MS" w:eastAsia="Calibri" w:hAnsi="Trebuchet MS" w:cs="Times New Roman"/>
          <w:noProof/>
          <w:lang w:val="ro-RO"/>
        </w:rPr>
        <w:t>:</w:t>
      </w:r>
    </w:p>
    <w:p w:rsidR="00E41CEE" w:rsidRPr="00562CB0" w:rsidRDefault="00E41CEE" w:rsidP="00562CB0">
      <w:pPr>
        <w:autoSpaceDE w:val="0"/>
        <w:autoSpaceDN w:val="0"/>
        <w:adjustRightInd w:val="0"/>
        <w:spacing w:after="0" w:line="360" w:lineRule="auto"/>
        <w:ind w:right="108"/>
        <w:jc w:val="both"/>
        <w:rPr>
          <w:rFonts w:ascii="Trebuchet MS" w:eastAsia="Calibri" w:hAnsi="Trebuchet MS" w:cs="Times New Roman"/>
          <w:b/>
          <w:noProof/>
          <w:lang w:val="ro-RO"/>
        </w:rPr>
      </w:pPr>
      <w:r w:rsidRPr="00562CB0">
        <w:rPr>
          <w:rFonts w:ascii="Trebuchet MS" w:eastAsia="Calibri" w:hAnsi="Trebuchet MS" w:cs="Times New Roman"/>
          <w:b/>
          <w:noProof/>
          <w:lang w:val="ro-RO"/>
        </w:rPr>
        <w:t xml:space="preserve">I. Motivele pe baza carora s-a </w:t>
      </w:r>
      <w:r w:rsidR="00DC2C5C" w:rsidRPr="00562CB0">
        <w:rPr>
          <w:rFonts w:ascii="Trebuchet MS" w:eastAsia="Calibri" w:hAnsi="Trebuchet MS" w:cs="Times New Roman"/>
          <w:b/>
          <w:noProof/>
          <w:lang w:val="ro-RO"/>
        </w:rPr>
        <w:t>stabilit</w:t>
      </w:r>
      <w:r w:rsidRPr="00562CB0">
        <w:rPr>
          <w:rFonts w:ascii="Trebuchet MS" w:eastAsia="Calibri" w:hAnsi="Trebuchet MS" w:cs="Times New Roman"/>
          <w:b/>
          <w:noProof/>
          <w:lang w:val="ro-RO"/>
        </w:rPr>
        <w:t xml:space="preserve"> </w:t>
      </w:r>
      <w:r w:rsidR="00DC2C5C" w:rsidRPr="00562CB0">
        <w:rPr>
          <w:rFonts w:ascii="Trebuchet MS" w:eastAsia="Calibri" w:hAnsi="Trebuchet MS" w:cs="Times New Roman"/>
          <w:b/>
          <w:noProof/>
          <w:lang w:val="ro-RO"/>
        </w:rPr>
        <w:t xml:space="preserve">neefectuarea evaluarii impactului </w:t>
      </w:r>
      <w:r w:rsidRPr="00562CB0">
        <w:rPr>
          <w:rFonts w:ascii="Trebuchet MS" w:eastAsia="Calibri" w:hAnsi="Trebuchet MS" w:cs="Times New Roman"/>
          <w:b/>
          <w:noProof/>
          <w:lang w:val="ro-RO"/>
        </w:rPr>
        <w:t>asupra mediului:</w:t>
      </w:r>
    </w:p>
    <w:p w:rsidR="002E0121" w:rsidRPr="00562CB0" w:rsidRDefault="00DC2C5C" w:rsidP="00562CB0">
      <w:pPr>
        <w:pStyle w:val="ListParagraph"/>
        <w:tabs>
          <w:tab w:val="left" w:pos="-180"/>
          <w:tab w:val="left" w:pos="360"/>
          <w:tab w:val="left" w:pos="9029"/>
        </w:tabs>
        <w:spacing w:after="120" w:line="360" w:lineRule="auto"/>
        <w:ind w:left="0"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 xml:space="preserve">a) </w:t>
      </w:r>
      <w:r w:rsidR="00282B44" w:rsidRPr="00562CB0">
        <w:rPr>
          <w:rFonts w:ascii="Trebuchet MS" w:eastAsia="Times New Roman" w:hAnsi="Trebuchet MS" w:cs="Times New Roman"/>
          <w:noProof/>
          <w:lang w:val="ro-RO"/>
        </w:rPr>
        <w:t xml:space="preserve">proiectul </w:t>
      </w:r>
      <w:r w:rsidRPr="00562CB0">
        <w:rPr>
          <w:rFonts w:ascii="Trebuchet MS" w:eastAsia="Times New Roman" w:hAnsi="Trebuchet MS" w:cs="Times New Roman"/>
          <w:b/>
          <w:noProof/>
          <w:lang w:val="ro-RO"/>
        </w:rPr>
        <w:t>se incadreaza in prevederile</w:t>
      </w:r>
      <w:r w:rsidR="00282B44" w:rsidRPr="00562CB0">
        <w:rPr>
          <w:rFonts w:ascii="Trebuchet MS" w:eastAsia="Times New Roman" w:hAnsi="Trebuchet MS" w:cs="Times New Roman"/>
          <w:b/>
          <w:noProof/>
          <w:lang w:val="ro-RO"/>
        </w:rPr>
        <w:t xml:space="preserve"> Legii </w:t>
      </w:r>
      <w:r w:rsidR="00282B44" w:rsidRPr="00562CB0">
        <w:rPr>
          <w:rFonts w:ascii="Trebuchet MS" w:eastAsia="Times New Roman" w:hAnsi="Trebuchet MS" w:cs="Times New Roman"/>
          <w:b/>
          <w:noProof/>
          <w:u w:val="single"/>
          <w:lang w:val="ro-RO"/>
        </w:rPr>
        <w:t>nr. 292/2018</w:t>
      </w:r>
      <w:r w:rsidR="00282B44" w:rsidRPr="00562CB0">
        <w:rPr>
          <w:rFonts w:ascii="Trebuchet MS" w:eastAsia="Times New Roman" w:hAnsi="Trebuchet MS" w:cs="Times New Roman"/>
          <w:noProof/>
          <w:lang w:val="ro-RO"/>
        </w:rPr>
        <w:t xml:space="preserve"> privind evaluarea impactului anumitor proiecte publice şi private asupra mediului, fiind încadrat în anexa nr. 2, la punctul </w:t>
      </w:r>
      <w:r w:rsidR="00282B44" w:rsidRPr="00562CB0">
        <w:rPr>
          <w:rFonts w:ascii="Trebuchet MS" w:eastAsia="Calibri" w:hAnsi="Trebuchet MS" w:cs="Times New Roman"/>
          <w:b/>
          <w:noProof/>
          <w:lang w:val="ro-RO"/>
        </w:rPr>
        <w:t xml:space="preserve"> </w:t>
      </w:r>
      <w:r w:rsidR="005436F4" w:rsidRPr="00562CB0">
        <w:rPr>
          <w:rFonts w:ascii="Trebuchet MS" w:hAnsi="Trebuchet MS" w:cs="Times New Roman"/>
          <w:b/>
          <w:lang w:val="ro-RO"/>
        </w:rPr>
        <w:t>1</w:t>
      </w:r>
      <w:r w:rsidR="00BD15E0">
        <w:rPr>
          <w:rFonts w:ascii="Trebuchet MS" w:hAnsi="Trebuchet MS" w:cs="Times New Roman"/>
          <w:b/>
          <w:lang w:val="ro-RO"/>
        </w:rPr>
        <w:t>3</w:t>
      </w:r>
      <w:r w:rsidR="005436F4" w:rsidRPr="00562CB0">
        <w:rPr>
          <w:rFonts w:ascii="Trebuchet MS" w:hAnsi="Trebuchet MS" w:cs="Times New Roman"/>
          <w:b/>
          <w:lang w:val="ro-RO"/>
        </w:rPr>
        <w:t>.</w:t>
      </w:r>
      <w:r w:rsidR="00B87420" w:rsidRPr="00562CB0">
        <w:rPr>
          <w:rFonts w:ascii="Trebuchet MS" w:hAnsi="Trebuchet MS" w:cs="Times New Roman"/>
          <w:b/>
          <w:lang w:val="ro-RO"/>
        </w:rPr>
        <w:t xml:space="preserve"> </w:t>
      </w:r>
      <w:r w:rsidR="00BD15E0">
        <w:rPr>
          <w:rFonts w:ascii="Trebuchet MS" w:hAnsi="Trebuchet MS" w:cs="Times New Roman"/>
          <w:b/>
          <w:lang w:val="ro-RO"/>
        </w:rPr>
        <w:t>a</w:t>
      </w:r>
      <w:r w:rsidR="00BA3F71" w:rsidRPr="00562CB0">
        <w:rPr>
          <w:rFonts w:ascii="Trebuchet MS" w:hAnsi="Trebuchet MS" w:cs="Times New Roman"/>
          <w:b/>
          <w:lang w:val="ro-RO"/>
        </w:rPr>
        <w:t>) „</w:t>
      </w:r>
      <w:proofErr w:type="spellStart"/>
      <w:r w:rsidR="00BD15E0">
        <w:rPr>
          <w:rFonts w:ascii="Trebuchet MS" w:hAnsi="Trebuchet MS"/>
          <w:b/>
          <w:szCs w:val="25"/>
        </w:rPr>
        <w:t>Orice</w:t>
      </w:r>
      <w:proofErr w:type="spellEnd"/>
      <w:r w:rsidR="00BD15E0">
        <w:rPr>
          <w:rFonts w:ascii="Trebuchet MS" w:hAnsi="Trebuchet MS"/>
          <w:b/>
          <w:szCs w:val="25"/>
        </w:rPr>
        <w:t xml:space="preserve"> </w:t>
      </w:r>
      <w:proofErr w:type="spellStart"/>
      <w:r w:rsidR="00BD15E0">
        <w:rPr>
          <w:rFonts w:ascii="Trebuchet MS" w:hAnsi="Trebuchet MS"/>
          <w:b/>
          <w:szCs w:val="25"/>
        </w:rPr>
        <w:t>modificări</w:t>
      </w:r>
      <w:proofErr w:type="spellEnd"/>
      <w:r w:rsidR="00BD15E0">
        <w:rPr>
          <w:rFonts w:ascii="Trebuchet MS" w:hAnsi="Trebuchet MS"/>
          <w:b/>
          <w:szCs w:val="25"/>
        </w:rPr>
        <w:t xml:space="preserve"> </w:t>
      </w:r>
      <w:proofErr w:type="spellStart"/>
      <w:r w:rsidR="00BD15E0">
        <w:rPr>
          <w:rFonts w:ascii="Trebuchet MS" w:hAnsi="Trebuchet MS"/>
          <w:b/>
          <w:szCs w:val="25"/>
        </w:rPr>
        <w:t>sau</w:t>
      </w:r>
      <w:proofErr w:type="spellEnd"/>
      <w:r w:rsidR="00BD15E0">
        <w:rPr>
          <w:rFonts w:ascii="Trebuchet MS" w:hAnsi="Trebuchet MS"/>
          <w:b/>
          <w:szCs w:val="25"/>
        </w:rPr>
        <w:t xml:space="preserve"> </w:t>
      </w:r>
      <w:proofErr w:type="spellStart"/>
      <w:r w:rsidR="00BD15E0">
        <w:rPr>
          <w:rFonts w:ascii="Trebuchet MS" w:hAnsi="Trebuchet MS"/>
          <w:b/>
          <w:szCs w:val="25"/>
        </w:rPr>
        <w:t>extinderi</w:t>
      </w:r>
      <w:proofErr w:type="spellEnd"/>
      <w:r w:rsidR="00BD15E0">
        <w:rPr>
          <w:rFonts w:ascii="Trebuchet MS" w:hAnsi="Trebuchet MS"/>
          <w:b/>
          <w:szCs w:val="25"/>
        </w:rPr>
        <w:t xml:space="preserve">, </w:t>
      </w:r>
      <w:proofErr w:type="spellStart"/>
      <w:r w:rsidR="00BD15E0">
        <w:rPr>
          <w:rFonts w:ascii="Trebuchet MS" w:hAnsi="Trebuchet MS"/>
          <w:b/>
          <w:szCs w:val="25"/>
        </w:rPr>
        <w:t>altele</w:t>
      </w:r>
      <w:proofErr w:type="spellEnd"/>
      <w:r w:rsidR="00BD15E0">
        <w:rPr>
          <w:rFonts w:ascii="Trebuchet MS" w:hAnsi="Trebuchet MS"/>
          <w:b/>
          <w:szCs w:val="25"/>
        </w:rPr>
        <w:t xml:space="preserve"> </w:t>
      </w:r>
      <w:proofErr w:type="spellStart"/>
      <w:r w:rsidR="00BD15E0">
        <w:rPr>
          <w:rFonts w:ascii="Trebuchet MS" w:hAnsi="Trebuchet MS"/>
          <w:b/>
          <w:szCs w:val="25"/>
        </w:rPr>
        <w:t>decât</w:t>
      </w:r>
      <w:proofErr w:type="spellEnd"/>
      <w:r w:rsidR="00BD15E0">
        <w:rPr>
          <w:rFonts w:ascii="Trebuchet MS" w:hAnsi="Trebuchet MS"/>
          <w:b/>
          <w:szCs w:val="25"/>
        </w:rPr>
        <w:t xml:space="preserve"> </w:t>
      </w:r>
      <w:proofErr w:type="spellStart"/>
      <w:r w:rsidR="00BD15E0">
        <w:rPr>
          <w:rFonts w:ascii="Trebuchet MS" w:hAnsi="Trebuchet MS"/>
          <w:b/>
          <w:szCs w:val="25"/>
        </w:rPr>
        <w:t>cele</w:t>
      </w:r>
      <w:proofErr w:type="spellEnd"/>
      <w:r w:rsidR="00BD15E0">
        <w:rPr>
          <w:rFonts w:ascii="Trebuchet MS" w:hAnsi="Trebuchet MS"/>
          <w:b/>
          <w:szCs w:val="25"/>
        </w:rPr>
        <w:t xml:space="preserve"> </w:t>
      </w:r>
      <w:proofErr w:type="spellStart"/>
      <w:r w:rsidR="00BD15E0">
        <w:rPr>
          <w:rFonts w:ascii="Trebuchet MS" w:hAnsi="Trebuchet MS"/>
          <w:b/>
          <w:szCs w:val="25"/>
        </w:rPr>
        <w:t>prevăzute</w:t>
      </w:r>
      <w:proofErr w:type="spellEnd"/>
      <w:r w:rsidR="00BD15E0">
        <w:rPr>
          <w:rFonts w:ascii="Trebuchet MS" w:hAnsi="Trebuchet MS"/>
          <w:b/>
          <w:szCs w:val="25"/>
        </w:rPr>
        <w:t xml:space="preserve"> la pct. </w:t>
      </w:r>
      <w:proofErr w:type="gramStart"/>
      <w:r w:rsidR="00BD15E0">
        <w:rPr>
          <w:rFonts w:ascii="Trebuchet MS" w:hAnsi="Trebuchet MS"/>
          <w:b/>
          <w:szCs w:val="25"/>
        </w:rPr>
        <w:t>24</w:t>
      </w:r>
      <w:proofErr w:type="gramEnd"/>
      <w:r w:rsidR="00BD15E0">
        <w:rPr>
          <w:rFonts w:ascii="Trebuchet MS" w:hAnsi="Trebuchet MS"/>
          <w:b/>
          <w:szCs w:val="25"/>
        </w:rPr>
        <w:t xml:space="preserve"> din </w:t>
      </w:r>
      <w:proofErr w:type="spellStart"/>
      <w:r w:rsidR="00BD15E0">
        <w:rPr>
          <w:rFonts w:ascii="Trebuchet MS" w:hAnsi="Trebuchet MS"/>
          <w:b/>
          <w:szCs w:val="25"/>
        </w:rPr>
        <w:t>anexa</w:t>
      </w:r>
      <w:proofErr w:type="spellEnd"/>
      <w:r w:rsidR="00BD15E0">
        <w:rPr>
          <w:rFonts w:ascii="Trebuchet MS" w:hAnsi="Trebuchet MS"/>
          <w:b/>
          <w:szCs w:val="25"/>
        </w:rPr>
        <w:t xml:space="preserve"> </w:t>
      </w:r>
      <w:proofErr w:type="spellStart"/>
      <w:r w:rsidR="00BD15E0">
        <w:rPr>
          <w:rFonts w:ascii="Trebuchet MS" w:hAnsi="Trebuchet MS"/>
          <w:b/>
          <w:szCs w:val="25"/>
        </w:rPr>
        <w:t>nr</w:t>
      </w:r>
      <w:proofErr w:type="spellEnd"/>
      <w:r w:rsidR="00BD15E0">
        <w:rPr>
          <w:rFonts w:ascii="Trebuchet MS" w:hAnsi="Trebuchet MS"/>
          <w:b/>
          <w:szCs w:val="25"/>
        </w:rPr>
        <w:t xml:space="preserve">. </w:t>
      </w:r>
      <w:proofErr w:type="gramStart"/>
      <w:r w:rsidR="00BD15E0">
        <w:rPr>
          <w:rFonts w:ascii="Trebuchet MS" w:hAnsi="Trebuchet MS"/>
          <w:b/>
          <w:szCs w:val="25"/>
        </w:rPr>
        <w:t>1</w:t>
      </w:r>
      <w:proofErr w:type="gramEnd"/>
      <w:r w:rsidR="00BD15E0">
        <w:rPr>
          <w:rFonts w:ascii="Trebuchet MS" w:hAnsi="Trebuchet MS"/>
          <w:b/>
          <w:szCs w:val="25"/>
        </w:rPr>
        <w:t xml:space="preserve">, ale </w:t>
      </w:r>
      <w:proofErr w:type="spellStart"/>
      <w:r w:rsidR="00BD15E0">
        <w:rPr>
          <w:rFonts w:ascii="Trebuchet MS" w:hAnsi="Trebuchet MS"/>
          <w:b/>
          <w:szCs w:val="25"/>
        </w:rPr>
        <w:t>proiectelor</w:t>
      </w:r>
      <w:proofErr w:type="spellEnd"/>
      <w:r w:rsidR="00BD15E0">
        <w:rPr>
          <w:rFonts w:ascii="Trebuchet MS" w:hAnsi="Trebuchet MS"/>
          <w:b/>
          <w:szCs w:val="25"/>
        </w:rPr>
        <w:t xml:space="preserve"> </w:t>
      </w:r>
      <w:proofErr w:type="spellStart"/>
      <w:r w:rsidR="00BD15E0">
        <w:rPr>
          <w:rFonts w:ascii="Trebuchet MS" w:hAnsi="Trebuchet MS"/>
          <w:b/>
          <w:szCs w:val="25"/>
        </w:rPr>
        <w:t>prevăzute</w:t>
      </w:r>
      <w:proofErr w:type="spellEnd"/>
      <w:r w:rsidR="00BD15E0">
        <w:rPr>
          <w:rFonts w:ascii="Trebuchet MS" w:hAnsi="Trebuchet MS"/>
          <w:b/>
          <w:szCs w:val="25"/>
        </w:rPr>
        <w:t xml:space="preserve"> </w:t>
      </w:r>
      <w:proofErr w:type="spellStart"/>
      <w:r w:rsidR="00BD15E0">
        <w:rPr>
          <w:rFonts w:ascii="Trebuchet MS" w:hAnsi="Trebuchet MS"/>
          <w:b/>
          <w:szCs w:val="25"/>
        </w:rPr>
        <w:t>în</w:t>
      </w:r>
      <w:proofErr w:type="spellEnd"/>
      <w:r w:rsidR="00BD15E0">
        <w:rPr>
          <w:rFonts w:ascii="Trebuchet MS" w:hAnsi="Trebuchet MS"/>
          <w:b/>
          <w:szCs w:val="25"/>
        </w:rPr>
        <w:t xml:space="preserve"> </w:t>
      </w:r>
      <w:proofErr w:type="spellStart"/>
      <w:r w:rsidR="00BD15E0">
        <w:rPr>
          <w:rFonts w:ascii="Trebuchet MS" w:hAnsi="Trebuchet MS"/>
          <w:b/>
          <w:szCs w:val="25"/>
        </w:rPr>
        <w:t>anexa</w:t>
      </w:r>
      <w:proofErr w:type="spellEnd"/>
      <w:r w:rsidR="00BD15E0">
        <w:rPr>
          <w:rFonts w:ascii="Trebuchet MS" w:hAnsi="Trebuchet MS"/>
          <w:b/>
          <w:szCs w:val="25"/>
        </w:rPr>
        <w:t xml:space="preserve"> </w:t>
      </w:r>
      <w:proofErr w:type="spellStart"/>
      <w:r w:rsidR="00BD15E0">
        <w:rPr>
          <w:rFonts w:ascii="Trebuchet MS" w:hAnsi="Trebuchet MS"/>
          <w:b/>
          <w:szCs w:val="25"/>
        </w:rPr>
        <w:t>nr</w:t>
      </w:r>
      <w:proofErr w:type="spellEnd"/>
      <w:r w:rsidR="00BD15E0">
        <w:rPr>
          <w:rFonts w:ascii="Trebuchet MS" w:hAnsi="Trebuchet MS"/>
          <w:b/>
          <w:szCs w:val="25"/>
        </w:rPr>
        <w:t xml:space="preserve">. 1 </w:t>
      </w:r>
      <w:proofErr w:type="spellStart"/>
      <w:r w:rsidR="00BD15E0">
        <w:rPr>
          <w:rFonts w:ascii="Trebuchet MS" w:hAnsi="Trebuchet MS"/>
          <w:b/>
          <w:szCs w:val="25"/>
        </w:rPr>
        <w:t>sau</w:t>
      </w:r>
      <w:proofErr w:type="spellEnd"/>
      <w:r w:rsidR="00BD15E0">
        <w:rPr>
          <w:rFonts w:ascii="Trebuchet MS" w:hAnsi="Trebuchet MS"/>
          <w:b/>
          <w:szCs w:val="25"/>
        </w:rPr>
        <w:t xml:space="preserve"> </w:t>
      </w:r>
      <w:proofErr w:type="spellStart"/>
      <w:r w:rsidR="00BD15E0">
        <w:rPr>
          <w:rFonts w:ascii="Trebuchet MS" w:hAnsi="Trebuchet MS"/>
          <w:b/>
          <w:szCs w:val="25"/>
        </w:rPr>
        <w:t>în</w:t>
      </w:r>
      <w:proofErr w:type="spellEnd"/>
      <w:r w:rsidR="00BD15E0">
        <w:rPr>
          <w:rFonts w:ascii="Trebuchet MS" w:hAnsi="Trebuchet MS"/>
          <w:b/>
          <w:szCs w:val="25"/>
        </w:rPr>
        <w:t xml:space="preserve"> </w:t>
      </w:r>
      <w:proofErr w:type="spellStart"/>
      <w:r w:rsidR="00BD15E0">
        <w:rPr>
          <w:rFonts w:ascii="Trebuchet MS" w:hAnsi="Trebuchet MS"/>
          <w:b/>
          <w:szCs w:val="25"/>
        </w:rPr>
        <w:t>prezenta</w:t>
      </w:r>
      <w:proofErr w:type="spellEnd"/>
      <w:r w:rsidR="00BD15E0">
        <w:rPr>
          <w:rFonts w:ascii="Trebuchet MS" w:hAnsi="Trebuchet MS"/>
          <w:b/>
          <w:szCs w:val="25"/>
        </w:rPr>
        <w:t xml:space="preserve"> </w:t>
      </w:r>
      <w:proofErr w:type="spellStart"/>
      <w:r w:rsidR="00BD15E0">
        <w:rPr>
          <w:rFonts w:ascii="Trebuchet MS" w:hAnsi="Trebuchet MS"/>
          <w:b/>
          <w:szCs w:val="25"/>
        </w:rPr>
        <w:t>anexă</w:t>
      </w:r>
      <w:proofErr w:type="spellEnd"/>
      <w:r w:rsidR="00BD15E0">
        <w:rPr>
          <w:rFonts w:ascii="Trebuchet MS" w:hAnsi="Trebuchet MS"/>
          <w:b/>
          <w:szCs w:val="25"/>
        </w:rPr>
        <w:t xml:space="preserve">, </w:t>
      </w:r>
      <w:proofErr w:type="spellStart"/>
      <w:r w:rsidR="00BD15E0">
        <w:rPr>
          <w:rFonts w:ascii="Trebuchet MS" w:hAnsi="Trebuchet MS"/>
          <w:b/>
          <w:szCs w:val="25"/>
        </w:rPr>
        <w:t>deja</w:t>
      </w:r>
      <w:proofErr w:type="spellEnd"/>
      <w:r w:rsidR="00BD15E0">
        <w:rPr>
          <w:rFonts w:ascii="Trebuchet MS" w:hAnsi="Trebuchet MS"/>
          <w:b/>
          <w:szCs w:val="25"/>
        </w:rPr>
        <w:t xml:space="preserve"> </w:t>
      </w:r>
      <w:proofErr w:type="spellStart"/>
      <w:r w:rsidR="00BD15E0">
        <w:rPr>
          <w:rFonts w:ascii="Trebuchet MS" w:hAnsi="Trebuchet MS"/>
          <w:b/>
          <w:szCs w:val="25"/>
        </w:rPr>
        <w:t>autorizate</w:t>
      </w:r>
      <w:proofErr w:type="spellEnd"/>
      <w:r w:rsidR="00BD15E0">
        <w:rPr>
          <w:rFonts w:ascii="Trebuchet MS" w:hAnsi="Trebuchet MS"/>
          <w:b/>
          <w:szCs w:val="25"/>
        </w:rPr>
        <w:t xml:space="preserve">, </w:t>
      </w:r>
      <w:proofErr w:type="spellStart"/>
      <w:r w:rsidR="00BD15E0">
        <w:rPr>
          <w:rFonts w:ascii="Trebuchet MS" w:hAnsi="Trebuchet MS"/>
          <w:b/>
          <w:szCs w:val="25"/>
        </w:rPr>
        <w:t>executate</w:t>
      </w:r>
      <w:proofErr w:type="spellEnd"/>
      <w:r w:rsidR="00BD15E0">
        <w:rPr>
          <w:rFonts w:ascii="Trebuchet MS" w:hAnsi="Trebuchet MS"/>
          <w:b/>
          <w:szCs w:val="25"/>
        </w:rPr>
        <w:t xml:space="preserve"> </w:t>
      </w:r>
      <w:proofErr w:type="spellStart"/>
      <w:r w:rsidR="00BD15E0">
        <w:rPr>
          <w:rFonts w:ascii="Trebuchet MS" w:hAnsi="Trebuchet MS"/>
          <w:b/>
          <w:szCs w:val="25"/>
        </w:rPr>
        <w:t>sau</w:t>
      </w:r>
      <w:proofErr w:type="spellEnd"/>
      <w:r w:rsidR="00BD15E0">
        <w:rPr>
          <w:rFonts w:ascii="Trebuchet MS" w:hAnsi="Trebuchet MS"/>
          <w:b/>
          <w:szCs w:val="25"/>
        </w:rPr>
        <w:t xml:space="preserve"> </w:t>
      </w:r>
      <w:proofErr w:type="spellStart"/>
      <w:r w:rsidR="00BD15E0">
        <w:rPr>
          <w:rFonts w:ascii="Trebuchet MS" w:hAnsi="Trebuchet MS"/>
          <w:b/>
          <w:szCs w:val="25"/>
        </w:rPr>
        <w:t>în</w:t>
      </w:r>
      <w:proofErr w:type="spellEnd"/>
      <w:r w:rsidR="00BD15E0">
        <w:rPr>
          <w:rFonts w:ascii="Trebuchet MS" w:hAnsi="Trebuchet MS"/>
          <w:b/>
          <w:szCs w:val="25"/>
        </w:rPr>
        <w:t xml:space="preserve"> curs de a fi </w:t>
      </w:r>
      <w:proofErr w:type="spellStart"/>
      <w:r w:rsidR="00BD15E0">
        <w:rPr>
          <w:rFonts w:ascii="Trebuchet MS" w:hAnsi="Trebuchet MS"/>
          <w:b/>
          <w:szCs w:val="25"/>
        </w:rPr>
        <w:t>executate</w:t>
      </w:r>
      <w:proofErr w:type="spellEnd"/>
      <w:r w:rsidR="00BD15E0">
        <w:rPr>
          <w:rFonts w:ascii="Trebuchet MS" w:hAnsi="Trebuchet MS"/>
          <w:b/>
          <w:szCs w:val="25"/>
        </w:rPr>
        <w:t xml:space="preserve">, care pot </w:t>
      </w:r>
      <w:proofErr w:type="spellStart"/>
      <w:r w:rsidR="00BD15E0">
        <w:rPr>
          <w:rFonts w:ascii="Trebuchet MS" w:hAnsi="Trebuchet MS"/>
          <w:b/>
          <w:szCs w:val="25"/>
        </w:rPr>
        <w:t>avea</w:t>
      </w:r>
      <w:proofErr w:type="spellEnd"/>
      <w:r w:rsidR="00BD15E0">
        <w:rPr>
          <w:rFonts w:ascii="Trebuchet MS" w:hAnsi="Trebuchet MS"/>
          <w:b/>
          <w:szCs w:val="25"/>
        </w:rPr>
        <w:t xml:space="preserve"> </w:t>
      </w:r>
      <w:proofErr w:type="spellStart"/>
      <w:r w:rsidR="00BD15E0">
        <w:rPr>
          <w:rFonts w:ascii="Trebuchet MS" w:hAnsi="Trebuchet MS"/>
          <w:b/>
          <w:szCs w:val="25"/>
        </w:rPr>
        <w:t>efecte</w:t>
      </w:r>
      <w:proofErr w:type="spellEnd"/>
      <w:r w:rsidR="00BD15E0">
        <w:rPr>
          <w:rFonts w:ascii="Trebuchet MS" w:hAnsi="Trebuchet MS"/>
          <w:b/>
          <w:szCs w:val="25"/>
        </w:rPr>
        <w:t xml:space="preserve"> </w:t>
      </w:r>
      <w:proofErr w:type="spellStart"/>
      <w:r w:rsidR="00BD15E0">
        <w:rPr>
          <w:rFonts w:ascii="Trebuchet MS" w:hAnsi="Trebuchet MS"/>
          <w:b/>
          <w:szCs w:val="25"/>
        </w:rPr>
        <w:t>semnificative</w:t>
      </w:r>
      <w:proofErr w:type="spellEnd"/>
      <w:r w:rsidR="00BD15E0">
        <w:rPr>
          <w:rFonts w:ascii="Trebuchet MS" w:hAnsi="Trebuchet MS"/>
          <w:b/>
          <w:szCs w:val="25"/>
        </w:rPr>
        <w:t xml:space="preserve"> negative </w:t>
      </w:r>
      <w:proofErr w:type="spellStart"/>
      <w:r w:rsidR="00BD15E0">
        <w:rPr>
          <w:rFonts w:ascii="Trebuchet MS" w:hAnsi="Trebuchet MS"/>
          <w:b/>
          <w:szCs w:val="25"/>
        </w:rPr>
        <w:t>asupra</w:t>
      </w:r>
      <w:proofErr w:type="spellEnd"/>
      <w:r w:rsidR="00BD15E0">
        <w:rPr>
          <w:rFonts w:ascii="Trebuchet MS" w:hAnsi="Trebuchet MS"/>
          <w:b/>
          <w:szCs w:val="25"/>
        </w:rPr>
        <w:t xml:space="preserve"> </w:t>
      </w:r>
      <w:proofErr w:type="spellStart"/>
      <w:r w:rsidR="00BD15E0">
        <w:rPr>
          <w:rFonts w:ascii="Trebuchet MS" w:hAnsi="Trebuchet MS"/>
          <w:b/>
          <w:szCs w:val="25"/>
        </w:rPr>
        <w:t>mediului</w:t>
      </w:r>
      <w:proofErr w:type="spellEnd"/>
      <w:r w:rsidR="005436F4" w:rsidRPr="00562CB0">
        <w:rPr>
          <w:rFonts w:ascii="Trebuchet MS" w:hAnsi="Trebuchet MS" w:cs="Times New Roman"/>
          <w:b/>
          <w:i/>
          <w:lang w:val="ro-RO"/>
        </w:rPr>
        <w:t xml:space="preserve">”, </w:t>
      </w:r>
      <w:r w:rsidR="00282B44" w:rsidRPr="00562CB0">
        <w:rPr>
          <w:rFonts w:ascii="Trebuchet MS" w:eastAsia="Times New Roman" w:hAnsi="Trebuchet MS" w:cs="Times New Roman"/>
          <w:noProof/>
          <w:lang w:val="ro-RO"/>
        </w:rPr>
        <w:t>în categoria proiectelor cu potenţial impact asupra mediului, pentru care trebuie stabilită necesitatea efectuării impactului asupra mediului.</w:t>
      </w:r>
    </w:p>
    <w:p w:rsidR="00007695" w:rsidRPr="00562CB0" w:rsidRDefault="00DC2C5C" w:rsidP="00562CB0">
      <w:pPr>
        <w:pStyle w:val="ListParagraph"/>
        <w:tabs>
          <w:tab w:val="left" w:pos="-180"/>
          <w:tab w:val="left" w:pos="360"/>
        </w:tabs>
        <w:spacing w:before="120" w:after="0" w:line="360" w:lineRule="auto"/>
        <w:ind w:left="0"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b)</w:t>
      </w:r>
      <w:r w:rsidR="00E44DC6" w:rsidRPr="00562CB0">
        <w:rPr>
          <w:rFonts w:ascii="Trebuchet MS" w:eastAsia="Times New Roman" w:hAnsi="Trebuchet MS" w:cs="Times New Roman"/>
          <w:noProof/>
          <w:lang w:val="ro-RO"/>
        </w:rPr>
        <w:t xml:space="preserve"> </w:t>
      </w:r>
      <w:r w:rsidR="002E0121" w:rsidRPr="00562CB0">
        <w:rPr>
          <w:rFonts w:ascii="Trebuchet MS" w:eastAsia="Times New Roman" w:hAnsi="Trebuchet MS" w:cs="Times New Roman"/>
          <w:noProof/>
          <w:lang w:val="ro-RO"/>
        </w:rPr>
        <w:t>Proiectul se încadrează î</w:t>
      </w:r>
      <w:r w:rsidR="006B402A" w:rsidRPr="00562CB0">
        <w:rPr>
          <w:rFonts w:ascii="Trebuchet MS" w:eastAsia="Times New Roman" w:hAnsi="Trebuchet MS" w:cs="Times New Roman"/>
          <w:noProof/>
          <w:lang w:val="ro-RO"/>
        </w:rPr>
        <w:t>n reglem</w:t>
      </w:r>
      <w:r w:rsidR="00143548" w:rsidRPr="00562CB0">
        <w:rPr>
          <w:rFonts w:ascii="Trebuchet MS" w:eastAsia="Times New Roman" w:hAnsi="Trebuchet MS" w:cs="Times New Roman"/>
          <w:noProof/>
          <w:lang w:val="ro-RO"/>
        </w:rPr>
        <w:t>e</w:t>
      </w:r>
      <w:r w:rsidR="006B402A" w:rsidRPr="00562CB0">
        <w:rPr>
          <w:rFonts w:ascii="Trebuchet MS" w:eastAsia="Times New Roman" w:hAnsi="Trebuchet MS" w:cs="Times New Roman"/>
          <w:noProof/>
          <w:lang w:val="ro-RO"/>
        </w:rPr>
        <w:t>nt</w:t>
      </w:r>
      <w:r w:rsidR="00143548" w:rsidRPr="00562CB0">
        <w:rPr>
          <w:rFonts w:ascii="Trebuchet MS" w:eastAsia="Times New Roman" w:hAnsi="Trebuchet MS" w:cs="Times New Roman"/>
          <w:noProof/>
          <w:lang w:val="ro-RO"/>
        </w:rPr>
        <w:t>ările PU</w:t>
      </w:r>
      <w:r w:rsidR="002E0121" w:rsidRPr="00562CB0">
        <w:rPr>
          <w:rFonts w:ascii="Trebuchet MS" w:eastAsia="Times New Roman" w:hAnsi="Trebuchet MS" w:cs="Times New Roman"/>
          <w:noProof/>
          <w:lang w:val="ro-RO"/>
        </w:rPr>
        <w:t>G</w:t>
      </w:r>
      <w:r w:rsidR="00143548" w:rsidRPr="00562CB0">
        <w:rPr>
          <w:rFonts w:ascii="Trebuchet MS" w:eastAsia="Times New Roman" w:hAnsi="Trebuchet MS" w:cs="Times New Roman"/>
          <w:noProof/>
          <w:lang w:val="ro-RO"/>
        </w:rPr>
        <w:t xml:space="preserve"> aprobat cu HCL nr. </w:t>
      </w:r>
      <w:r w:rsidR="00B57543">
        <w:rPr>
          <w:rFonts w:ascii="Trebuchet MS" w:eastAsia="Times New Roman" w:hAnsi="Trebuchet MS" w:cs="Times New Roman"/>
          <w:noProof/>
          <w:lang w:val="ro-RO"/>
        </w:rPr>
        <w:t>493/22.12.2014</w:t>
      </w:r>
      <w:r w:rsidR="003D150F" w:rsidRPr="00562CB0">
        <w:rPr>
          <w:rFonts w:ascii="Trebuchet MS" w:eastAsia="Times New Roman" w:hAnsi="Trebuchet MS" w:cs="Times New Roman"/>
          <w:noProof/>
          <w:lang w:val="ro-RO"/>
        </w:rPr>
        <w:t>:</w:t>
      </w:r>
    </w:p>
    <w:p w:rsidR="00562CB0" w:rsidRDefault="00DC2CC4" w:rsidP="00B57543">
      <w:pPr>
        <w:pStyle w:val="ListParagraph"/>
        <w:numPr>
          <w:ilvl w:val="0"/>
          <w:numId w:val="4"/>
        </w:numPr>
        <w:tabs>
          <w:tab w:val="left" w:pos="-180"/>
          <w:tab w:val="left" w:pos="360"/>
        </w:tabs>
        <w:spacing w:before="120" w:after="0" w:line="360" w:lineRule="auto"/>
        <w:ind w:left="426"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lastRenderedPageBreak/>
        <w:t xml:space="preserve">Conform Certificatului de Urbanism nr. </w:t>
      </w:r>
      <w:r w:rsidR="00B57543">
        <w:rPr>
          <w:rFonts w:ascii="Trebuchet MS" w:eastAsia="Times New Roman" w:hAnsi="Trebuchet MS" w:cs="Times New Roman"/>
          <w:noProof/>
          <w:lang w:val="ro-RO"/>
        </w:rPr>
        <w:t>1886/17.</w:t>
      </w:r>
      <w:r w:rsidR="00562CB0">
        <w:rPr>
          <w:rFonts w:ascii="Trebuchet MS" w:eastAsia="Times New Roman" w:hAnsi="Trebuchet MS" w:cs="Times New Roman"/>
          <w:noProof/>
          <w:lang w:val="ro-RO"/>
        </w:rPr>
        <w:t>0</w:t>
      </w:r>
      <w:r w:rsidR="00B57543">
        <w:rPr>
          <w:rFonts w:ascii="Trebuchet MS" w:eastAsia="Times New Roman" w:hAnsi="Trebuchet MS" w:cs="Times New Roman"/>
          <w:noProof/>
          <w:lang w:val="ro-RO"/>
        </w:rPr>
        <w:t>8</w:t>
      </w:r>
      <w:r w:rsidR="00BA3F71" w:rsidRPr="00562CB0">
        <w:rPr>
          <w:rFonts w:ascii="Trebuchet MS" w:eastAsia="Times New Roman" w:hAnsi="Trebuchet MS" w:cs="Times New Roman"/>
          <w:noProof/>
          <w:lang w:val="ro-RO"/>
        </w:rPr>
        <w:t>.202</w:t>
      </w:r>
      <w:r w:rsidR="00562CB0">
        <w:rPr>
          <w:rFonts w:ascii="Trebuchet MS" w:eastAsia="Times New Roman" w:hAnsi="Trebuchet MS" w:cs="Times New Roman"/>
          <w:noProof/>
          <w:lang w:val="ro-RO"/>
        </w:rPr>
        <w:t>3</w:t>
      </w:r>
      <w:r w:rsidRPr="00562CB0">
        <w:rPr>
          <w:rFonts w:ascii="Trebuchet MS" w:eastAsia="Times New Roman" w:hAnsi="Trebuchet MS" w:cs="Times New Roman"/>
          <w:noProof/>
          <w:lang w:val="ro-RO"/>
        </w:rPr>
        <w:t>, emis de Primăria</w:t>
      </w:r>
      <w:r w:rsidR="003D150F" w:rsidRPr="00562CB0">
        <w:rPr>
          <w:rFonts w:ascii="Trebuchet MS" w:eastAsia="Times New Roman" w:hAnsi="Trebuchet MS" w:cs="Times New Roman"/>
          <w:noProof/>
          <w:lang w:val="ro-RO"/>
        </w:rPr>
        <w:t xml:space="preserve"> </w:t>
      </w:r>
      <w:r w:rsidR="00B57543">
        <w:rPr>
          <w:rFonts w:ascii="Trebuchet MS" w:eastAsia="Times New Roman" w:hAnsi="Trebuchet MS" w:cs="Times New Roman"/>
          <w:noProof/>
          <w:lang w:val="ro-RO"/>
        </w:rPr>
        <w:t>municipiului Cluj-Napoca</w:t>
      </w:r>
      <w:r w:rsidR="00687799" w:rsidRPr="00562CB0">
        <w:rPr>
          <w:rFonts w:ascii="Trebuchet MS" w:eastAsia="Times New Roman" w:hAnsi="Trebuchet MS" w:cs="Times New Roman"/>
          <w:noProof/>
          <w:lang w:val="ro-RO"/>
        </w:rPr>
        <w:t>:</w:t>
      </w:r>
    </w:p>
    <w:p w:rsidR="00B57543" w:rsidRPr="00BD15E0" w:rsidRDefault="00B57543" w:rsidP="00BD15E0">
      <w:pPr>
        <w:pStyle w:val="ListParagraph"/>
        <w:numPr>
          <w:ilvl w:val="0"/>
          <w:numId w:val="3"/>
        </w:numPr>
        <w:tabs>
          <w:tab w:val="left" w:pos="-180"/>
        </w:tabs>
        <w:spacing w:after="0" w:line="360" w:lineRule="auto"/>
        <w:ind w:left="851" w:right="108"/>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Imobil</w:t>
      </w:r>
      <w:r w:rsidR="00BD15E0">
        <w:rPr>
          <w:rFonts w:ascii="Trebuchet MS" w:eastAsia="Times New Roman" w:hAnsi="Trebuchet MS" w:cs="Times New Roman"/>
          <w:noProof/>
          <w:lang w:val="ro-RO"/>
        </w:rPr>
        <w:t xml:space="preserve">ul este </w:t>
      </w:r>
      <w:r w:rsidRPr="00BD15E0">
        <w:rPr>
          <w:rFonts w:ascii="Trebuchet MS" w:eastAsia="Times New Roman" w:hAnsi="Trebuchet MS" w:cs="Times New Roman"/>
          <w:noProof/>
          <w:lang w:val="ro-RO"/>
        </w:rPr>
        <w:t>situat în intrav</w:t>
      </w:r>
      <w:r w:rsidR="003F4BF6" w:rsidRPr="00BD15E0">
        <w:rPr>
          <w:rFonts w:ascii="Trebuchet MS" w:eastAsia="Times New Roman" w:hAnsi="Trebuchet MS" w:cs="Times New Roman"/>
          <w:noProof/>
          <w:lang w:val="ro-RO"/>
        </w:rPr>
        <w:t>ilanul municipiului, constituind proprietate privată a beneficiarului</w:t>
      </w:r>
      <w:r w:rsidRPr="00BD15E0">
        <w:rPr>
          <w:rFonts w:ascii="Trebuchet MS" w:eastAsia="Times New Roman" w:hAnsi="Trebuchet MS" w:cs="Times New Roman"/>
          <w:noProof/>
          <w:lang w:val="ro-RO"/>
        </w:rPr>
        <w:t xml:space="preserve">; </w:t>
      </w:r>
    </w:p>
    <w:p w:rsidR="00B57543" w:rsidRPr="005933AB" w:rsidRDefault="00B57543" w:rsidP="00B57543">
      <w:pPr>
        <w:pStyle w:val="ListParagraph"/>
        <w:numPr>
          <w:ilvl w:val="0"/>
          <w:numId w:val="2"/>
        </w:numPr>
        <w:tabs>
          <w:tab w:val="left" w:pos="-180"/>
        </w:tabs>
        <w:spacing w:after="0" w:line="360" w:lineRule="auto"/>
        <w:ind w:left="851" w:right="108"/>
        <w:jc w:val="both"/>
        <w:rPr>
          <w:rFonts w:ascii="Trebuchet MS" w:eastAsia="Times New Roman" w:hAnsi="Trebuchet MS" w:cs="Times New Roman"/>
          <w:b/>
          <w:noProof/>
          <w:lang w:val="ro-RO"/>
        </w:rPr>
      </w:pPr>
      <w:r w:rsidRPr="005933AB">
        <w:rPr>
          <w:rFonts w:ascii="Trebuchet MS" w:eastAsia="Times New Roman" w:hAnsi="Trebuchet MS" w:cs="Times New Roman"/>
          <w:noProof/>
          <w:u w:val="single"/>
          <w:lang w:val="ro-RO"/>
        </w:rPr>
        <w:t>destinație</w:t>
      </w:r>
      <w:r w:rsidRPr="005933AB">
        <w:rPr>
          <w:rFonts w:ascii="Trebuchet MS" w:eastAsia="Times New Roman" w:hAnsi="Trebuchet MS" w:cs="Times New Roman"/>
          <w:noProof/>
          <w:lang w:val="ro-RO"/>
        </w:rPr>
        <w:t xml:space="preserve">: </w:t>
      </w:r>
      <w:r w:rsidR="003F4BF6">
        <w:rPr>
          <w:rFonts w:ascii="Trebuchet MS" w:eastAsia="Times New Roman" w:hAnsi="Trebuchet MS" w:cs="Times New Roman"/>
          <w:noProof/>
          <w:lang w:val="ro-RO"/>
        </w:rPr>
        <w:t>UTR RiM</w:t>
      </w:r>
      <w:r w:rsidR="00BD15E0">
        <w:rPr>
          <w:rFonts w:ascii="Trebuchet MS" w:eastAsia="Times New Roman" w:hAnsi="Trebuchet MS" w:cs="Times New Roman"/>
          <w:noProof/>
          <w:lang w:val="ro-RO"/>
        </w:rPr>
        <w:t>, restructurarea zonelor cu carqacter industrial – zonă mixtă, UTR VPr, zonă verde de protecție față de infrastructura majoră, de protecție sanitară, plantații cu rol de stabilizare a versanților și de reconstrucție ecologică</w:t>
      </w:r>
      <w:r w:rsidRPr="005933AB">
        <w:rPr>
          <w:rFonts w:ascii="Trebuchet MS" w:eastAsia="Times New Roman" w:hAnsi="Trebuchet MS" w:cs="Times New Roman"/>
          <w:noProof/>
          <w:lang w:val="ro-RO"/>
        </w:rPr>
        <w:t>;</w:t>
      </w:r>
      <w:r w:rsidRPr="005933AB">
        <w:rPr>
          <w:rFonts w:ascii="Trebuchet MS" w:eastAsia="Times New Roman" w:hAnsi="Trebuchet MS" w:cs="Times New Roman"/>
          <w:b/>
          <w:noProof/>
          <w:lang w:val="ro-RO"/>
        </w:rPr>
        <w:t xml:space="preserve"> </w:t>
      </w:r>
    </w:p>
    <w:p w:rsidR="00B57543" w:rsidRDefault="00B57543" w:rsidP="00B57543">
      <w:pPr>
        <w:pStyle w:val="ListParagraph"/>
        <w:numPr>
          <w:ilvl w:val="0"/>
          <w:numId w:val="2"/>
        </w:numPr>
        <w:spacing w:after="0" w:line="360" w:lineRule="auto"/>
        <w:ind w:left="851" w:right="108"/>
        <w:jc w:val="both"/>
        <w:rPr>
          <w:rFonts w:ascii="Trebuchet MS" w:eastAsia="Times New Roman" w:hAnsi="Trebuchet MS" w:cs="Times New Roman"/>
          <w:noProof/>
          <w:lang w:val="ro-RO"/>
        </w:rPr>
      </w:pPr>
      <w:r w:rsidRPr="005933AB">
        <w:rPr>
          <w:rFonts w:ascii="Trebuchet MS" w:eastAsia="Times New Roman" w:hAnsi="Trebuchet MS" w:cs="Times New Roman"/>
          <w:noProof/>
          <w:u w:val="single"/>
          <w:lang w:val="ro-RO"/>
        </w:rPr>
        <w:t>folosința actuală:</w:t>
      </w:r>
      <w:r w:rsidRPr="005933AB">
        <w:rPr>
          <w:rFonts w:ascii="Trebuchet MS" w:eastAsia="Times New Roman" w:hAnsi="Trebuchet MS" w:cs="Times New Roman"/>
          <w:noProof/>
          <w:lang w:val="ro-RO"/>
        </w:rPr>
        <w:t xml:space="preserve"> </w:t>
      </w:r>
      <w:r w:rsidR="00BD15E0">
        <w:rPr>
          <w:rFonts w:ascii="Trebuchet MS" w:eastAsia="Times New Roman" w:hAnsi="Trebuchet MS" w:cs="Times New Roman"/>
          <w:noProof/>
          <w:lang w:val="ro-RO"/>
        </w:rPr>
        <w:t>teren (curți construcții) și AC nr. 1160/21.08.2019</w:t>
      </w:r>
      <w:r w:rsidRPr="005933AB">
        <w:rPr>
          <w:rFonts w:ascii="Trebuchet MS" w:eastAsia="Times New Roman" w:hAnsi="Trebuchet MS" w:cs="Times New Roman"/>
          <w:noProof/>
          <w:lang w:val="ro-RO"/>
        </w:rPr>
        <w:t>;</w:t>
      </w:r>
    </w:p>
    <w:p w:rsidR="00B57543" w:rsidRPr="005933AB" w:rsidRDefault="00B57543" w:rsidP="00B57543">
      <w:pPr>
        <w:pStyle w:val="ListParagraph"/>
        <w:numPr>
          <w:ilvl w:val="0"/>
          <w:numId w:val="2"/>
        </w:numPr>
        <w:spacing w:after="0" w:line="360" w:lineRule="auto"/>
        <w:ind w:left="851" w:right="108"/>
        <w:jc w:val="both"/>
        <w:rPr>
          <w:rFonts w:ascii="Trebuchet MS" w:eastAsia="Times New Roman" w:hAnsi="Trebuchet MS" w:cs="Times New Roman"/>
          <w:noProof/>
          <w:lang w:val="ro-RO"/>
        </w:rPr>
      </w:pPr>
      <w:r>
        <w:rPr>
          <w:rFonts w:ascii="Trebuchet MS" w:eastAsia="Times New Roman" w:hAnsi="Trebuchet MS" w:cs="Times New Roman"/>
          <w:noProof/>
          <w:u w:val="single"/>
          <w:lang w:val="ro-RO"/>
        </w:rPr>
        <w:t>regimul tehnic:</w:t>
      </w:r>
      <w:r>
        <w:rPr>
          <w:rFonts w:ascii="Trebuchet MS" w:eastAsia="Times New Roman" w:hAnsi="Trebuchet MS" w:cs="Times New Roman"/>
          <w:noProof/>
          <w:lang w:val="ro-RO"/>
        </w:rPr>
        <w:t xml:space="preserve"> suprafață de </w:t>
      </w:r>
      <w:r w:rsidR="00BD15E0">
        <w:rPr>
          <w:rFonts w:ascii="Trebuchet MS" w:eastAsia="Times New Roman" w:hAnsi="Trebuchet MS" w:cs="Times New Roman"/>
          <w:noProof/>
          <w:lang w:val="ro-RO"/>
        </w:rPr>
        <w:t>25608</w:t>
      </w:r>
      <w:r>
        <w:rPr>
          <w:rFonts w:ascii="Trebuchet MS" w:eastAsia="Times New Roman" w:hAnsi="Trebuchet MS" w:cs="Times New Roman"/>
          <w:noProof/>
          <w:lang w:val="ro-RO"/>
        </w:rPr>
        <w:t xml:space="preserve"> mp.</w:t>
      </w:r>
    </w:p>
    <w:p w:rsidR="00DC2C5C" w:rsidRPr="00562CB0" w:rsidRDefault="00DC2C5C" w:rsidP="00B57543">
      <w:pPr>
        <w:pStyle w:val="ListParagraph"/>
        <w:tabs>
          <w:tab w:val="left" w:pos="-180"/>
          <w:tab w:val="left" w:pos="360"/>
        </w:tabs>
        <w:spacing w:after="0" w:line="360" w:lineRule="auto"/>
        <w:ind w:left="0" w:right="108"/>
        <w:jc w:val="both"/>
        <w:rPr>
          <w:rFonts w:ascii="Trebuchet MS" w:eastAsia="Calibri" w:hAnsi="Trebuchet MS" w:cs="Times New Roman"/>
          <w:noProof/>
          <w:lang w:val="ro-RO"/>
        </w:rPr>
      </w:pPr>
      <w:r w:rsidRPr="00562CB0">
        <w:rPr>
          <w:rFonts w:ascii="Trebuchet MS" w:eastAsia="Calibri" w:hAnsi="Trebuchet MS" w:cs="Times New Roman"/>
          <w:noProof/>
          <w:lang w:val="ro-RO"/>
        </w:rPr>
        <w:t xml:space="preserve">c) la evaluarea proiectului au fost luate în considerare criteriile prevăzute în Anexa nr.3 din Legea nr. 292/2018 </w:t>
      </w:r>
      <w:r w:rsidRPr="00562CB0">
        <w:rPr>
          <w:rFonts w:ascii="Trebuchet MS" w:eastAsia="Times New Roman" w:hAnsi="Trebuchet MS" w:cs="Times New Roman"/>
          <w:noProof/>
          <w:lang w:val="ro-RO"/>
        </w:rPr>
        <w:t>privind evaluarea impactului anumitor proiecte publice şi private asupra mediului</w:t>
      </w:r>
      <w:r w:rsidRPr="00562CB0">
        <w:rPr>
          <w:rFonts w:ascii="Trebuchet MS" w:eastAsia="Calibri" w:hAnsi="Trebuchet MS" w:cs="Times New Roman"/>
          <w:noProof/>
          <w:lang w:val="ro-RO"/>
        </w:rPr>
        <w:t>;</w:t>
      </w:r>
    </w:p>
    <w:p w:rsidR="00DC2C5C" w:rsidRPr="00562CB0" w:rsidRDefault="00DC2C5C" w:rsidP="00562CB0">
      <w:pPr>
        <w:pStyle w:val="ListParagraph"/>
        <w:tabs>
          <w:tab w:val="left" w:pos="-180"/>
          <w:tab w:val="left" w:pos="360"/>
        </w:tabs>
        <w:spacing w:after="0" w:line="360" w:lineRule="auto"/>
        <w:ind w:left="0" w:right="108"/>
        <w:jc w:val="both"/>
        <w:rPr>
          <w:rFonts w:ascii="Trebuchet MS" w:eastAsia="Calibri" w:hAnsi="Trebuchet MS" w:cs="Times New Roman"/>
          <w:b/>
          <w:noProof/>
          <w:lang w:val="ro-RO"/>
        </w:rPr>
      </w:pPr>
      <w:r w:rsidRPr="00562CB0">
        <w:rPr>
          <w:rFonts w:ascii="Trebuchet MS" w:eastAsia="Times New Roman" w:hAnsi="Trebuchet MS" w:cs="Times New Roman"/>
          <w:noProof/>
          <w:lang w:val="ro-RO" w:eastAsia="pl-PL"/>
        </w:rPr>
        <w:t>d) realizarea şi utilizarea investiţiei propuse nu prevede utilizarea de substanţe toxice sau periculoase şi nu implică generarea de emisii semnificative în mediu;</w:t>
      </w:r>
    </w:p>
    <w:p w:rsidR="00FF6D68" w:rsidRPr="00562CB0" w:rsidRDefault="00FF6D68" w:rsidP="00562CB0">
      <w:pPr>
        <w:spacing w:after="0" w:line="360" w:lineRule="auto"/>
        <w:ind w:right="108"/>
        <w:jc w:val="both"/>
        <w:rPr>
          <w:rFonts w:ascii="Trebuchet MS" w:eastAsia="Calibri" w:hAnsi="Trebuchet MS" w:cs="Times New Roman"/>
          <w:noProof/>
          <w:lang w:val="ro-RO" w:eastAsia="pl-PL"/>
        </w:rPr>
      </w:pPr>
      <w:r w:rsidRPr="00562CB0">
        <w:rPr>
          <w:rFonts w:ascii="Trebuchet MS" w:eastAsia="Calibri" w:hAnsi="Trebuchet MS" w:cs="Times New Roman"/>
          <w:noProof/>
          <w:lang w:val="ro-RO" w:eastAsia="pl-PL"/>
        </w:rPr>
        <w:t xml:space="preserve">e) </w:t>
      </w:r>
      <w:r w:rsidRPr="00562CB0">
        <w:rPr>
          <w:rFonts w:ascii="Trebuchet MS" w:eastAsia="Calibri" w:hAnsi="Trebuchet MS" w:cs="Times New Roman"/>
          <w:noProof/>
          <w:lang w:val="ro-RO"/>
        </w:rPr>
        <w:t>prin soluţiile constructive adoptate şi prin modul de operare se propun măsuri pentru</w:t>
      </w:r>
      <w:r w:rsidR="00651A3E" w:rsidRPr="00562CB0">
        <w:rPr>
          <w:rFonts w:ascii="Trebuchet MS" w:eastAsia="Calibri" w:hAnsi="Trebuchet MS" w:cs="Times New Roman"/>
          <w:noProof/>
          <w:lang w:val="ro-RO"/>
        </w:rPr>
        <w:t xml:space="preserve"> </w:t>
      </w:r>
      <w:r w:rsidRPr="00562CB0">
        <w:rPr>
          <w:rFonts w:ascii="Trebuchet MS" w:eastAsia="Calibri" w:hAnsi="Trebuchet MS" w:cs="Times New Roman"/>
          <w:noProof/>
          <w:lang w:val="ro-RO"/>
        </w:rPr>
        <w:t>protecţia factorilor de mediu;</w:t>
      </w:r>
    </w:p>
    <w:p w:rsidR="00A755F7" w:rsidRPr="00562CB0" w:rsidRDefault="007B5DEF" w:rsidP="00562CB0">
      <w:pPr>
        <w:spacing w:after="0" w:line="360" w:lineRule="auto"/>
        <w:ind w:right="108"/>
        <w:jc w:val="both"/>
        <w:rPr>
          <w:rFonts w:ascii="Trebuchet MS" w:eastAsia="Times New Roman" w:hAnsi="Trebuchet MS" w:cs="Times New Roman"/>
          <w:b/>
          <w:noProof/>
          <w:lang w:val="ro-RO"/>
        </w:rPr>
      </w:pPr>
      <w:r w:rsidRPr="00562CB0">
        <w:rPr>
          <w:rFonts w:ascii="Trebuchet MS" w:eastAsia="Times New Roman" w:hAnsi="Trebuchet MS" w:cs="Times New Roman"/>
          <w:noProof/>
          <w:lang w:val="ro-RO"/>
        </w:rPr>
        <w:t>f)</w:t>
      </w:r>
      <w:r w:rsidR="00FF6D68" w:rsidRPr="00562CB0">
        <w:rPr>
          <w:rFonts w:ascii="Trebuchet MS" w:eastAsia="Times New Roman" w:hAnsi="Trebuchet MS" w:cs="Times New Roman"/>
          <w:noProof/>
          <w:lang w:val="ro-RO"/>
        </w:rPr>
        <w:t xml:space="preserve"> sunt prevăzute măsuri pentru gestionarea corespunzătoare a deşeurilor generate în perioada de realizare/funcţionare; deşeurile generate atât în faza de execuţie cât şi în perioada de funcţionare a proiectului vor fi în cantităţi reduse</w:t>
      </w:r>
      <w:r w:rsidR="008420DF" w:rsidRPr="00562CB0">
        <w:rPr>
          <w:rFonts w:ascii="Trebuchet MS" w:eastAsia="Times New Roman" w:hAnsi="Trebuchet MS" w:cs="Times New Roman"/>
          <w:noProof/>
          <w:lang w:val="ro-RO"/>
        </w:rPr>
        <w:t xml:space="preserve"> si se vor elimina cu firma autorizata;</w:t>
      </w:r>
    </w:p>
    <w:p w:rsidR="00687799" w:rsidRPr="00562CB0" w:rsidRDefault="003D150F" w:rsidP="00562CB0">
      <w:pPr>
        <w:spacing w:after="0" w:line="360" w:lineRule="auto"/>
        <w:ind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g</w:t>
      </w:r>
      <w:r w:rsidR="007B5DEF" w:rsidRPr="00562CB0">
        <w:rPr>
          <w:rFonts w:ascii="Trebuchet MS" w:eastAsia="Times New Roman" w:hAnsi="Trebuchet MS" w:cs="Times New Roman"/>
          <w:noProof/>
          <w:lang w:val="ro-RO"/>
        </w:rPr>
        <w:t>)</w:t>
      </w:r>
      <w:r w:rsidR="00FF6D68" w:rsidRPr="00562CB0">
        <w:rPr>
          <w:rFonts w:ascii="Trebuchet MS" w:eastAsia="Times New Roman" w:hAnsi="Trebuchet MS" w:cs="Times New Roman"/>
          <w:noProof/>
          <w:lang w:val="ro-RO"/>
        </w:rPr>
        <w:t xml:space="preserve"> pr</w:t>
      </w:r>
      <w:r w:rsidR="00687799" w:rsidRPr="00562CB0">
        <w:rPr>
          <w:rFonts w:ascii="Trebuchet MS" w:eastAsia="Times New Roman" w:hAnsi="Trebuchet MS" w:cs="Times New Roman"/>
          <w:noProof/>
          <w:lang w:val="ro-RO"/>
        </w:rPr>
        <w:t>oiectul este de amploare redusă;</w:t>
      </w:r>
    </w:p>
    <w:p w:rsidR="00687799" w:rsidRPr="005933AB" w:rsidRDefault="003D150F" w:rsidP="00562CB0">
      <w:pPr>
        <w:spacing w:after="0" w:line="360" w:lineRule="auto"/>
        <w:ind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h</w:t>
      </w:r>
      <w:r w:rsidR="00687799" w:rsidRPr="00562CB0">
        <w:rPr>
          <w:rFonts w:ascii="Trebuchet MS" w:eastAsia="Times New Roman" w:hAnsi="Trebuchet MS" w:cs="Times New Roman"/>
          <w:noProof/>
          <w:lang w:val="ro-RO"/>
        </w:rPr>
        <w:t>) nu sunt afectate zone de pădure sau cu folosință specială</w:t>
      </w:r>
      <w:r w:rsidR="00975D54" w:rsidRPr="00562CB0">
        <w:rPr>
          <w:rFonts w:ascii="Trebuchet MS" w:eastAsia="Times New Roman" w:hAnsi="Trebuchet MS" w:cs="Times New Roman"/>
          <w:noProof/>
          <w:lang w:val="ro-RO"/>
        </w:rPr>
        <w:t xml:space="preserve"> (spațiu</w:t>
      </w:r>
      <w:r w:rsidR="00975D54" w:rsidRPr="005933AB">
        <w:rPr>
          <w:rFonts w:ascii="Trebuchet MS" w:eastAsia="Times New Roman" w:hAnsi="Trebuchet MS" w:cs="Times New Roman"/>
          <w:noProof/>
          <w:lang w:val="ro-RO"/>
        </w:rPr>
        <w:t xml:space="preserve"> verde)</w:t>
      </w:r>
      <w:r w:rsidR="00687799" w:rsidRPr="005933AB">
        <w:rPr>
          <w:rFonts w:ascii="Trebuchet MS" w:eastAsia="Times New Roman" w:hAnsi="Trebuchet MS" w:cs="Times New Roman"/>
          <w:noProof/>
          <w:lang w:val="ro-RO"/>
        </w:rPr>
        <w:t>;</w:t>
      </w:r>
    </w:p>
    <w:p w:rsidR="00687799" w:rsidRPr="005933AB" w:rsidRDefault="003D150F" w:rsidP="00562CB0">
      <w:pPr>
        <w:spacing w:after="0" w:line="360" w:lineRule="auto"/>
        <w:ind w:right="108"/>
        <w:jc w:val="both"/>
        <w:rPr>
          <w:rFonts w:ascii="Trebuchet MS" w:eastAsia="Times New Roman" w:hAnsi="Trebuchet MS" w:cs="Times New Roman"/>
          <w:noProof/>
          <w:lang w:val="ro-RO"/>
        </w:rPr>
      </w:pPr>
      <w:r>
        <w:rPr>
          <w:rFonts w:ascii="Trebuchet MS" w:eastAsia="Times New Roman" w:hAnsi="Trebuchet MS" w:cs="Times New Roman"/>
          <w:noProof/>
          <w:lang w:val="ro-RO"/>
        </w:rPr>
        <w:t>i</w:t>
      </w:r>
      <w:r w:rsidR="00687799" w:rsidRPr="005933AB">
        <w:rPr>
          <w:rFonts w:ascii="Trebuchet MS" w:eastAsia="Times New Roman" w:hAnsi="Trebuchet MS" w:cs="Times New Roman"/>
          <w:noProof/>
          <w:lang w:val="ro-RO"/>
        </w:rPr>
        <w:t>) amplasamentul nu este situat în interiorul sau vecinătatea niciunei arii naturale protejate;</w:t>
      </w:r>
    </w:p>
    <w:p w:rsidR="00687799" w:rsidRDefault="003D150F" w:rsidP="00562CB0">
      <w:pPr>
        <w:spacing w:after="0" w:line="360" w:lineRule="auto"/>
        <w:ind w:right="108"/>
        <w:jc w:val="both"/>
        <w:rPr>
          <w:rFonts w:ascii="Trebuchet MS" w:eastAsia="Times New Roman" w:hAnsi="Trebuchet MS" w:cs="Times New Roman"/>
          <w:noProof/>
          <w:lang w:val="ro-RO"/>
        </w:rPr>
      </w:pPr>
      <w:r>
        <w:rPr>
          <w:rFonts w:ascii="Trebuchet MS" w:eastAsia="Times New Roman" w:hAnsi="Trebuchet MS" w:cs="Times New Roman"/>
          <w:noProof/>
          <w:lang w:val="ro-RO"/>
        </w:rPr>
        <w:t>j</w:t>
      </w:r>
      <w:r w:rsidR="00687799" w:rsidRPr="005933AB">
        <w:rPr>
          <w:rFonts w:ascii="Trebuchet MS" w:eastAsia="Times New Roman" w:hAnsi="Trebuchet MS" w:cs="Times New Roman"/>
          <w:noProof/>
          <w:lang w:val="ro-RO"/>
        </w:rPr>
        <w:t>) pe parcursul derulării procedurii nu au fost formulate observații din partea publicului referitoare la realizarea protectului.</w:t>
      </w:r>
    </w:p>
    <w:p w:rsidR="00FF6D68" w:rsidRPr="005933AB" w:rsidRDefault="00FF6D68" w:rsidP="003F4BF6">
      <w:pPr>
        <w:spacing w:after="0" w:line="240" w:lineRule="auto"/>
        <w:ind w:right="108"/>
        <w:jc w:val="both"/>
        <w:rPr>
          <w:rFonts w:ascii="Trebuchet MS" w:eastAsia="Times New Roman" w:hAnsi="Trebuchet MS" w:cs="Times New Roman"/>
          <w:noProof/>
          <w:color w:val="FF0000"/>
          <w:lang w:val="ro-RO"/>
        </w:rPr>
      </w:pPr>
    </w:p>
    <w:p w:rsidR="00E41CEE" w:rsidRPr="005933AB" w:rsidRDefault="00E41CEE" w:rsidP="00562CB0">
      <w:pPr>
        <w:pStyle w:val="ListParagraph"/>
        <w:tabs>
          <w:tab w:val="left" w:pos="-180"/>
          <w:tab w:val="left" w:pos="360"/>
        </w:tabs>
        <w:spacing w:after="0" w:line="360" w:lineRule="auto"/>
        <w:ind w:left="0" w:right="108"/>
        <w:jc w:val="both"/>
        <w:rPr>
          <w:rFonts w:ascii="Trebuchet MS" w:eastAsia="Calibri" w:hAnsi="Trebuchet MS" w:cs="Times New Roman"/>
          <w:b/>
          <w:noProof/>
          <w:lang w:val="ro-RO"/>
        </w:rPr>
      </w:pPr>
      <w:r w:rsidRPr="005933AB">
        <w:rPr>
          <w:rFonts w:ascii="Trebuchet MS" w:eastAsia="Times New Roman" w:hAnsi="Trebuchet MS" w:cs="Times New Roman"/>
          <w:b/>
          <w:noProof/>
          <w:lang w:val="ro-RO"/>
        </w:rPr>
        <w:t>II. Motivele pe baza cărora s-a stabilit neefectuarea evaluării</w:t>
      </w:r>
      <w:r w:rsidR="000D4509" w:rsidRPr="005933AB">
        <w:rPr>
          <w:rFonts w:ascii="Trebuchet MS" w:eastAsia="Times New Roman" w:hAnsi="Trebuchet MS" w:cs="Times New Roman"/>
          <w:b/>
          <w:noProof/>
          <w:lang w:val="ro-RO"/>
        </w:rPr>
        <w:t xml:space="preserve"> adecvate</w:t>
      </w:r>
      <w:r w:rsidRPr="005933AB">
        <w:rPr>
          <w:rFonts w:ascii="Trebuchet MS" w:eastAsia="Times New Roman" w:hAnsi="Trebuchet MS" w:cs="Times New Roman"/>
          <w:noProof/>
          <w:lang w:val="ro-RO"/>
        </w:rPr>
        <w:t>:</w:t>
      </w:r>
    </w:p>
    <w:p w:rsidR="009758E5" w:rsidRPr="005933AB" w:rsidRDefault="009758E5" w:rsidP="00562CB0">
      <w:pPr>
        <w:spacing w:after="0" w:line="360" w:lineRule="auto"/>
        <w:ind w:right="108"/>
        <w:jc w:val="both"/>
        <w:rPr>
          <w:rFonts w:ascii="Trebuchet MS" w:eastAsia="Times New Roman" w:hAnsi="Trebuchet MS" w:cs="Times New Roman"/>
          <w:lang w:val="ro-RO"/>
        </w:rPr>
      </w:pPr>
      <w:r w:rsidRPr="005933AB">
        <w:rPr>
          <w:rFonts w:ascii="Trebuchet MS" w:eastAsia="Times New Roman" w:hAnsi="Trebuchet MS" w:cs="Times New Roman"/>
          <w:lang w:val="ro-RO"/>
        </w:rPr>
        <w:t xml:space="preserve">a) amplasamentul </w:t>
      </w:r>
      <w:r w:rsidRPr="005933AB">
        <w:rPr>
          <w:rFonts w:ascii="Trebuchet MS" w:eastAsia="Times New Roman" w:hAnsi="Trebuchet MS" w:cs="Times New Roman"/>
          <w:b/>
          <w:lang w:val="ro-RO"/>
        </w:rPr>
        <w:t>nu intră</w:t>
      </w:r>
      <w:r w:rsidRPr="005933AB">
        <w:rPr>
          <w:rFonts w:ascii="Trebuchet MS" w:eastAsia="Times New Roman" w:hAnsi="Trebuchet MS" w:cs="Times New Roman"/>
          <w:lang w:val="ro-RO"/>
        </w:rPr>
        <w:t xml:space="preserve"> </w:t>
      </w:r>
      <w:r w:rsidRPr="005933AB">
        <w:rPr>
          <w:rFonts w:ascii="Trebuchet MS" w:eastAsia="Times New Roman" w:hAnsi="Trebuchet MS" w:cs="Times New Roman"/>
          <w:b/>
          <w:lang w:val="ro-RO"/>
        </w:rPr>
        <w:t>sub incidenţa art. 28 din Ordonanţa de urgenţă a Guvernului</w:t>
      </w:r>
      <w:r w:rsidRPr="005933AB">
        <w:rPr>
          <w:rFonts w:ascii="Trebuchet MS" w:eastAsia="Times New Roman" w:hAnsi="Trebuchet MS" w:cs="Times New Roman"/>
          <w:lang w:val="ro-RO"/>
        </w:rPr>
        <w:t xml:space="preserve"> </w:t>
      </w:r>
      <w:hyperlink r:id="rId9" w:history="1">
        <w:r w:rsidRPr="005933AB">
          <w:rPr>
            <w:rFonts w:ascii="Trebuchet MS" w:eastAsia="Times New Roman" w:hAnsi="Trebuchet MS" w:cs="Times New Roman"/>
            <w:b/>
            <w:u w:val="single"/>
            <w:lang w:val="ro-RO"/>
          </w:rPr>
          <w:t>nr. 57/2007</w:t>
        </w:r>
      </w:hyperlink>
      <w:r w:rsidRPr="005933AB">
        <w:rPr>
          <w:rFonts w:ascii="Trebuchet MS" w:eastAsia="Times New Roman" w:hAnsi="Trebuchet MS" w:cs="Times New Roman"/>
          <w:lang w:val="ro-RO"/>
        </w:rPr>
        <w:t xml:space="preserve"> privind regimul ariilor naturale protejate, conservarea habitatelor naturale, a florei şi faunei sălbatice, aprobată cu modificări şi completări prin Legea nr. 49/2011, cu modificările şi completările ulterioare;</w:t>
      </w:r>
    </w:p>
    <w:p w:rsidR="00E41CEE" w:rsidRPr="005933AB" w:rsidRDefault="001F5F71" w:rsidP="003F4BF6">
      <w:pPr>
        <w:pStyle w:val="ListParagraph"/>
        <w:tabs>
          <w:tab w:val="left" w:pos="360"/>
        </w:tabs>
        <w:spacing w:after="0" w:line="240" w:lineRule="auto"/>
        <w:ind w:left="0" w:right="108"/>
        <w:jc w:val="both"/>
        <w:rPr>
          <w:rFonts w:ascii="Trebuchet MS" w:eastAsia="Calibri" w:hAnsi="Trebuchet MS" w:cs="Times New Roman"/>
          <w:b/>
          <w:noProof/>
          <w:lang w:val="ro-RO"/>
        </w:rPr>
      </w:pPr>
      <w:r w:rsidRPr="005933AB">
        <w:rPr>
          <w:rFonts w:ascii="Trebuchet MS" w:eastAsia="Calibri" w:hAnsi="Trebuchet MS" w:cs="Times New Roman"/>
          <w:b/>
          <w:noProof/>
          <w:lang w:val="ro-RO"/>
        </w:rPr>
        <w:t xml:space="preserve">   </w:t>
      </w:r>
    </w:p>
    <w:p w:rsidR="00B478F5" w:rsidRPr="005933AB" w:rsidRDefault="00E41CEE" w:rsidP="00562CB0">
      <w:pPr>
        <w:pStyle w:val="ListParagraph"/>
        <w:tabs>
          <w:tab w:val="left" w:pos="360"/>
        </w:tabs>
        <w:spacing w:after="0" w:line="360" w:lineRule="auto"/>
        <w:ind w:left="0" w:right="108"/>
        <w:jc w:val="both"/>
        <w:rPr>
          <w:rFonts w:ascii="Trebuchet MS" w:eastAsia="Times New Roman" w:hAnsi="Trebuchet MS" w:cs="Times New Roman"/>
          <w:b/>
          <w:noProof/>
          <w:lang w:val="ro-RO"/>
        </w:rPr>
      </w:pPr>
      <w:r w:rsidRPr="005933AB">
        <w:rPr>
          <w:rFonts w:ascii="Trebuchet MS" w:eastAsia="Times New Roman" w:hAnsi="Trebuchet MS" w:cs="Times New Roman"/>
          <w:b/>
          <w:noProof/>
          <w:lang w:val="ro-RO"/>
        </w:rPr>
        <w:t>III. Motivele pe baza cărora s-a stabilit neefectuarea evaluării impactului asupra corpurilor de apă</w:t>
      </w:r>
      <w:r w:rsidR="00B478F5" w:rsidRPr="005933AB">
        <w:rPr>
          <w:rFonts w:ascii="Trebuchet MS" w:eastAsia="Times New Roman" w:hAnsi="Trebuchet MS" w:cs="Times New Roman"/>
          <w:b/>
          <w:noProof/>
          <w:lang w:val="ro-RO"/>
        </w:rPr>
        <w:t>:</w:t>
      </w:r>
    </w:p>
    <w:p w:rsidR="00B478F5" w:rsidRDefault="00687799" w:rsidP="00562CB0">
      <w:pPr>
        <w:spacing w:after="0" w:line="360" w:lineRule="auto"/>
        <w:ind w:right="108"/>
        <w:jc w:val="both"/>
        <w:rPr>
          <w:rFonts w:ascii="Trebuchet MS" w:eastAsia="Times New Roman" w:hAnsi="Trebuchet MS" w:cs="Times New Roman"/>
          <w:lang w:val="ro-RO"/>
        </w:rPr>
      </w:pPr>
      <w:r w:rsidRPr="005933AB">
        <w:rPr>
          <w:rFonts w:ascii="Trebuchet MS" w:eastAsia="Times New Roman" w:hAnsi="Trebuchet MS" w:cs="Times New Roman"/>
          <w:lang w:val="ro-RO"/>
        </w:rPr>
        <w:t>a)</w:t>
      </w:r>
      <w:r w:rsidR="00B478F5" w:rsidRPr="005933AB">
        <w:rPr>
          <w:rFonts w:ascii="Trebuchet MS" w:eastAsia="Times New Roman" w:hAnsi="Trebuchet MS" w:cs="Times New Roman"/>
          <w:lang w:val="ro-RO"/>
        </w:rPr>
        <w:t xml:space="preserve"> proiectul propus </w:t>
      </w:r>
      <w:r w:rsidR="00481329">
        <w:rPr>
          <w:rFonts w:ascii="Trebuchet MS" w:eastAsia="Times New Roman" w:hAnsi="Trebuchet MS" w:cs="Times New Roman"/>
          <w:b/>
          <w:lang w:val="ro-RO"/>
        </w:rPr>
        <w:t>i</w:t>
      </w:r>
      <w:r w:rsidR="00B478F5" w:rsidRPr="005933AB">
        <w:rPr>
          <w:rFonts w:ascii="Trebuchet MS" w:eastAsia="Times New Roman" w:hAnsi="Trebuchet MS" w:cs="Times New Roman"/>
          <w:b/>
          <w:lang w:val="ro-RO"/>
        </w:rPr>
        <w:t>ntr</w:t>
      </w:r>
      <w:r w:rsidR="00A16E6A" w:rsidRPr="005933AB">
        <w:rPr>
          <w:rFonts w:ascii="Trebuchet MS" w:eastAsia="Times New Roman" w:hAnsi="Trebuchet MS" w:cs="Times New Roman"/>
          <w:b/>
          <w:lang w:val="ro-RO"/>
        </w:rPr>
        <w:t>ă</w:t>
      </w:r>
      <w:r w:rsidR="00B478F5" w:rsidRPr="005933AB">
        <w:rPr>
          <w:rFonts w:ascii="Trebuchet MS" w:eastAsia="Times New Roman" w:hAnsi="Trebuchet MS" w:cs="Times New Roman"/>
          <w:b/>
          <w:lang w:val="ro-RO"/>
        </w:rPr>
        <w:t xml:space="preserve"> sub incidenta prevederilor art.48 si 54 din Legea apelor nr. 107/1996</w:t>
      </w:r>
      <w:r w:rsidR="00B478F5" w:rsidRPr="005933AB">
        <w:rPr>
          <w:rFonts w:ascii="Trebuchet MS" w:eastAsia="Times New Roman" w:hAnsi="Trebuchet MS" w:cs="Times New Roman"/>
          <w:lang w:val="ro-RO"/>
        </w:rPr>
        <w:t>, cu modificarile si completarile ulterioare;</w:t>
      </w:r>
    </w:p>
    <w:p w:rsidR="00A073C9" w:rsidRPr="005933AB" w:rsidRDefault="00A073C9" w:rsidP="00562CB0">
      <w:pPr>
        <w:spacing w:after="0" w:line="360" w:lineRule="auto"/>
        <w:ind w:right="108"/>
        <w:jc w:val="both"/>
        <w:rPr>
          <w:rFonts w:ascii="Trebuchet MS" w:eastAsia="Calibri" w:hAnsi="Trebuchet MS" w:cs="Times New Roman"/>
          <w:b/>
          <w:lang w:val="ro-RO"/>
        </w:rPr>
      </w:pPr>
      <w:r>
        <w:rPr>
          <w:rFonts w:ascii="Trebuchet MS" w:eastAsia="Times New Roman" w:hAnsi="Trebuchet MS" w:cs="Times New Roman"/>
          <w:lang w:val="ro-RO"/>
        </w:rPr>
        <w:t xml:space="preserve">b) conform Deciziei nr. 302/CJ din 04.03.2024, emisă de ANAR, ABA Someș-Tisa, </w:t>
      </w:r>
      <w:r w:rsidRPr="000066B3">
        <w:rPr>
          <w:rFonts w:ascii="Trebuchet MS" w:eastAsia="Times New Roman" w:hAnsi="Trebuchet MS" w:cs="Times New Roman"/>
          <w:b/>
          <w:lang w:val="ro-RO"/>
        </w:rPr>
        <w:t>nu este necesară elaborarea SEICA</w:t>
      </w:r>
      <w:r>
        <w:rPr>
          <w:rFonts w:ascii="Trebuchet MS" w:eastAsia="Times New Roman" w:hAnsi="Trebuchet MS" w:cs="Times New Roman"/>
          <w:lang w:val="ro-RO"/>
        </w:rPr>
        <w:t xml:space="preserve"> întrucât lucrările prevăzute vor fi cu impact local pe perioada desfășurării lucrărilor asupra corpului de apă de suprafață Someșul Mic – cf. Nadas – cf. Someș Mare.</w:t>
      </w:r>
    </w:p>
    <w:p w:rsidR="00EE295A" w:rsidRPr="005933AB" w:rsidRDefault="00EE295A" w:rsidP="003F4BF6">
      <w:pPr>
        <w:pStyle w:val="ListParagraph"/>
        <w:tabs>
          <w:tab w:val="left" w:pos="360"/>
        </w:tabs>
        <w:spacing w:after="0" w:line="240" w:lineRule="auto"/>
        <w:ind w:left="0" w:right="108"/>
        <w:jc w:val="both"/>
        <w:rPr>
          <w:rFonts w:ascii="Trebuchet MS" w:eastAsia="Times New Roman" w:hAnsi="Trebuchet MS" w:cs="Times New Roman"/>
          <w:noProof/>
          <w:color w:val="FF0000"/>
          <w:lang w:val="ro-RO"/>
        </w:rPr>
      </w:pPr>
    </w:p>
    <w:p w:rsidR="00F26D17" w:rsidRPr="005933AB" w:rsidRDefault="003B392C" w:rsidP="00562CB0">
      <w:pPr>
        <w:pStyle w:val="ListParagraph"/>
        <w:tabs>
          <w:tab w:val="left" w:pos="0"/>
          <w:tab w:val="left" w:pos="360"/>
        </w:tabs>
        <w:spacing w:after="0" w:line="360" w:lineRule="auto"/>
        <w:ind w:left="0" w:right="108"/>
        <w:jc w:val="both"/>
        <w:rPr>
          <w:rFonts w:ascii="Trebuchet MS" w:eastAsia="Calibri" w:hAnsi="Trebuchet MS" w:cs="Times New Roman"/>
          <w:b/>
          <w:noProof/>
          <w:lang w:val="ro-RO"/>
        </w:rPr>
      </w:pPr>
      <w:r w:rsidRPr="005933AB">
        <w:rPr>
          <w:rFonts w:ascii="Trebuchet MS" w:eastAsia="Calibri" w:hAnsi="Trebuchet MS" w:cs="Times New Roman"/>
          <w:b/>
          <w:noProof/>
          <w:lang w:val="ro-RO"/>
        </w:rPr>
        <w:lastRenderedPageBreak/>
        <w:t>IV.</w:t>
      </w:r>
      <w:r w:rsidRPr="005933AB">
        <w:rPr>
          <w:rFonts w:ascii="Trebuchet MS" w:eastAsia="Calibri" w:hAnsi="Trebuchet MS" w:cs="Times New Roman"/>
          <w:noProof/>
          <w:lang w:val="ro-RO"/>
        </w:rPr>
        <w:t xml:space="preserve"> </w:t>
      </w:r>
      <w:r w:rsidR="00C01595" w:rsidRPr="005933AB">
        <w:rPr>
          <w:rFonts w:ascii="Trebuchet MS" w:eastAsia="Calibri" w:hAnsi="Trebuchet MS" w:cs="Times New Roman"/>
          <w:b/>
          <w:noProof/>
          <w:lang w:val="ro-RO"/>
        </w:rPr>
        <w:t>Caracteristicile proiectului</w:t>
      </w:r>
    </w:p>
    <w:p w:rsidR="000066B3" w:rsidRDefault="000066B3" w:rsidP="000066B3">
      <w:pPr>
        <w:tabs>
          <w:tab w:val="left" w:pos="426"/>
        </w:tabs>
        <w:spacing w:after="0" w:line="360" w:lineRule="auto"/>
        <w:ind w:right="108"/>
        <w:jc w:val="both"/>
        <w:rPr>
          <w:rFonts w:ascii="Trebuchet MS" w:eastAsia="Calibri" w:hAnsi="Trebuchet MS" w:cs="Times New Roman"/>
          <w:noProof/>
          <w:lang w:val="ro-RO"/>
        </w:rPr>
      </w:pPr>
      <w:r w:rsidRPr="000066B3">
        <w:rPr>
          <w:rFonts w:ascii="Trebuchet MS" w:eastAsia="Calibri" w:hAnsi="Trebuchet MS" w:cs="Times New Roman"/>
          <w:noProof/>
          <w:lang w:val="ro-RO"/>
        </w:rPr>
        <w:t>Obiectivul de investiție propus este situat în municipiul Cluj-Napoca, județul Clu</w:t>
      </w:r>
      <w:r>
        <w:rPr>
          <w:rFonts w:ascii="Trebuchet MS" w:eastAsia="Calibri" w:hAnsi="Trebuchet MS" w:cs="Times New Roman"/>
          <w:noProof/>
          <w:lang w:val="ro-RO"/>
        </w:rPr>
        <w:t xml:space="preserve">j, pe strada Piața Abator, nr. 1, amplasament pe care există </w:t>
      </w:r>
      <w:r w:rsidRPr="000066B3">
        <w:rPr>
          <w:rFonts w:ascii="Trebuchet MS" w:eastAsia="Calibri" w:hAnsi="Trebuchet MS" w:cs="Times New Roman"/>
          <w:noProof/>
          <w:lang w:val="ro-RO"/>
        </w:rPr>
        <w:t>un imobil cu funcțiuni mixte, care cuprinde spații de locuit, spații comerciale și funcțiuni complementare locuirii.</w:t>
      </w:r>
    </w:p>
    <w:p w:rsidR="000066B3" w:rsidRDefault="000066B3" w:rsidP="000066B3">
      <w:pPr>
        <w:tabs>
          <w:tab w:val="left" w:pos="426"/>
        </w:tabs>
        <w:spacing w:after="0" w:line="360" w:lineRule="auto"/>
        <w:ind w:right="108"/>
        <w:jc w:val="both"/>
        <w:rPr>
          <w:rFonts w:ascii="Trebuchet MS" w:hAnsi="Trebuchet MS" w:cs="Arial"/>
        </w:rPr>
      </w:pPr>
      <w:r>
        <w:rPr>
          <w:rFonts w:ascii="Trebuchet MS" w:eastAsia="Calibri" w:hAnsi="Trebuchet MS" w:cs="Times New Roman"/>
          <w:noProof/>
          <w:lang w:val="ro-RO"/>
        </w:rPr>
        <w:t xml:space="preserve">Proiectul propus are ca scop înființarea unei infrastructuri de </w:t>
      </w:r>
      <w:r>
        <w:rPr>
          <w:rFonts w:ascii="Trebuchet MS" w:hAnsi="Trebuchet MS" w:cs="Arial"/>
        </w:rPr>
        <w:t xml:space="preserve">pluvial, </w:t>
      </w:r>
      <w:r w:rsidRPr="00553F6D">
        <w:rPr>
          <w:rFonts w:ascii="Trebuchet MS" w:hAnsi="Trebuchet MS" w:cs="Arial"/>
          <w:lang w:val="it-IT"/>
        </w:rPr>
        <w:t>pentru preluarea apelor provenite de pe cladiri, parcari interioare, subterane si exterioare, care provin de la imobilul de pe amplasamentul studiat</w:t>
      </w:r>
      <w:r>
        <w:rPr>
          <w:rFonts w:ascii="Trebuchet MS" w:hAnsi="Trebuchet MS" w:cs="Arial"/>
          <w:lang w:val="it-IT"/>
        </w:rPr>
        <w:t xml:space="preserve">. Evacuarea finață a pluvialului va fi realizată în </w:t>
      </w:r>
      <w:proofErr w:type="spellStart"/>
      <w:r>
        <w:rPr>
          <w:rFonts w:ascii="Trebuchet MS" w:hAnsi="Trebuchet MS" w:cs="Arial"/>
        </w:rPr>
        <w:t>râul</w:t>
      </w:r>
      <w:proofErr w:type="spellEnd"/>
      <w:r>
        <w:rPr>
          <w:rFonts w:ascii="Trebuchet MS" w:hAnsi="Trebuchet MS" w:cs="Arial"/>
        </w:rPr>
        <w:t xml:space="preserve"> </w:t>
      </w:r>
      <w:proofErr w:type="spellStart"/>
      <w:r>
        <w:rPr>
          <w:rFonts w:ascii="Trebuchet MS" w:hAnsi="Trebuchet MS" w:cs="Arial"/>
        </w:rPr>
        <w:t>Someș</w:t>
      </w:r>
      <w:r w:rsidRPr="00553F6D">
        <w:rPr>
          <w:rFonts w:ascii="Trebuchet MS" w:hAnsi="Trebuchet MS" w:cs="Arial"/>
        </w:rPr>
        <w:t>ul</w:t>
      </w:r>
      <w:proofErr w:type="spellEnd"/>
      <w:r w:rsidRPr="00553F6D">
        <w:rPr>
          <w:rFonts w:ascii="Trebuchet MS" w:hAnsi="Trebuchet MS" w:cs="Arial"/>
        </w:rPr>
        <w:t xml:space="preserve"> Mic</w:t>
      </w:r>
      <w:r>
        <w:rPr>
          <w:rFonts w:ascii="Trebuchet MS" w:hAnsi="Trebuchet MS" w:cs="Arial"/>
        </w:rPr>
        <w:t xml:space="preserve">. </w:t>
      </w:r>
    </w:p>
    <w:p w:rsidR="00E47853" w:rsidRDefault="00E47853" w:rsidP="000066B3">
      <w:pPr>
        <w:tabs>
          <w:tab w:val="left" w:pos="426"/>
        </w:tabs>
        <w:spacing w:after="0" w:line="360" w:lineRule="auto"/>
        <w:ind w:right="108"/>
        <w:jc w:val="both"/>
      </w:pPr>
      <w:r w:rsidRPr="00E47853">
        <w:rPr>
          <w:rFonts w:ascii="Trebuchet MS" w:eastAsia="Calibri" w:hAnsi="Trebuchet MS" w:cs="Times New Roman"/>
          <w:noProof/>
          <w:lang w:val="ro-RO"/>
        </w:rPr>
        <w:t>Pentru preluarea apelor meteorice de pe invelitoare s-a prevazut un sistem de canalizare vaccumatica, care este montat cu panta 0 (zero) la subsol -1.</w:t>
      </w:r>
      <w:r w:rsidRPr="00E47853">
        <w:t xml:space="preserve"> </w:t>
      </w:r>
    </w:p>
    <w:p w:rsidR="00E47853" w:rsidRDefault="00E47853" w:rsidP="000066B3">
      <w:pPr>
        <w:tabs>
          <w:tab w:val="left" w:pos="426"/>
        </w:tabs>
        <w:spacing w:after="0" w:line="360" w:lineRule="auto"/>
        <w:ind w:right="108"/>
        <w:jc w:val="both"/>
        <w:rPr>
          <w:rFonts w:ascii="Trebuchet MS" w:eastAsia="Calibri" w:hAnsi="Trebuchet MS" w:cs="Times New Roman"/>
          <w:noProof/>
          <w:lang w:val="ro-RO"/>
        </w:rPr>
      </w:pPr>
      <w:r w:rsidRPr="00E47853">
        <w:rPr>
          <w:rFonts w:ascii="Trebuchet MS" w:eastAsia="Calibri" w:hAnsi="Trebuchet MS" w:cs="Times New Roman"/>
          <w:noProof/>
          <w:lang w:val="ro-RO"/>
        </w:rPr>
        <w:t>Apele pluviale de pe platformele pietonale aferente platformelor de peste subsol -1 se colecteaza gravitational prin intermediul rigolelor din beton de inalta performanta pe baza de ciment, cu inaltimea de 120mm , latime de 200mm, gratar fonta C250 si a receptorilor cu iesire verticala cu flansa de preluare a hidroizolatiei.</w:t>
      </w:r>
      <w:r>
        <w:rPr>
          <w:rFonts w:ascii="Trebuchet MS" w:eastAsia="Calibri" w:hAnsi="Trebuchet MS" w:cs="Times New Roman"/>
          <w:noProof/>
          <w:lang w:val="ro-RO"/>
        </w:rPr>
        <w:t xml:space="preserve"> </w:t>
      </w:r>
    </w:p>
    <w:p w:rsidR="000066B3" w:rsidRPr="0015222A" w:rsidRDefault="00E47853" w:rsidP="000066B3">
      <w:pPr>
        <w:tabs>
          <w:tab w:val="left" w:pos="426"/>
        </w:tabs>
        <w:spacing w:after="0" w:line="360" w:lineRule="auto"/>
        <w:ind w:right="108"/>
        <w:jc w:val="both"/>
        <w:rPr>
          <w:rFonts w:ascii="Trebuchet MS" w:hAnsi="Trebuchet MS"/>
          <w:szCs w:val="24"/>
          <w:lang w:val="ro-RO" w:eastAsia="fr-FR"/>
        </w:rPr>
      </w:pPr>
      <w:r w:rsidRPr="00E47853">
        <w:rPr>
          <w:rFonts w:ascii="Trebuchet MS" w:eastAsia="Calibri" w:hAnsi="Trebuchet MS" w:cs="Times New Roman"/>
          <w:noProof/>
          <w:lang w:val="ro-RO"/>
        </w:rPr>
        <w:t>Pentru preluarea apelor meteorice de pe zonele de acces, circulatii auto din subsoluri si din exterior sunt prevazute sifoane si rigole carosabile. Apele meteorice preluate prin intermediul rigolelor si a sifoanelor sunt dirijate catre basele din subsolul -2 de unde se pompeaza cu ajutorul pompelor submersibile catre reteaua pluviala de incinta posibil infestata cu hidrocarburi. Aceste ape sunt trecute printr-un separator de hidrocarburi cu debit nominal de 20 l/s, fara by-pass, inainte de deversare in reteaua pluviala curata.</w:t>
      </w:r>
      <w:r>
        <w:rPr>
          <w:rFonts w:ascii="Trebuchet MS" w:eastAsia="Calibri" w:hAnsi="Trebuchet MS" w:cs="Times New Roman"/>
          <w:noProof/>
          <w:lang w:val="ro-RO"/>
        </w:rPr>
        <w:t xml:space="preserve"> </w:t>
      </w:r>
      <w:r w:rsidRPr="00553F6D">
        <w:rPr>
          <w:rFonts w:ascii="Trebuchet MS" w:hAnsi="Trebuchet MS" w:cs="Arial"/>
          <w:lang w:val="it-IT"/>
        </w:rPr>
        <w:t>Dupa tratarea apelor posibil impurificate cu hidrocarburi acestea se vor deversa in reteaua de apa pluviala conventional curata, provenita de pe invelitorile cladirii si dirijata spre gura de evacuare existenta cu evacuare finala in raul Somesul Mic</w:t>
      </w:r>
      <w:r>
        <w:rPr>
          <w:rFonts w:ascii="Trebuchet MS" w:hAnsi="Trebuchet MS" w:cs="Arial"/>
          <w:lang w:val="it-IT"/>
        </w:rPr>
        <w:t>.</w:t>
      </w:r>
    </w:p>
    <w:p w:rsidR="00BF24B9" w:rsidRDefault="00E47853" w:rsidP="00BF24B9">
      <w:pPr>
        <w:pStyle w:val="ListParagraph"/>
        <w:tabs>
          <w:tab w:val="left" w:pos="0"/>
        </w:tabs>
        <w:spacing w:after="0" w:line="360" w:lineRule="auto"/>
        <w:ind w:left="0" w:right="108"/>
        <w:jc w:val="both"/>
        <w:rPr>
          <w:rFonts w:ascii="Trebuchet MS" w:hAnsi="Trebuchet MS" w:cs="Times New Roman"/>
          <w:sz w:val="20"/>
        </w:rPr>
      </w:pPr>
      <w:r w:rsidRPr="00553F6D">
        <w:rPr>
          <w:rFonts w:ascii="Trebuchet MS" w:hAnsi="Trebuchet MS" w:cs="Arial"/>
          <w:i/>
          <w:spacing w:val="-2"/>
          <w:lang w:val="it-IT"/>
        </w:rPr>
        <w:t>I</w:t>
      </w:r>
      <w:proofErr w:type="spellStart"/>
      <w:r w:rsidRPr="00553F6D">
        <w:rPr>
          <w:rFonts w:ascii="Trebuchet MS" w:hAnsi="Trebuchet MS" w:cs="Arial"/>
          <w:i/>
          <w:spacing w:val="-2"/>
          <w:lang w:val="fr-FR"/>
        </w:rPr>
        <w:t>ndicatorii</w:t>
      </w:r>
      <w:proofErr w:type="spellEnd"/>
      <w:r w:rsidRPr="00553F6D">
        <w:rPr>
          <w:rFonts w:ascii="Trebuchet MS" w:hAnsi="Trebuchet MS" w:cs="Arial"/>
          <w:i/>
          <w:spacing w:val="-2"/>
          <w:lang w:val="fr-FR"/>
        </w:rPr>
        <w:t xml:space="preserve"> </w:t>
      </w:r>
      <w:proofErr w:type="spellStart"/>
      <w:r w:rsidRPr="00553F6D">
        <w:rPr>
          <w:rFonts w:ascii="Trebuchet MS" w:hAnsi="Trebuchet MS" w:cs="Arial"/>
          <w:i/>
          <w:spacing w:val="-2"/>
          <w:lang w:val="fr-FR"/>
        </w:rPr>
        <w:t>fizico-chimici</w:t>
      </w:r>
      <w:proofErr w:type="spellEnd"/>
      <w:r w:rsidRPr="00553F6D">
        <w:rPr>
          <w:rFonts w:ascii="Trebuchet MS" w:hAnsi="Trebuchet MS" w:cs="Arial"/>
          <w:spacing w:val="-2"/>
          <w:lang w:val="fr-FR"/>
        </w:rPr>
        <w:t xml:space="preserve"> </w:t>
      </w:r>
      <w:proofErr w:type="spellStart"/>
      <w:r w:rsidRPr="00553F6D">
        <w:rPr>
          <w:rFonts w:ascii="Trebuchet MS" w:hAnsi="Trebuchet MS" w:cs="Arial"/>
          <w:spacing w:val="-2"/>
          <w:lang w:val="fr-FR"/>
        </w:rPr>
        <w:t>generali</w:t>
      </w:r>
      <w:proofErr w:type="spellEnd"/>
      <w:r w:rsidRPr="00553F6D">
        <w:rPr>
          <w:rFonts w:ascii="Trebuchet MS" w:hAnsi="Trebuchet MS" w:cs="Arial"/>
          <w:spacing w:val="-2"/>
          <w:lang w:val="fr-FR"/>
        </w:rPr>
        <w:t xml:space="preserve"> ai </w:t>
      </w:r>
      <w:proofErr w:type="spellStart"/>
      <w:r w:rsidRPr="00553F6D">
        <w:rPr>
          <w:rFonts w:ascii="Trebuchet MS" w:hAnsi="Trebuchet MS" w:cs="Arial"/>
          <w:spacing w:val="-2"/>
          <w:lang w:val="fr-FR"/>
        </w:rPr>
        <w:t>apelor</w:t>
      </w:r>
      <w:proofErr w:type="spellEnd"/>
      <w:r w:rsidRPr="00553F6D">
        <w:rPr>
          <w:rFonts w:ascii="Trebuchet MS" w:hAnsi="Trebuchet MS" w:cs="Arial"/>
          <w:spacing w:val="-2"/>
          <w:lang w:val="fr-FR"/>
        </w:rPr>
        <w:t xml:space="preserve"> </w:t>
      </w:r>
      <w:proofErr w:type="spellStart"/>
      <w:r w:rsidRPr="00553F6D">
        <w:rPr>
          <w:rFonts w:ascii="Trebuchet MS" w:hAnsi="Trebuchet MS" w:cs="Arial"/>
          <w:spacing w:val="-2"/>
          <w:lang w:val="fr-FR"/>
        </w:rPr>
        <w:t>uzate</w:t>
      </w:r>
      <w:proofErr w:type="spellEnd"/>
      <w:r w:rsidRPr="00553F6D">
        <w:rPr>
          <w:rFonts w:ascii="Trebuchet MS" w:hAnsi="Trebuchet MS" w:cs="Arial"/>
          <w:spacing w:val="-2"/>
          <w:lang w:val="fr-FR"/>
        </w:rPr>
        <w:t xml:space="preserve"> </w:t>
      </w:r>
      <w:proofErr w:type="spellStart"/>
      <w:r w:rsidRPr="00553F6D">
        <w:rPr>
          <w:rFonts w:ascii="Trebuchet MS" w:hAnsi="Trebuchet MS" w:cs="Arial"/>
          <w:spacing w:val="-2"/>
          <w:lang w:val="fr-FR"/>
        </w:rPr>
        <w:t>epurate</w:t>
      </w:r>
      <w:proofErr w:type="spellEnd"/>
      <w:r w:rsidRPr="00553F6D">
        <w:rPr>
          <w:rFonts w:ascii="Trebuchet MS" w:hAnsi="Trebuchet MS" w:cs="Arial"/>
          <w:spacing w:val="-2"/>
          <w:lang w:val="fr-FR"/>
        </w:rPr>
        <w:t xml:space="preserve"> </w:t>
      </w:r>
      <w:proofErr w:type="spellStart"/>
      <w:r w:rsidRPr="00553F6D">
        <w:rPr>
          <w:rFonts w:ascii="Trebuchet MS" w:hAnsi="Trebuchet MS" w:cs="Arial"/>
          <w:spacing w:val="-2"/>
          <w:lang w:val="fr-FR"/>
        </w:rPr>
        <w:t>evacuate</w:t>
      </w:r>
      <w:proofErr w:type="spellEnd"/>
      <w:r w:rsidRPr="00553F6D">
        <w:rPr>
          <w:rFonts w:ascii="Trebuchet MS" w:hAnsi="Trebuchet MS" w:cs="Arial"/>
          <w:spacing w:val="-2"/>
          <w:lang w:val="fr-FR"/>
        </w:rPr>
        <w:t xml:space="preserve"> in </w:t>
      </w:r>
      <w:proofErr w:type="spellStart"/>
      <w:r w:rsidRPr="00553F6D">
        <w:rPr>
          <w:rFonts w:ascii="Trebuchet MS" w:hAnsi="Trebuchet MS" w:cs="Arial"/>
          <w:spacing w:val="-2"/>
          <w:lang w:val="fr-FR"/>
        </w:rPr>
        <w:t>emisar</w:t>
      </w:r>
      <w:proofErr w:type="spellEnd"/>
      <w:r w:rsidRPr="00553F6D">
        <w:rPr>
          <w:rFonts w:ascii="Trebuchet MS" w:hAnsi="Trebuchet MS" w:cs="Arial"/>
          <w:spacing w:val="-2"/>
          <w:lang w:val="fr-FR"/>
        </w:rPr>
        <w:t xml:space="preserve">, vor respecta </w:t>
      </w:r>
      <w:proofErr w:type="spellStart"/>
      <w:r w:rsidRPr="00553F6D">
        <w:rPr>
          <w:rFonts w:ascii="Trebuchet MS" w:hAnsi="Trebuchet MS" w:cs="Arial"/>
          <w:spacing w:val="-2"/>
          <w:lang w:val="fr-FR"/>
        </w:rPr>
        <w:t>prevederile</w:t>
      </w:r>
      <w:proofErr w:type="spellEnd"/>
      <w:r w:rsidRPr="00553F6D">
        <w:rPr>
          <w:rFonts w:ascii="Trebuchet MS" w:hAnsi="Trebuchet MS" w:cs="Arial"/>
          <w:spacing w:val="-2"/>
          <w:lang w:val="fr-FR"/>
        </w:rPr>
        <w:t xml:space="preserve"> HG nr. 352/2005 (NTPA 001/2005) </w:t>
      </w:r>
      <w:proofErr w:type="spellStart"/>
      <w:r w:rsidRPr="00553F6D">
        <w:rPr>
          <w:rFonts w:ascii="Trebuchet MS" w:hAnsi="Trebuchet MS" w:cs="Arial"/>
          <w:spacing w:val="-2"/>
          <w:lang w:val="fr-FR"/>
        </w:rPr>
        <w:t>pentru</w:t>
      </w:r>
      <w:proofErr w:type="spellEnd"/>
      <w:r w:rsidRPr="00553F6D">
        <w:rPr>
          <w:rFonts w:ascii="Trebuchet MS" w:hAnsi="Trebuchet MS" w:cs="Arial"/>
          <w:spacing w:val="-2"/>
          <w:lang w:val="fr-FR"/>
        </w:rPr>
        <w:t xml:space="preserve"> </w:t>
      </w:r>
      <w:proofErr w:type="spellStart"/>
      <w:r w:rsidRPr="00553F6D">
        <w:rPr>
          <w:rFonts w:ascii="Trebuchet MS" w:hAnsi="Trebuchet MS" w:cs="Arial"/>
          <w:spacing w:val="-2"/>
          <w:lang w:val="fr-FR"/>
        </w:rPr>
        <w:t>modificarea</w:t>
      </w:r>
      <w:proofErr w:type="spellEnd"/>
      <w:r w:rsidRPr="00553F6D">
        <w:rPr>
          <w:rFonts w:ascii="Trebuchet MS" w:hAnsi="Trebuchet MS" w:cs="Arial"/>
          <w:spacing w:val="-2"/>
          <w:lang w:val="fr-FR"/>
        </w:rPr>
        <w:t xml:space="preserve"> si </w:t>
      </w:r>
      <w:proofErr w:type="spellStart"/>
      <w:r w:rsidRPr="00553F6D">
        <w:rPr>
          <w:rFonts w:ascii="Trebuchet MS" w:hAnsi="Trebuchet MS" w:cs="Arial"/>
          <w:spacing w:val="-2"/>
          <w:lang w:val="fr-FR"/>
        </w:rPr>
        <w:t>completarea</w:t>
      </w:r>
      <w:proofErr w:type="spellEnd"/>
      <w:r w:rsidRPr="00553F6D">
        <w:rPr>
          <w:rFonts w:ascii="Trebuchet MS" w:hAnsi="Trebuchet MS" w:cs="Arial"/>
          <w:spacing w:val="-2"/>
          <w:lang w:val="fr-FR"/>
        </w:rPr>
        <w:t xml:space="preserve"> HG nr. 188/2002</w:t>
      </w:r>
    </w:p>
    <w:p w:rsidR="000066B3" w:rsidRPr="00BF24B9" w:rsidRDefault="000066B3" w:rsidP="00BF24B9">
      <w:pPr>
        <w:pStyle w:val="ListParagraph"/>
        <w:tabs>
          <w:tab w:val="left" w:pos="0"/>
        </w:tabs>
        <w:spacing w:after="0" w:line="360" w:lineRule="auto"/>
        <w:ind w:left="0" w:right="108"/>
        <w:jc w:val="both"/>
        <w:rPr>
          <w:rFonts w:ascii="Trebuchet MS" w:hAnsi="Trebuchet MS" w:cs="Times New Roman"/>
          <w:sz w:val="20"/>
        </w:rPr>
      </w:pPr>
    </w:p>
    <w:p w:rsidR="00A22F0A" w:rsidRPr="005933AB" w:rsidRDefault="00A368DF" w:rsidP="00562CB0">
      <w:pPr>
        <w:pStyle w:val="ListParagraph"/>
        <w:tabs>
          <w:tab w:val="left" w:pos="0"/>
        </w:tabs>
        <w:spacing w:after="0" w:line="360" w:lineRule="auto"/>
        <w:ind w:left="0" w:right="108"/>
        <w:jc w:val="both"/>
        <w:rPr>
          <w:rFonts w:ascii="Trebuchet MS" w:eastAsia="Calibri" w:hAnsi="Trebuchet MS" w:cs="Times New Roman"/>
          <w:noProof/>
          <w:lang w:val="ro-RO"/>
        </w:rPr>
      </w:pPr>
      <w:r w:rsidRPr="005933AB">
        <w:rPr>
          <w:rFonts w:ascii="Trebuchet MS" w:eastAsia="Calibri" w:hAnsi="Trebuchet MS" w:cs="Times New Roman"/>
          <w:b/>
          <w:noProof/>
          <w:lang w:val="ro-RO"/>
        </w:rPr>
        <w:t>V</w:t>
      </w:r>
      <w:r w:rsidR="002208B7" w:rsidRPr="005933AB">
        <w:rPr>
          <w:rFonts w:ascii="Trebuchet MS" w:eastAsia="Calibri" w:hAnsi="Trebuchet MS" w:cs="Times New Roman"/>
          <w:b/>
          <w:noProof/>
          <w:lang w:val="ro-RO"/>
        </w:rPr>
        <w:t>.</w:t>
      </w:r>
      <w:r w:rsidR="002208B7" w:rsidRPr="005933AB">
        <w:rPr>
          <w:rFonts w:ascii="Trebuchet MS" w:eastAsia="Calibri" w:hAnsi="Trebuchet MS" w:cs="Times New Roman"/>
          <w:noProof/>
          <w:lang w:val="ro-RO"/>
        </w:rPr>
        <w:t xml:space="preserve"> </w:t>
      </w:r>
      <w:r w:rsidR="00AE0BC9" w:rsidRPr="005933AB">
        <w:rPr>
          <w:rFonts w:ascii="Trebuchet MS" w:eastAsia="Calibri" w:hAnsi="Trebuchet MS" w:cs="Times New Roman"/>
          <w:b/>
          <w:noProof/>
          <w:lang w:val="ro-RO"/>
        </w:rPr>
        <w:t>Măsurile ș</w:t>
      </w:r>
      <w:r w:rsidR="00A755F7" w:rsidRPr="005933AB">
        <w:rPr>
          <w:rFonts w:ascii="Trebuchet MS" w:eastAsia="Calibri" w:hAnsi="Trebuchet MS" w:cs="Times New Roman"/>
          <w:b/>
          <w:noProof/>
          <w:lang w:val="ro-RO"/>
        </w:rPr>
        <w:t xml:space="preserve">i </w:t>
      </w:r>
      <w:r w:rsidR="0077378A" w:rsidRPr="005933AB">
        <w:rPr>
          <w:rFonts w:ascii="Trebuchet MS" w:eastAsia="Calibri" w:hAnsi="Trebuchet MS" w:cs="Times New Roman"/>
          <w:b/>
          <w:noProof/>
          <w:lang w:val="ro-RO"/>
        </w:rPr>
        <w:t>c</w:t>
      </w:r>
      <w:r w:rsidR="00A22F0A" w:rsidRPr="005933AB">
        <w:rPr>
          <w:rFonts w:ascii="Trebuchet MS" w:eastAsia="Calibri" w:hAnsi="Trebuchet MS" w:cs="Times New Roman"/>
          <w:b/>
          <w:noProof/>
          <w:lang w:val="ro-RO"/>
        </w:rPr>
        <w:t>ondiţiile de realizare a proiectului pentru evitarea sau prevenirea eventualelor efecte negative semnificative asupra mediului:</w:t>
      </w:r>
    </w:p>
    <w:p w:rsidR="00A22F0A" w:rsidRPr="005933AB" w:rsidRDefault="00A22F0A" w:rsidP="00562CB0">
      <w:pPr>
        <w:spacing w:after="0" w:line="360" w:lineRule="auto"/>
        <w:ind w:right="108"/>
        <w:jc w:val="both"/>
        <w:rPr>
          <w:rFonts w:ascii="Trebuchet MS" w:eastAsia="Arial-BoldMT" w:hAnsi="Trebuchet MS" w:cs="Times New Roman"/>
          <w:noProof/>
          <w:lang w:val="ro-RO"/>
        </w:rPr>
      </w:pPr>
      <w:r w:rsidRPr="005933AB">
        <w:rPr>
          <w:rFonts w:ascii="Trebuchet MS" w:eastAsia="Calibri" w:hAnsi="Trebuchet MS" w:cs="Times New Roman"/>
          <w:noProof/>
          <w:lang w:val="ro-RO"/>
        </w:rPr>
        <w:t xml:space="preserve">a) în cadrul organizării de şantier, precum şi pe durata execuţiei lucrărilor se vor lua toate măsurile necesare pentru evitarea poluării factorilor de mediu sau prejudicierea stării de sănătate sau confort a populaţiei, fiind obligatoriu să se respecte normele, standardele şi legislaţia privind </w:t>
      </w:r>
      <w:r w:rsidR="00162070" w:rsidRPr="005933AB">
        <w:rPr>
          <w:rFonts w:ascii="Trebuchet MS" w:eastAsia="Calibri" w:hAnsi="Trebuchet MS" w:cs="Times New Roman"/>
          <w:noProof/>
          <w:lang w:val="ro-RO"/>
        </w:rPr>
        <w:t>protecţia mediului, în vigoare;</w:t>
      </w:r>
    </w:p>
    <w:p w:rsidR="00A22F0A" w:rsidRPr="005933AB" w:rsidRDefault="00A22F0A" w:rsidP="00562CB0">
      <w:pPr>
        <w:suppressAutoHyphens/>
        <w:overflowPunct w:val="0"/>
        <w:autoSpaceDE w:val="0"/>
        <w:autoSpaceDN w:val="0"/>
        <w:adjustRightInd w:val="0"/>
        <w:spacing w:after="0" w:line="360" w:lineRule="auto"/>
        <w:ind w:right="108"/>
        <w:jc w:val="both"/>
        <w:textAlignment w:val="baseline"/>
        <w:rPr>
          <w:rFonts w:ascii="Trebuchet MS" w:eastAsia="Calibri" w:hAnsi="Trebuchet MS" w:cs="Times New Roman"/>
          <w:noProof/>
          <w:lang w:val="ro-RO"/>
        </w:rPr>
      </w:pPr>
      <w:r w:rsidRPr="005933AB">
        <w:rPr>
          <w:rFonts w:ascii="Trebuchet MS" w:eastAsia="Calibri" w:hAnsi="Trebuchet MS" w:cs="Times New Roman"/>
          <w:noProof/>
          <w:lang w:val="ro-RO"/>
        </w:rPr>
        <w:t xml:space="preserve">b) se vor utiliza exclusiv terenurile stabilite prin proiect pentru amplasarea organizărilor de şantier şi depozitarea materialelor de construcţie şi a deşeurilor rezultate din activităţile de construire în limita terenului deţinut de titular; lucrările de organizare de şantier şi de execuţie nu trebuie să afecteze terenurile adiacente; toate amenajările propuse se vor realiza fără afectarea proprietăţilor private; se vor delimita zonele de lucru astfel încât să se prevină/mimizeze distrugerea suprafeţelor vegetale din vecinătatea obiectivului; se interzice </w:t>
      </w:r>
      <w:r w:rsidRPr="005933AB">
        <w:rPr>
          <w:rFonts w:ascii="Trebuchet MS" w:eastAsia="Calibri" w:hAnsi="Trebuchet MS" w:cs="Times New Roman"/>
          <w:noProof/>
          <w:lang w:val="ro-RO"/>
        </w:rPr>
        <w:lastRenderedPageBreak/>
        <w:t>tăierea de arbori de pe amplasament sau din apropierea lui; se vor marca corespunzător, cu panouri de protecţie, terenurile ocupate temporar de organizarea de şantier sau afectate de lucrări temporare (excavări, săpături de şanţ, etc.); se vor lua toate măsurile pentru asigurarea acceselor auto şi pietonale pentru locuitorii din zonă; în timpul lucrărilor se va asigura circulaţia nestănjenită pe drumurile publice;</w:t>
      </w:r>
    </w:p>
    <w:p w:rsidR="00A22F0A" w:rsidRPr="005933AB" w:rsidRDefault="00A22F0A" w:rsidP="00562CB0">
      <w:pPr>
        <w:suppressAutoHyphens/>
        <w:overflowPunct w:val="0"/>
        <w:autoSpaceDE w:val="0"/>
        <w:autoSpaceDN w:val="0"/>
        <w:adjustRightInd w:val="0"/>
        <w:spacing w:after="0" w:line="360" w:lineRule="auto"/>
        <w:ind w:right="108"/>
        <w:jc w:val="both"/>
        <w:textAlignment w:val="baseline"/>
        <w:rPr>
          <w:rFonts w:ascii="Trebuchet MS" w:eastAsia="Calibri" w:hAnsi="Trebuchet MS" w:cs="Times New Roman"/>
          <w:noProof/>
          <w:lang w:val="ro-RO"/>
        </w:rPr>
      </w:pPr>
      <w:r w:rsidRPr="005933AB">
        <w:rPr>
          <w:rFonts w:ascii="Trebuchet MS" w:eastAsia="Calibri" w:hAnsi="Trebuchet MS" w:cs="Times New Roman"/>
          <w:noProof/>
          <w:lang w:val="ro-RO"/>
        </w:rPr>
        <w:t>c) materialele de construcții vor fi aduse progresiv pe măsură ce lucrările avansează și în funcție de solicitări; depozitarea materialelor/utilajelor se va face numai în locuri special amenajate (suprafeţe izolate/</w:t>
      </w:r>
      <w:r w:rsidR="00B61F79" w:rsidRPr="005933AB">
        <w:rPr>
          <w:rFonts w:ascii="Trebuchet MS" w:eastAsia="Calibri" w:hAnsi="Trebuchet MS" w:cs="Times New Roman"/>
          <w:noProof/>
          <w:lang w:val="ro-RO"/>
        </w:rPr>
        <w:t>impermeabilizate corespunzător)</w:t>
      </w:r>
      <w:r w:rsidRPr="005933AB">
        <w:rPr>
          <w:rFonts w:ascii="Trebuchet MS" w:eastAsia="Calibri" w:hAnsi="Trebuchet MS" w:cs="Times New Roman"/>
          <w:noProof/>
          <w:lang w:val="ro-RO"/>
        </w:rPr>
        <w:t xml:space="preserve"> cu luarea tuturor măsurilor pentru asigurarea protecţiei factorilor de mediu; se vor amenaja spaţii pentru stocarea temporară a deşeurilor rezultate din lucrările de construcţie; </w:t>
      </w:r>
    </w:p>
    <w:p w:rsidR="00A22F0A" w:rsidRPr="005933AB" w:rsidRDefault="00A22F0A" w:rsidP="00562CB0">
      <w:pPr>
        <w:suppressAutoHyphens/>
        <w:overflowPunct w:val="0"/>
        <w:autoSpaceDE w:val="0"/>
        <w:autoSpaceDN w:val="0"/>
        <w:adjustRightInd w:val="0"/>
        <w:spacing w:after="0" w:line="360" w:lineRule="auto"/>
        <w:ind w:right="108"/>
        <w:jc w:val="both"/>
        <w:textAlignment w:val="baseline"/>
        <w:rPr>
          <w:rFonts w:ascii="Trebuchet MS" w:eastAsia="Calibri" w:hAnsi="Trebuchet MS" w:cs="Times New Roman"/>
          <w:b/>
          <w:noProof/>
          <w:lang w:val="ro-RO"/>
        </w:rPr>
      </w:pPr>
      <w:r w:rsidRPr="005933AB">
        <w:rPr>
          <w:rFonts w:ascii="Trebuchet MS" w:eastAsia="Calibri" w:hAnsi="Trebuchet MS" w:cs="Times New Roman"/>
          <w:noProof/>
          <w:lang w:val="ro-RO"/>
        </w:rPr>
        <w:t>d) se va as</w:t>
      </w:r>
      <w:r w:rsidR="00B33DB2" w:rsidRPr="005933AB">
        <w:rPr>
          <w:rFonts w:ascii="Trebuchet MS" w:eastAsia="Calibri" w:hAnsi="Trebuchet MS" w:cs="Times New Roman"/>
          <w:noProof/>
          <w:lang w:val="ro-RO"/>
        </w:rPr>
        <w:t>i</w:t>
      </w:r>
      <w:r w:rsidRPr="005933AB">
        <w:rPr>
          <w:rFonts w:ascii="Trebuchet MS" w:eastAsia="Calibri" w:hAnsi="Trebuchet MS" w:cs="Times New Roman"/>
          <w:noProof/>
          <w:lang w:val="ro-RO"/>
        </w:rPr>
        <w:t>gura colectarea selectivă şi controlată a deşeurilor rezultate şi eliminarea/ valorificarea lor prin firme autorizate şi specializate, pe bază de contracte ferme încheiate cu acestea fiind intezisă depozitarea lor în mod neorganizat pe sol; se va asigura transportul şi manipularea materialelor de construcţie pentru evitarea pierderilor din utilajele de transport;</w:t>
      </w:r>
    </w:p>
    <w:p w:rsidR="00A22F0A" w:rsidRPr="005933AB" w:rsidRDefault="00A22F0A" w:rsidP="00562CB0">
      <w:pPr>
        <w:spacing w:after="0" w:line="360" w:lineRule="auto"/>
        <w:ind w:right="108"/>
        <w:jc w:val="both"/>
        <w:rPr>
          <w:rFonts w:ascii="Trebuchet MS" w:eastAsia="Calibri" w:hAnsi="Trebuchet MS" w:cs="Times New Roman"/>
          <w:iCs/>
          <w:noProof/>
          <w:lang w:val="ro-RO"/>
        </w:rPr>
      </w:pPr>
      <w:r w:rsidRPr="005933AB">
        <w:rPr>
          <w:rFonts w:ascii="Trebuchet MS" w:eastAsia="Calibri" w:hAnsi="Trebuchet MS" w:cs="Times New Roman"/>
          <w:noProof/>
          <w:lang w:val="ro-RO"/>
        </w:rPr>
        <w:t xml:space="preserve">e) se vor folosi mijloace de transport şi </w:t>
      </w:r>
      <w:r w:rsidRPr="005933AB">
        <w:rPr>
          <w:rFonts w:ascii="Trebuchet MS" w:eastAsia="Calibri" w:hAnsi="Trebuchet MS" w:cs="Times New Roman"/>
          <w:iCs/>
          <w:noProof/>
          <w:lang w:val="ro-RO"/>
        </w:rPr>
        <w:t xml:space="preserve">utilaje performante care nu produc pierderi accidentale de substanţe poluante </w:t>
      </w:r>
      <w:r w:rsidRPr="005933AB">
        <w:rPr>
          <w:rFonts w:ascii="Trebuchet MS" w:eastAsia="Calibri" w:hAnsi="Trebuchet MS" w:cs="Times New Roman"/>
          <w:noProof/>
          <w:lang w:val="ro-RO"/>
        </w:rPr>
        <w:t>care pot afecta direct sau indirect calitatea solului şi a apelor subterane</w:t>
      </w:r>
      <w:r w:rsidRPr="005933AB">
        <w:rPr>
          <w:rFonts w:ascii="Trebuchet MS" w:eastAsia="Calibri" w:hAnsi="Trebuchet MS" w:cs="Times New Roman"/>
          <w:iCs/>
          <w:noProof/>
          <w:lang w:val="ro-RO"/>
        </w:rPr>
        <w:t xml:space="preserve"> în timpul funcţionării şi care nu generează zgomot peste limitele admise</w:t>
      </w:r>
      <w:r w:rsidRPr="005933AB">
        <w:rPr>
          <w:rFonts w:ascii="Trebuchet MS" w:eastAsia="Calibri" w:hAnsi="Trebuchet MS" w:cs="Times New Roman"/>
          <w:noProof/>
          <w:lang w:val="ro-RO"/>
        </w:rPr>
        <w:t xml:space="preserve">; se vor </w:t>
      </w:r>
      <w:r w:rsidRPr="005933AB">
        <w:rPr>
          <w:rFonts w:ascii="Trebuchet MS" w:eastAsia="Calibri" w:hAnsi="Trebuchet MS" w:cs="Times New Roman"/>
          <w:iCs/>
          <w:noProof/>
          <w:lang w:val="ro-RO"/>
        </w:rPr>
        <w:t>opri motoarele, utilajele pe durata pauzelor pentru diminuarea poluării aerului şi fonice; efectuarea operaţiilor de întreţinere a utilajelor se va executa doar în spaţii special amenajate;</w:t>
      </w:r>
    </w:p>
    <w:p w:rsidR="00A22F0A" w:rsidRPr="005933AB" w:rsidRDefault="00A22F0A" w:rsidP="00562CB0">
      <w:pPr>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iCs/>
          <w:noProof/>
          <w:lang w:val="ro-RO"/>
        </w:rPr>
        <w:t xml:space="preserve">f) </w:t>
      </w:r>
      <w:r w:rsidRPr="005933AB">
        <w:rPr>
          <w:rFonts w:ascii="Trebuchet MS" w:eastAsia="Calibri" w:hAnsi="Trebuchet MS" w:cs="Times New Roman"/>
          <w:noProof/>
          <w:lang w:val="ro-RO"/>
        </w:rPr>
        <w:t xml:space="preserve">executantul lucrărilor are obligaţia să aibă în dotare atât materiale absorbante şi substanţe neutralizatoare, cât şi recipienţi adecvaţi pentru depozitarea temporară a </w:t>
      </w:r>
      <w:r w:rsidR="00B61F79" w:rsidRPr="005933AB">
        <w:rPr>
          <w:rFonts w:ascii="Trebuchet MS" w:eastAsia="Calibri" w:hAnsi="Trebuchet MS" w:cs="Times New Roman"/>
          <w:noProof/>
          <w:lang w:val="ro-RO"/>
        </w:rPr>
        <w:t xml:space="preserve">deşeurilor rezultate, </w:t>
      </w:r>
      <w:r w:rsidRPr="005933AB">
        <w:rPr>
          <w:rFonts w:ascii="Trebuchet MS" w:eastAsia="Calibri" w:hAnsi="Trebuchet MS" w:cs="Times New Roman"/>
          <w:noProof/>
          <w:lang w:val="ro-RO"/>
        </w:rPr>
        <w:t>pentru a putea asigura o intervenţie rapidă în caz de poluare accidentală (pierderi de carburanţi/lubrefianţi, etc);</w:t>
      </w:r>
    </w:p>
    <w:p w:rsidR="00A22F0A" w:rsidRPr="005933AB" w:rsidRDefault="00A22F0A" w:rsidP="00562CB0">
      <w:pPr>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g) pe căile de acces se va rula cu viteză scăzută pentru a se evita ridicarea prafului şi p</w:t>
      </w:r>
      <w:r w:rsidR="0099796A" w:rsidRPr="005933AB">
        <w:rPr>
          <w:rFonts w:ascii="Trebuchet MS" w:eastAsia="Calibri" w:hAnsi="Trebuchet MS" w:cs="Times New Roman"/>
          <w:noProof/>
          <w:lang w:val="ro-RO"/>
        </w:rPr>
        <w:t>roducera suplimentară de zgomot</w:t>
      </w:r>
      <w:r w:rsidRPr="005933AB">
        <w:rPr>
          <w:rFonts w:ascii="Trebuchet MS" w:eastAsia="Calibri" w:hAnsi="Trebuchet MS" w:cs="Times New Roman"/>
          <w:noProof/>
          <w:lang w:val="ro-RO"/>
        </w:rPr>
        <w:t xml:space="preserve"> etc.; se va evita desfăşurarea lucrărilor cu emisii de praf în perioade cu vânt puternic; în perioadele de trafic intens (transport materiale, etc.), în condiţii meteo de usc</w:t>
      </w:r>
      <w:r w:rsidRPr="005933AB">
        <w:rPr>
          <w:rFonts w:ascii="Calibri" w:eastAsia="Calibri" w:hAnsi="Calibri" w:cs="Calibri"/>
          <w:noProof/>
          <w:lang w:val="ro-RO"/>
        </w:rPr>
        <w:t>ǎ</w:t>
      </w:r>
      <w:r w:rsidRPr="005933AB">
        <w:rPr>
          <w:rFonts w:ascii="Trebuchet MS" w:eastAsia="Calibri" w:hAnsi="Trebuchet MS" w:cs="Times New Roman"/>
          <w:noProof/>
          <w:lang w:val="ro-RO"/>
        </w:rPr>
        <w:t>ciune, c</w:t>
      </w:r>
      <w:r w:rsidRPr="005933AB">
        <w:rPr>
          <w:rFonts w:ascii="Trebuchet MS" w:eastAsia="Calibri" w:hAnsi="Trebuchet MS" w:cs="Trebuchet MS"/>
          <w:noProof/>
          <w:lang w:val="ro-RO"/>
        </w:rPr>
        <w:t>ă</w:t>
      </w:r>
      <w:r w:rsidRPr="005933AB">
        <w:rPr>
          <w:rFonts w:ascii="Trebuchet MS" w:eastAsia="Calibri" w:hAnsi="Trebuchet MS" w:cs="Times New Roman"/>
          <w:noProof/>
          <w:lang w:val="ro-RO"/>
        </w:rPr>
        <w:t xml:space="preserve">ile de acces se vor stropi </w:t>
      </w:r>
      <w:r w:rsidRPr="005933AB">
        <w:rPr>
          <w:rFonts w:ascii="Trebuchet MS" w:eastAsia="Calibri" w:hAnsi="Trebuchet MS" w:cs="Trebuchet MS"/>
          <w:noProof/>
          <w:lang w:val="ro-RO"/>
        </w:rPr>
        <w:t>î</w:t>
      </w:r>
      <w:r w:rsidRPr="005933AB">
        <w:rPr>
          <w:rFonts w:ascii="Trebuchet MS" w:eastAsia="Calibri" w:hAnsi="Trebuchet MS" w:cs="Times New Roman"/>
          <w:noProof/>
          <w:lang w:val="ro-RO"/>
        </w:rPr>
        <w:t>n vederea reducerii antren</w:t>
      </w:r>
      <w:r w:rsidRPr="005933AB">
        <w:rPr>
          <w:rFonts w:ascii="Trebuchet MS" w:eastAsia="Calibri" w:hAnsi="Trebuchet MS" w:cs="Trebuchet MS"/>
          <w:noProof/>
          <w:lang w:val="ro-RO"/>
        </w:rPr>
        <w:t>ă</w:t>
      </w:r>
      <w:r w:rsidRPr="005933AB">
        <w:rPr>
          <w:rFonts w:ascii="Trebuchet MS" w:eastAsia="Calibri" w:hAnsi="Trebuchet MS" w:cs="Times New Roman"/>
          <w:noProof/>
          <w:lang w:val="ro-RO"/>
        </w:rPr>
        <w:t>rii de particule în suspensie;</w:t>
      </w:r>
    </w:p>
    <w:p w:rsidR="00A22F0A" w:rsidRPr="005933AB" w:rsidRDefault="00A22F0A" w:rsidP="00562CB0">
      <w:pPr>
        <w:autoSpaceDE w:val="0"/>
        <w:autoSpaceDN w:val="0"/>
        <w:adjustRightInd w:val="0"/>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h) la ieşirea din zona lucrărilor se va asigura curăţarea roţilor autovehiculelor pentru evitarea antrenării pământului/noroiului pe şosea;</w:t>
      </w:r>
    </w:p>
    <w:p w:rsidR="00F2659F" w:rsidRPr="005933AB" w:rsidRDefault="00F2659F" w:rsidP="00562CB0">
      <w:pPr>
        <w:autoSpaceDE w:val="0"/>
        <w:autoSpaceDN w:val="0"/>
        <w:adjustRightInd w:val="0"/>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i) pe perioada de realizare a luvrărilor se vor lua măsuri pentru evitarea accidentării populației, prin:</w:t>
      </w:r>
    </w:p>
    <w:p w:rsidR="00F2659F" w:rsidRPr="005933AB" w:rsidRDefault="00F2659F" w:rsidP="00D15D03">
      <w:pPr>
        <w:pStyle w:val="ListParagraph"/>
        <w:numPr>
          <w:ilvl w:val="0"/>
          <w:numId w:val="5"/>
        </w:numPr>
        <w:autoSpaceDE w:val="0"/>
        <w:autoSpaceDN w:val="0"/>
        <w:adjustRightInd w:val="0"/>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Marcarea corespunzătoare a lucărărilor periculoase;</w:t>
      </w:r>
    </w:p>
    <w:p w:rsidR="00F2659F" w:rsidRPr="005933AB" w:rsidRDefault="00F2659F" w:rsidP="00D15D03">
      <w:pPr>
        <w:pStyle w:val="ListParagraph"/>
        <w:numPr>
          <w:ilvl w:val="0"/>
          <w:numId w:val="5"/>
        </w:numPr>
        <w:autoSpaceDE w:val="0"/>
        <w:autoSpaceDN w:val="0"/>
        <w:adjustRightInd w:val="0"/>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Protejarea/supravegherea utilajelor menținute în zona lucrărilor</w:t>
      </w:r>
      <w:r w:rsidR="00D66348" w:rsidRPr="005933AB">
        <w:rPr>
          <w:rFonts w:ascii="Trebuchet MS" w:eastAsia="Calibri" w:hAnsi="Trebuchet MS" w:cs="Times New Roman"/>
          <w:noProof/>
          <w:lang w:val="ro-RO"/>
        </w:rPr>
        <w:t>;</w:t>
      </w:r>
    </w:p>
    <w:p w:rsidR="00A22F0A" w:rsidRPr="005933AB" w:rsidRDefault="008341FC" w:rsidP="00562CB0">
      <w:pPr>
        <w:autoSpaceDE w:val="0"/>
        <w:autoSpaceDN w:val="0"/>
        <w:adjustRightInd w:val="0"/>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j</w:t>
      </w:r>
      <w:r w:rsidR="00A22F0A" w:rsidRPr="005933AB">
        <w:rPr>
          <w:rFonts w:ascii="Trebuchet MS" w:eastAsia="Calibri" w:hAnsi="Trebuchet MS" w:cs="Times New Roman"/>
          <w:noProof/>
          <w:lang w:val="ro-RO"/>
        </w:rPr>
        <w:t xml:space="preserve">) la finalizarea proiectului zonele afectate temporar de lucrări vor fi refăcute la starea iniţială; </w:t>
      </w:r>
    </w:p>
    <w:p w:rsidR="00A56712" w:rsidRDefault="008341FC" w:rsidP="00562CB0">
      <w:pPr>
        <w:autoSpaceDE w:val="0"/>
        <w:autoSpaceDN w:val="0"/>
        <w:adjustRightInd w:val="0"/>
        <w:spacing w:after="0" w:line="360" w:lineRule="auto"/>
        <w:ind w:right="108"/>
        <w:jc w:val="both"/>
        <w:rPr>
          <w:rFonts w:ascii="Trebuchet MS" w:eastAsia="Calibri" w:hAnsi="Trebuchet MS" w:cs="Times New Roman"/>
          <w:b/>
          <w:noProof/>
          <w:lang w:val="ro-RO"/>
        </w:rPr>
      </w:pPr>
      <w:r w:rsidRPr="005933AB">
        <w:rPr>
          <w:rFonts w:ascii="Trebuchet MS" w:eastAsia="Calibri" w:hAnsi="Trebuchet MS" w:cs="Times New Roman"/>
          <w:noProof/>
          <w:lang w:val="ro-RO"/>
        </w:rPr>
        <w:t>k</w:t>
      </w:r>
      <w:r w:rsidR="00D66348" w:rsidRPr="005933AB">
        <w:rPr>
          <w:rFonts w:ascii="Trebuchet MS" w:eastAsia="Calibri" w:hAnsi="Trebuchet MS" w:cs="Times New Roman"/>
          <w:noProof/>
          <w:lang w:val="ro-RO"/>
        </w:rPr>
        <w:t>)</w:t>
      </w:r>
      <w:r w:rsidR="00A22F0A" w:rsidRPr="005933AB">
        <w:rPr>
          <w:rFonts w:ascii="Trebuchet MS" w:eastAsia="Calibri" w:hAnsi="Trebuchet MS" w:cs="Times New Roman"/>
          <w:noProof/>
          <w:lang w:val="ro-RO"/>
        </w:rPr>
        <w:t xml:space="preserve"> </w:t>
      </w:r>
      <w:r w:rsidR="00D66348" w:rsidRPr="005933AB">
        <w:rPr>
          <w:rFonts w:ascii="Trebuchet MS" w:eastAsia="Calibri" w:hAnsi="Trebuchet MS" w:cs="Times New Roman"/>
          <w:b/>
          <w:noProof/>
          <w:lang w:val="ro-RO"/>
        </w:rPr>
        <w:t>se vor respecta condițiile și prevederile tuturor avizelor emise de alte autorități</w:t>
      </w:r>
      <w:r w:rsidR="00A56712">
        <w:rPr>
          <w:rFonts w:ascii="Trebuchet MS" w:eastAsia="Calibri" w:hAnsi="Trebuchet MS" w:cs="Times New Roman"/>
          <w:b/>
          <w:noProof/>
          <w:lang w:val="ro-RO"/>
        </w:rPr>
        <w:t>.</w:t>
      </w:r>
      <w:r w:rsidR="00D66348" w:rsidRPr="005933AB">
        <w:rPr>
          <w:rFonts w:ascii="Trebuchet MS" w:eastAsia="Calibri" w:hAnsi="Trebuchet MS" w:cs="Times New Roman"/>
          <w:b/>
          <w:noProof/>
          <w:lang w:val="ro-RO"/>
        </w:rPr>
        <w:t xml:space="preserve"> </w:t>
      </w:r>
    </w:p>
    <w:p w:rsidR="00E47853" w:rsidRDefault="00E47853" w:rsidP="00562CB0">
      <w:pPr>
        <w:autoSpaceDE w:val="0"/>
        <w:autoSpaceDN w:val="0"/>
        <w:adjustRightInd w:val="0"/>
        <w:spacing w:after="0" w:line="360" w:lineRule="auto"/>
        <w:ind w:right="108"/>
        <w:jc w:val="both"/>
        <w:rPr>
          <w:rFonts w:ascii="Trebuchet MS" w:eastAsia="Calibri" w:hAnsi="Trebuchet MS" w:cs="Times New Roman"/>
          <w:noProof/>
          <w:lang w:val="ro-RO"/>
        </w:rPr>
      </w:pPr>
      <w:r w:rsidRPr="00E47853">
        <w:rPr>
          <w:rFonts w:ascii="Trebuchet MS" w:eastAsia="Calibri" w:hAnsi="Trebuchet MS" w:cs="Times New Roman"/>
          <w:noProof/>
          <w:lang w:val="ro-RO"/>
        </w:rPr>
        <w:lastRenderedPageBreak/>
        <w:t>l)</w:t>
      </w:r>
      <w:r>
        <w:rPr>
          <w:rFonts w:ascii="Trebuchet MS" w:eastAsia="Calibri" w:hAnsi="Trebuchet MS" w:cs="Times New Roman"/>
          <w:noProof/>
          <w:lang w:val="ro-RO"/>
        </w:rPr>
        <w:t xml:space="preserve"> </w:t>
      </w:r>
      <w:r w:rsidRPr="00E47853">
        <w:rPr>
          <w:rFonts w:ascii="Trebuchet MS" w:eastAsia="Calibri" w:hAnsi="Trebuchet MS" w:cs="Times New Roman"/>
          <w:b/>
          <w:noProof/>
          <w:lang w:val="ro-RO"/>
        </w:rPr>
        <w:t>se vor respecta condițiile și prevederile Avizului de gospodărire a apelor nr. 83-CJ/06.08.2024, emis de ANAR, ABA Someș-Tisa</w:t>
      </w:r>
      <w:r>
        <w:rPr>
          <w:rFonts w:ascii="Trebuchet MS" w:eastAsia="Calibri" w:hAnsi="Trebuchet MS" w:cs="Times New Roman"/>
          <w:noProof/>
          <w:lang w:val="ro-RO"/>
        </w:rPr>
        <w:t>:</w:t>
      </w:r>
    </w:p>
    <w:p w:rsidR="00E47853" w:rsidRPr="00E47853" w:rsidRDefault="00E47853" w:rsidP="00E47853">
      <w:pPr>
        <w:pStyle w:val="ListParagraph"/>
        <w:numPr>
          <w:ilvl w:val="0"/>
          <w:numId w:val="8"/>
        </w:numPr>
        <w:autoSpaceDE w:val="0"/>
        <w:autoSpaceDN w:val="0"/>
        <w:adjustRightInd w:val="0"/>
        <w:spacing w:after="0" w:line="360" w:lineRule="auto"/>
        <w:ind w:left="284" w:right="108" w:hanging="284"/>
        <w:jc w:val="both"/>
        <w:rPr>
          <w:rFonts w:ascii="Trebuchet MS" w:eastAsia="Calibri" w:hAnsi="Trebuchet MS" w:cs="Times New Roman"/>
          <w:noProof/>
          <w:lang w:val="ro-RO"/>
        </w:rPr>
      </w:pPr>
      <w:r w:rsidRPr="00E47853">
        <w:rPr>
          <w:rFonts w:ascii="Trebuchet MS" w:eastAsia="Calibri" w:hAnsi="Trebuchet MS" w:cs="Times New Roman"/>
          <w:noProof/>
          <w:lang w:val="ro-RO"/>
        </w:rPr>
        <w:t>Sa incheie ,,abonamentul’’ pentru primirea apelor in resurse de apa de suprafata.</w:t>
      </w:r>
    </w:p>
    <w:p w:rsidR="00E47853" w:rsidRPr="00E47853" w:rsidRDefault="00E47853" w:rsidP="00E47853">
      <w:pPr>
        <w:pStyle w:val="ListParagraph"/>
        <w:numPr>
          <w:ilvl w:val="0"/>
          <w:numId w:val="8"/>
        </w:numPr>
        <w:autoSpaceDE w:val="0"/>
        <w:autoSpaceDN w:val="0"/>
        <w:adjustRightInd w:val="0"/>
        <w:spacing w:after="0" w:line="360" w:lineRule="auto"/>
        <w:ind w:left="284" w:right="108" w:hanging="284"/>
        <w:jc w:val="both"/>
        <w:rPr>
          <w:rFonts w:ascii="Trebuchet MS" w:eastAsia="Calibri" w:hAnsi="Trebuchet MS" w:cs="Times New Roman"/>
          <w:noProof/>
          <w:lang w:val="ro-RO"/>
        </w:rPr>
      </w:pPr>
      <w:r w:rsidRPr="00E47853">
        <w:rPr>
          <w:rFonts w:ascii="Trebuchet MS" w:eastAsia="Calibri" w:hAnsi="Trebuchet MS" w:cs="Times New Roman"/>
          <w:noProof/>
          <w:lang w:val="ro-RO"/>
        </w:rPr>
        <w:t>Sa plateasca contributia de gospodarire a apelor, la termenul stabilit prin abonamentul de utilizare a resursei de apa.</w:t>
      </w:r>
    </w:p>
    <w:p w:rsidR="00E47853" w:rsidRPr="00E47853" w:rsidRDefault="00E47853" w:rsidP="00E47853">
      <w:pPr>
        <w:pStyle w:val="ListParagraph"/>
        <w:numPr>
          <w:ilvl w:val="0"/>
          <w:numId w:val="8"/>
        </w:numPr>
        <w:autoSpaceDE w:val="0"/>
        <w:autoSpaceDN w:val="0"/>
        <w:adjustRightInd w:val="0"/>
        <w:spacing w:after="0" w:line="360" w:lineRule="auto"/>
        <w:ind w:left="284" w:right="108" w:hanging="284"/>
        <w:jc w:val="both"/>
        <w:rPr>
          <w:rFonts w:ascii="Trebuchet MS" w:eastAsia="Calibri" w:hAnsi="Trebuchet MS" w:cs="Times New Roman"/>
          <w:noProof/>
          <w:lang w:val="ro-RO"/>
        </w:rPr>
      </w:pPr>
      <w:r w:rsidRPr="00E47853">
        <w:rPr>
          <w:rFonts w:ascii="Trebuchet MS" w:eastAsia="Calibri" w:hAnsi="Trebuchet MS" w:cs="Times New Roman"/>
          <w:noProof/>
          <w:lang w:val="ro-RO"/>
        </w:rPr>
        <w:t>Sa determine concentratiile indicatorilor de calitate din apele uzate evacuate luate in calculul contributiilor specifice, conform abonamentului cadru de utilizare/exploatare, prin analize de un laborator acreditat.</w:t>
      </w:r>
    </w:p>
    <w:p w:rsidR="00E47853" w:rsidRPr="00E47853" w:rsidRDefault="00E47853" w:rsidP="00E47853">
      <w:pPr>
        <w:pStyle w:val="ListParagraph"/>
        <w:numPr>
          <w:ilvl w:val="0"/>
          <w:numId w:val="8"/>
        </w:numPr>
        <w:autoSpaceDE w:val="0"/>
        <w:autoSpaceDN w:val="0"/>
        <w:adjustRightInd w:val="0"/>
        <w:spacing w:after="0" w:line="360" w:lineRule="auto"/>
        <w:ind w:left="284" w:right="108" w:hanging="284"/>
        <w:jc w:val="both"/>
        <w:rPr>
          <w:rFonts w:ascii="Trebuchet MS" w:eastAsia="Calibri" w:hAnsi="Trebuchet MS" w:cs="Times New Roman"/>
          <w:noProof/>
          <w:lang w:val="ro-RO"/>
        </w:rPr>
      </w:pPr>
      <w:r w:rsidRPr="00E47853">
        <w:rPr>
          <w:rFonts w:ascii="Trebuchet MS" w:eastAsia="Calibri" w:hAnsi="Trebuchet MS" w:cs="Times New Roman"/>
          <w:noProof/>
          <w:lang w:val="ro-RO"/>
        </w:rPr>
        <w:t>Sa puna la dispozitia autoritatii de gospodarire a apelor, toate determinarile efectuate pentru indicatorii de calitate din apele uzate evacuate si luate in calculul contributiilor specifice, inclusiv pentru probele prelevate in comuna cu aceasta, in vederea conformarii cu prevederile Ordinului 798/2005 actualizat, Anexa3, Art. 14, pct.7, referitoare la stabilirea abaterii intre probele beneficiarului si cele de control ale autoritatii de gospodarire a apelor.</w:t>
      </w:r>
    </w:p>
    <w:p w:rsidR="00E47853" w:rsidRPr="00E47853" w:rsidRDefault="00E47853" w:rsidP="00E47853">
      <w:pPr>
        <w:pStyle w:val="ListParagraph"/>
        <w:numPr>
          <w:ilvl w:val="0"/>
          <w:numId w:val="8"/>
        </w:numPr>
        <w:autoSpaceDE w:val="0"/>
        <w:autoSpaceDN w:val="0"/>
        <w:adjustRightInd w:val="0"/>
        <w:spacing w:after="0" w:line="360" w:lineRule="auto"/>
        <w:ind w:left="284" w:right="108" w:hanging="284"/>
        <w:jc w:val="both"/>
        <w:rPr>
          <w:rFonts w:ascii="Trebuchet MS" w:eastAsia="Calibri" w:hAnsi="Trebuchet MS" w:cs="Times New Roman"/>
          <w:noProof/>
          <w:lang w:val="ro-RO"/>
        </w:rPr>
      </w:pPr>
      <w:r w:rsidRPr="00E47853">
        <w:rPr>
          <w:rFonts w:ascii="Trebuchet MS" w:eastAsia="Calibri" w:hAnsi="Trebuchet MS" w:cs="Times New Roman"/>
          <w:noProof/>
          <w:lang w:val="ro-RO"/>
        </w:rPr>
        <w:t>Sa intretina albia cursului de apa in aval si amonte de zona de evacuare, pe o lungime de 200 m, prin intretinerea si igienizarea zonei, adica colectarea deseurilor de pe maluri inclusiv a celor antrenate la debite crescute, indepartarea vegetatiei crescute in zona, pentru protejarea faunei si florei acvatice a receptorului in aval, precum si pentru asigurarea sectiunii de curgere a apelor.</w:t>
      </w:r>
    </w:p>
    <w:p w:rsidR="00E47853" w:rsidRPr="00E47853" w:rsidRDefault="00E47853" w:rsidP="00E47853">
      <w:pPr>
        <w:pStyle w:val="ListParagraph"/>
        <w:numPr>
          <w:ilvl w:val="0"/>
          <w:numId w:val="8"/>
        </w:numPr>
        <w:autoSpaceDE w:val="0"/>
        <w:autoSpaceDN w:val="0"/>
        <w:adjustRightInd w:val="0"/>
        <w:spacing w:after="0" w:line="360" w:lineRule="auto"/>
        <w:ind w:left="284" w:right="108" w:hanging="284"/>
        <w:jc w:val="both"/>
        <w:rPr>
          <w:rFonts w:ascii="Trebuchet MS" w:eastAsia="Calibri" w:hAnsi="Trebuchet MS" w:cs="Times New Roman"/>
          <w:noProof/>
          <w:lang w:val="ro-RO"/>
        </w:rPr>
      </w:pPr>
      <w:r w:rsidRPr="00E47853">
        <w:rPr>
          <w:rFonts w:ascii="Trebuchet MS" w:eastAsia="Calibri" w:hAnsi="Trebuchet MS" w:cs="Times New Roman"/>
          <w:noProof/>
          <w:lang w:val="ro-RO"/>
        </w:rPr>
        <w:t>In cazul aparitiei unor modificari tehnologice, a restrangerii activitatii, precum si in cazul altor situatii care pot influenta valoarea emisiilor in apa, beneficiarul va anunta Sistemul de Gospodarire a Apelor Cluj  si Administratia Bazinala de Apa Somes Tisa in vederea revizuirii avizului de gospodarire a apelor.</w:t>
      </w:r>
    </w:p>
    <w:p w:rsidR="00E47853" w:rsidRPr="00E47853" w:rsidRDefault="00E47853" w:rsidP="00E47853">
      <w:pPr>
        <w:pStyle w:val="ListParagraph"/>
        <w:numPr>
          <w:ilvl w:val="0"/>
          <w:numId w:val="8"/>
        </w:numPr>
        <w:autoSpaceDE w:val="0"/>
        <w:autoSpaceDN w:val="0"/>
        <w:adjustRightInd w:val="0"/>
        <w:spacing w:after="0" w:line="360" w:lineRule="auto"/>
        <w:ind w:left="284" w:right="108" w:hanging="284"/>
        <w:jc w:val="both"/>
        <w:rPr>
          <w:rFonts w:ascii="Trebuchet MS" w:eastAsia="Calibri" w:hAnsi="Trebuchet MS" w:cs="Times New Roman"/>
          <w:noProof/>
          <w:lang w:val="ro-RO"/>
        </w:rPr>
      </w:pPr>
      <w:r w:rsidRPr="00E47853">
        <w:rPr>
          <w:rFonts w:ascii="Trebuchet MS" w:eastAsia="Calibri" w:hAnsi="Trebuchet MS" w:cs="Times New Roman"/>
          <w:noProof/>
          <w:lang w:val="ro-RO"/>
        </w:rPr>
        <w:t>In cazul provocarii unor poluari in receptori, prin depasirea concentratiilor indicatorilor de calitate autorizati, sa anunte imediat telefonic  Sistemul de Gospodarire a Apelor Cluj  si Administratia Bazinala de Apa Somes Tisa si sa intervina pentru a limita maxim efectele.</w:t>
      </w:r>
    </w:p>
    <w:p w:rsidR="00E47853" w:rsidRPr="00E47853" w:rsidRDefault="00E47853" w:rsidP="00E47853">
      <w:pPr>
        <w:pStyle w:val="ListParagraph"/>
        <w:numPr>
          <w:ilvl w:val="0"/>
          <w:numId w:val="8"/>
        </w:numPr>
        <w:autoSpaceDE w:val="0"/>
        <w:autoSpaceDN w:val="0"/>
        <w:adjustRightInd w:val="0"/>
        <w:spacing w:after="0" w:line="360" w:lineRule="auto"/>
        <w:ind w:left="284" w:right="108" w:hanging="284"/>
        <w:jc w:val="both"/>
        <w:rPr>
          <w:rFonts w:ascii="Trebuchet MS" w:eastAsia="Calibri" w:hAnsi="Trebuchet MS" w:cs="Times New Roman"/>
          <w:noProof/>
          <w:lang w:val="ro-RO"/>
        </w:rPr>
      </w:pPr>
      <w:r w:rsidRPr="00E47853">
        <w:rPr>
          <w:rFonts w:ascii="Trebuchet MS" w:eastAsia="Calibri" w:hAnsi="Trebuchet MS" w:cs="Times New Roman"/>
          <w:noProof/>
          <w:lang w:val="ro-RO"/>
        </w:rPr>
        <w:t>Proiectantul este responsabil pentru calculele de dimensionare a retelelor prevazute prin proiect.</w:t>
      </w:r>
    </w:p>
    <w:p w:rsidR="00E47853" w:rsidRPr="00E47853" w:rsidRDefault="00E47853" w:rsidP="00E47853">
      <w:pPr>
        <w:pStyle w:val="ListParagraph"/>
        <w:numPr>
          <w:ilvl w:val="0"/>
          <w:numId w:val="8"/>
        </w:numPr>
        <w:autoSpaceDE w:val="0"/>
        <w:autoSpaceDN w:val="0"/>
        <w:adjustRightInd w:val="0"/>
        <w:spacing w:after="0" w:line="360" w:lineRule="auto"/>
        <w:ind w:left="284" w:right="108" w:hanging="284"/>
        <w:jc w:val="both"/>
        <w:rPr>
          <w:rFonts w:ascii="Trebuchet MS" w:eastAsia="Calibri" w:hAnsi="Trebuchet MS" w:cs="Times New Roman"/>
          <w:noProof/>
          <w:lang w:val="ro-RO"/>
        </w:rPr>
      </w:pPr>
      <w:r w:rsidRPr="00E47853">
        <w:rPr>
          <w:rFonts w:ascii="Trebuchet MS" w:eastAsia="Calibri" w:hAnsi="Trebuchet MS" w:cs="Times New Roman"/>
          <w:noProof/>
          <w:lang w:val="ro-RO"/>
        </w:rPr>
        <w:t xml:space="preserve">In perioada de executie a lucrarilor se vor lua toate masurile ce se impun pentru evitarea poluarii apelor, pentru protectia factorilor de mediu pentru prevenire si combaterea poluarilor accidentale, in special cu produse petroliere ca urmare a exploatarii utilajelor tehnologice. </w:t>
      </w:r>
    </w:p>
    <w:p w:rsidR="00E47853" w:rsidRPr="00E47853" w:rsidRDefault="00E47853" w:rsidP="00E47853">
      <w:pPr>
        <w:pStyle w:val="ListParagraph"/>
        <w:numPr>
          <w:ilvl w:val="0"/>
          <w:numId w:val="8"/>
        </w:numPr>
        <w:autoSpaceDE w:val="0"/>
        <w:autoSpaceDN w:val="0"/>
        <w:adjustRightInd w:val="0"/>
        <w:spacing w:after="0" w:line="360" w:lineRule="auto"/>
        <w:ind w:left="284" w:right="108" w:hanging="284"/>
        <w:jc w:val="both"/>
        <w:rPr>
          <w:rFonts w:ascii="Trebuchet MS" w:eastAsia="Calibri" w:hAnsi="Trebuchet MS" w:cs="Times New Roman"/>
          <w:noProof/>
          <w:lang w:val="ro-RO"/>
        </w:rPr>
      </w:pPr>
      <w:r>
        <w:rPr>
          <w:rFonts w:ascii="Trebuchet MS" w:eastAsia="Calibri" w:hAnsi="Trebuchet MS" w:cs="Times New Roman"/>
          <w:noProof/>
          <w:lang w:val="ro-RO"/>
        </w:rPr>
        <w:t>O</w:t>
      </w:r>
      <w:r w:rsidRPr="00E47853">
        <w:rPr>
          <w:rFonts w:ascii="Trebuchet MS" w:eastAsia="Calibri" w:hAnsi="Trebuchet MS" w:cs="Times New Roman"/>
          <w:noProof/>
          <w:lang w:val="ro-RO"/>
        </w:rPr>
        <w:t>rice modificare fata de Documentatia tehnica si a Proiectului , cuprinse in documentatia tehica, vizata spre neschimbare, care ar putea interveni pe parcursul lucrarilor va fi adusa la cunostinta emitentului avizului de gospodarire a apelor, responsabilitate care revine proiectantului.</w:t>
      </w:r>
    </w:p>
    <w:p w:rsidR="00E47853" w:rsidRPr="00E47853" w:rsidRDefault="00E47853" w:rsidP="00E47853">
      <w:pPr>
        <w:pStyle w:val="ListParagraph"/>
        <w:numPr>
          <w:ilvl w:val="0"/>
          <w:numId w:val="8"/>
        </w:numPr>
        <w:autoSpaceDE w:val="0"/>
        <w:autoSpaceDN w:val="0"/>
        <w:adjustRightInd w:val="0"/>
        <w:spacing w:after="0" w:line="360" w:lineRule="auto"/>
        <w:ind w:left="284" w:right="108" w:hanging="284"/>
        <w:jc w:val="both"/>
        <w:rPr>
          <w:rFonts w:ascii="Trebuchet MS" w:eastAsia="Calibri" w:hAnsi="Trebuchet MS" w:cs="Times New Roman"/>
          <w:noProof/>
          <w:lang w:val="ro-RO"/>
        </w:rPr>
      </w:pPr>
      <w:r w:rsidRPr="00E47853">
        <w:rPr>
          <w:rFonts w:ascii="Trebuchet MS" w:eastAsia="Calibri" w:hAnsi="Trebuchet MS" w:cs="Times New Roman"/>
          <w:noProof/>
          <w:lang w:val="ro-RO"/>
        </w:rPr>
        <w:t>Începerea execuţiei se va anunţa cu 10 zile înainte la Sistemul de Gospodărire a Apelor Cluj.</w:t>
      </w:r>
    </w:p>
    <w:p w:rsidR="00E47853" w:rsidRPr="00E47853" w:rsidRDefault="00E47853" w:rsidP="00E47853">
      <w:pPr>
        <w:pStyle w:val="ListParagraph"/>
        <w:numPr>
          <w:ilvl w:val="0"/>
          <w:numId w:val="8"/>
        </w:numPr>
        <w:autoSpaceDE w:val="0"/>
        <w:autoSpaceDN w:val="0"/>
        <w:adjustRightInd w:val="0"/>
        <w:spacing w:after="0" w:line="360" w:lineRule="auto"/>
        <w:ind w:left="284" w:right="108" w:hanging="284"/>
        <w:jc w:val="both"/>
        <w:rPr>
          <w:rFonts w:ascii="Trebuchet MS" w:eastAsia="Calibri" w:hAnsi="Trebuchet MS" w:cs="Times New Roman"/>
          <w:noProof/>
          <w:lang w:val="ro-RO"/>
        </w:rPr>
      </w:pPr>
      <w:r w:rsidRPr="00E47853">
        <w:rPr>
          <w:rFonts w:ascii="Trebuchet MS" w:eastAsia="Calibri" w:hAnsi="Trebuchet MS" w:cs="Times New Roman"/>
          <w:noProof/>
          <w:lang w:val="ro-RO"/>
        </w:rPr>
        <w:lastRenderedPageBreak/>
        <w:t>Recepţia lucrărilor se va realiza în prezenţa delegatului Sistemului de Gospodărire a  Apelor Cluj.</w:t>
      </w:r>
    </w:p>
    <w:p w:rsidR="00E47853" w:rsidRPr="00E47853" w:rsidRDefault="00E47853" w:rsidP="00E47853">
      <w:pPr>
        <w:pStyle w:val="ListParagraph"/>
        <w:numPr>
          <w:ilvl w:val="0"/>
          <w:numId w:val="8"/>
        </w:numPr>
        <w:autoSpaceDE w:val="0"/>
        <w:autoSpaceDN w:val="0"/>
        <w:adjustRightInd w:val="0"/>
        <w:spacing w:after="0" w:line="360" w:lineRule="auto"/>
        <w:ind w:left="284" w:right="108" w:hanging="284"/>
        <w:jc w:val="both"/>
        <w:rPr>
          <w:rFonts w:ascii="Trebuchet MS" w:eastAsia="Calibri" w:hAnsi="Trebuchet MS" w:cs="Times New Roman"/>
          <w:noProof/>
          <w:lang w:val="ro-RO"/>
        </w:rPr>
      </w:pPr>
      <w:r w:rsidRPr="00E47853">
        <w:rPr>
          <w:rFonts w:ascii="Trebuchet MS" w:eastAsia="Calibri" w:hAnsi="Trebuchet MS" w:cs="Times New Roman"/>
          <w:noProof/>
          <w:lang w:val="ro-RO"/>
        </w:rPr>
        <w:t>După finalizarea lucrărilor si inainte de punerea in functiune beneficiarul are obligația de a solicita Autorizaţia de gospodărire a apelor, în conformitate cu prevederile Legii Apelor nr. 107/1996 cu completările şi modificările ulterioare.</w:t>
      </w:r>
    </w:p>
    <w:p w:rsidR="00A22F0A" w:rsidRPr="005933AB" w:rsidRDefault="00E47853" w:rsidP="00562CB0">
      <w:pPr>
        <w:autoSpaceDE w:val="0"/>
        <w:autoSpaceDN w:val="0"/>
        <w:adjustRightInd w:val="0"/>
        <w:spacing w:after="0" w:line="360" w:lineRule="auto"/>
        <w:ind w:right="108"/>
        <w:jc w:val="both"/>
        <w:rPr>
          <w:rFonts w:ascii="Trebuchet MS" w:eastAsia="Times New Roman" w:hAnsi="Trebuchet MS" w:cs="Times New Roman"/>
          <w:noProof/>
          <w:lang w:val="ro-RO"/>
        </w:rPr>
      </w:pPr>
      <w:r>
        <w:rPr>
          <w:rFonts w:ascii="Trebuchet MS" w:eastAsia="Calibri" w:hAnsi="Trebuchet MS" w:cs="Times New Roman"/>
          <w:noProof/>
          <w:lang w:val="ro-RO"/>
        </w:rPr>
        <w:t>m</w:t>
      </w:r>
      <w:r w:rsidR="00B77BD0">
        <w:rPr>
          <w:rFonts w:ascii="Trebuchet MS" w:eastAsia="Calibri" w:hAnsi="Trebuchet MS" w:cs="Times New Roman"/>
          <w:noProof/>
          <w:lang w:val="ro-RO"/>
        </w:rPr>
        <w:t xml:space="preserve">) </w:t>
      </w:r>
      <w:r w:rsidR="00A22F0A" w:rsidRPr="005933AB">
        <w:rPr>
          <w:rFonts w:ascii="Trebuchet MS" w:eastAsia="Calibri" w:hAnsi="Trebuchet MS" w:cs="Times New Roman"/>
          <w:noProof/>
          <w:lang w:val="ro-RO"/>
        </w:rPr>
        <w:t>titularul proiectului are obligaţia de a notifica în scris Agenţia pentru Protecţia Mediului Cluj despre orice modificare sau extindere a proiectului survenită după emiterea deciziei etapei de</w:t>
      </w:r>
      <w:r w:rsidR="00162070" w:rsidRPr="005933AB">
        <w:rPr>
          <w:rFonts w:ascii="Trebuchet MS" w:eastAsia="Calibri" w:hAnsi="Trebuchet MS" w:cs="Times New Roman"/>
          <w:noProof/>
          <w:lang w:val="ro-RO"/>
        </w:rPr>
        <w:t xml:space="preserve"> </w:t>
      </w:r>
      <w:r w:rsidR="00A22F0A" w:rsidRPr="005933AB">
        <w:rPr>
          <w:rFonts w:ascii="Trebuchet MS" w:eastAsia="Calibri" w:hAnsi="Trebuchet MS" w:cs="Times New Roman"/>
          <w:noProof/>
          <w:lang w:val="ro-RO"/>
        </w:rPr>
        <w:t xml:space="preserve">încadrare, înainte de producerea modificării, conform cap. V, art. 34, alin.1 din </w:t>
      </w:r>
      <w:r w:rsidR="00A22F0A" w:rsidRPr="005933AB">
        <w:rPr>
          <w:rFonts w:ascii="Trebuchet MS" w:eastAsia="Calibri" w:hAnsi="Trebuchet MS" w:cs="Times New Roman"/>
          <w:b/>
          <w:noProof/>
          <w:u w:val="single"/>
          <w:lang w:val="ro-RO"/>
        </w:rPr>
        <w:t xml:space="preserve">Legea </w:t>
      </w:r>
      <w:r w:rsidR="00A22F0A" w:rsidRPr="005933AB">
        <w:rPr>
          <w:rFonts w:ascii="Trebuchet MS" w:eastAsia="Times New Roman" w:hAnsi="Trebuchet MS" w:cs="Times New Roman"/>
          <w:b/>
          <w:noProof/>
          <w:u w:val="single"/>
          <w:lang w:val="ro-RO"/>
        </w:rPr>
        <w:t>nr. 292/2018</w:t>
      </w:r>
      <w:r w:rsidR="00A22F0A" w:rsidRPr="005933AB">
        <w:rPr>
          <w:rFonts w:ascii="Trebuchet MS" w:eastAsia="Times New Roman" w:hAnsi="Trebuchet MS" w:cs="Times New Roman"/>
          <w:noProof/>
          <w:lang w:val="ro-RO"/>
        </w:rPr>
        <w:t xml:space="preserve"> privind evaluarea impactului anumitor proiecte publice şi private asupra mediului</w:t>
      </w:r>
    </w:p>
    <w:p w:rsidR="00A22F0A" w:rsidRPr="005933AB" w:rsidRDefault="00A22F0A" w:rsidP="00562CB0">
      <w:pPr>
        <w:autoSpaceDE w:val="0"/>
        <w:autoSpaceDN w:val="0"/>
        <w:adjustRightInd w:val="0"/>
        <w:spacing w:after="0" w:line="360" w:lineRule="auto"/>
        <w:ind w:right="108"/>
        <w:jc w:val="both"/>
        <w:rPr>
          <w:rFonts w:ascii="Trebuchet MS" w:eastAsia="Calibri" w:hAnsi="Trebuchet MS" w:cs="Times New Roman"/>
          <w:noProof/>
          <w:lang w:val="ro-RO"/>
        </w:rPr>
      </w:pPr>
      <w:r w:rsidRPr="005933AB">
        <w:rPr>
          <w:rFonts w:ascii="Trebuchet MS" w:eastAsia="Times New Roman" w:hAnsi="Trebuchet MS" w:cs="Times New Roman"/>
          <w:noProof/>
          <w:vanish/>
          <w:lang w:val="ro-RO"/>
        </w:rPr>
        <w:t xml:space="preserve"> </w:t>
      </w:r>
      <w:r w:rsidR="00E47853">
        <w:rPr>
          <w:rFonts w:ascii="Trebuchet MS" w:eastAsia="Calibri" w:hAnsi="Trebuchet MS" w:cs="Times New Roman"/>
          <w:noProof/>
          <w:lang w:val="ro-RO"/>
        </w:rPr>
        <w:t>n</w:t>
      </w:r>
      <w:r w:rsidRPr="005933AB">
        <w:rPr>
          <w:rFonts w:ascii="Trebuchet MS" w:eastAsia="Calibri" w:hAnsi="Trebuchet MS" w:cs="Times New Roman"/>
          <w:noProof/>
          <w:lang w:val="ro-RO"/>
        </w:rPr>
        <w:t>) la finalizarea lucrărilor titularul va notifica APM Cluj în vederea verificării conformării cu prevederile prezentului act de către reprezentanţii Agenţiei</w:t>
      </w:r>
      <w:r w:rsidR="00B61F79" w:rsidRPr="005933AB">
        <w:rPr>
          <w:rFonts w:ascii="Trebuchet MS" w:eastAsia="Calibri" w:hAnsi="Trebuchet MS" w:cs="Times New Roman"/>
          <w:noProof/>
          <w:lang w:val="ro-RO"/>
        </w:rPr>
        <w:t xml:space="preserve"> pentru Protecţia Mediului Cluj.</w:t>
      </w:r>
    </w:p>
    <w:p w:rsidR="00A22F0A" w:rsidRPr="005933AB" w:rsidRDefault="00A22F0A" w:rsidP="00562CB0">
      <w:pPr>
        <w:pStyle w:val="ListParagraph"/>
        <w:tabs>
          <w:tab w:val="left" w:pos="360"/>
        </w:tabs>
        <w:spacing w:after="0" w:line="360" w:lineRule="auto"/>
        <w:ind w:left="810" w:right="108"/>
        <w:jc w:val="both"/>
        <w:rPr>
          <w:rFonts w:ascii="Trebuchet MS" w:eastAsia="Calibri" w:hAnsi="Trebuchet MS" w:cs="Times New Roman"/>
          <w:noProof/>
          <w:lang w:val="ro-RO"/>
        </w:rPr>
      </w:pP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b/>
          <w:noProof/>
          <w:lang w:val="ro-RO"/>
        </w:rPr>
        <w:t>Prezenta decizie</w:t>
      </w:r>
      <w:r w:rsidRPr="005933AB">
        <w:rPr>
          <w:rFonts w:ascii="Trebuchet MS" w:eastAsia="Times New Roman" w:hAnsi="Trebuchet MS" w:cs="Times New Roman"/>
          <w:noProof/>
          <w:lang w:val="ro-RO"/>
        </w:rPr>
        <w:t xml:space="preserve"> </w:t>
      </w:r>
      <w:r w:rsidRPr="005933AB">
        <w:rPr>
          <w:rFonts w:ascii="Trebuchet MS" w:eastAsia="Times New Roman" w:hAnsi="Trebuchet MS" w:cs="Times New Roman"/>
          <w:b/>
          <w:noProof/>
          <w:lang w:val="ro-RO"/>
        </w:rPr>
        <w:t>este valabilă pe toată perioada de realizare a proiectului,</w:t>
      </w:r>
      <w:r w:rsidRPr="005933AB">
        <w:rPr>
          <w:rFonts w:ascii="Trebuchet MS" w:eastAsia="Times New Roman" w:hAnsi="Trebuchet MS" w:cs="Times New Roman"/>
          <w:noProof/>
          <w:lang w:val="ro-RO"/>
        </w:rPr>
        <w:t xml:space="preserve"> iar în situația în care intervin elemente noi, necunoscute la data emiterii prezentei decizii, sau se modifică condițiile care au stat la baza emiterii acesteia, titularul proiectului are obligația de a notifica autoritatea competentă emitentă.</w:t>
      </w: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5933AB">
          <w:rPr>
            <w:rFonts w:ascii="Trebuchet MS" w:eastAsia="Times New Roman" w:hAnsi="Trebuchet MS" w:cs="Times New Roman"/>
            <w:noProof/>
            <w:u w:val="single"/>
            <w:lang w:val="ro-RO"/>
          </w:rPr>
          <w:t>nr. 554/2004</w:t>
        </w:r>
      </w:hyperlink>
      <w:r w:rsidRPr="005933AB">
        <w:rPr>
          <w:rFonts w:ascii="Trebuchet MS" w:eastAsia="Times New Roman" w:hAnsi="Trebuchet MS" w:cs="Times New Roman"/>
          <w:noProof/>
          <w:lang w:val="ro-RO"/>
        </w:rPr>
        <w:t>, cu modificările și completările ulterioare.</w:t>
      </w: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w:t>
      </w:r>
      <w:r w:rsidRPr="005933AB">
        <w:rPr>
          <w:rFonts w:ascii="Trebuchet MS" w:eastAsia="Times New Roman" w:hAnsi="Trebuchet MS" w:cs="Times New Roman"/>
          <w:b/>
          <w:noProof/>
          <w:lang w:val="ro-RO"/>
        </w:rPr>
        <w:t>30 de zile</w:t>
      </w:r>
      <w:r w:rsidRPr="005933AB">
        <w:rPr>
          <w:rFonts w:ascii="Trebuchet MS" w:eastAsia="Times New Roman" w:hAnsi="Trebuchet MS" w:cs="Times New Roman"/>
          <w:noProof/>
          <w:lang w:val="ro-RO"/>
        </w:rPr>
        <w:t xml:space="preserve"> de la data aducerii la cunoștința publicului a deciziei.</w:t>
      </w: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lastRenderedPageBreak/>
        <w:t>Autoritatea publică emitentă are obligația de a răspunde la plângerea prealabilă prevăzută la art. 22 alin. (1) în termen de 30 de zile de la data înregistrării acesteia la acea autoritate.</w:t>
      </w:r>
    </w:p>
    <w:p w:rsidR="00A22F0A" w:rsidRPr="005933AB" w:rsidRDefault="00A22F0A" w:rsidP="00562CB0">
      <w:pPr>
        <w:spacing w:after="0" w:line="360" w:lineRule="auto"/>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Procedura de soluționare a plângerii prealabile prevăzută la art. 22 alin. (1) este gratuită și trebuie să fie echitabilă, rapidă și corectă.</w:t>
      </w:r>
    </w:p>
    <w:p w:rsidR="00A627AD" w:rsidRPr="005933AB" w:rsidRDefault="00A22F0A" w:rsidP="00562CB0">
      <w:pPr>
        <w:pStyle w:val="ListParagraph"/>
        <w:tabs>
          <w:tab w:val="left" w:pos="180"/>
        </w:tabs>
        <w:spacing w:after="0" w:line="360" w:lineRule="auto"/>
        <w:ind w:left="0" w:right="108" w:firstLine="567"/>
        <w:jc w:val="both"/>
        <w:rPr>
          <w:rFonts w:ascii="Trebuchet MS" w:eastAsia="Calibri" w:hAnsi="Trebuchet MS" w:cs="Times New Roman"/>
          <w:b/>
          <w:noProof/>
          <w:lang w:val="ro-RO"/>
        </w:rPr>
      </w:pPr>
      <w:r w:rsidRPr="005933AB">
        <w:rPr>
          <w:rFonts w:ascii="Trebuchet MS" w:eastAsia="Times New Roman" w:hAnsi="Trebuchet MS" w:cs="Times New Roman"/>
          <w:noProof/>
          <w:lang w:val="ro-RO"/>
        </w:rPr>
        <w:t xml:space="preserve">Prezenta decizie poate fi contestată în conformitate cu prevederile Legii nr. 292/2018 privind evaluarea impactului anumitor proiecte publice și private asupra mediului și ale Legii </w:t>
      </w:r>
      <w:hyperlink r:id="rId11" w:tgtFrame="_blank" w:history="1">
        <w:r w:rsidRPr="005933AB">
          <w:rPr>
            <w:rFonts w:ascii="Trebuchet MS" w:eastAsia="Times New Roman" w:hAnsi="Trebuchet MS" w:cs="Times New Roman"/>
            <w:noProof/>
            <w:u w:val="single"/>
            <w:lang w:val="ro-RO"/>
          </w:rPr>
          <w:t>nr. 554/2004</w:t>
        </w:r>
      </w:hyperlink>
      <w:r w:rsidRPr="005933AB">
        <w:rPr>
          <w:rFonts w:ascii="Trebuchet MS" w:eastAsia="Times New Roman" w:hAnsi="Trebuchet MS" w:cs="Times New Roman"/>
          <w:noProof/>
          <w:lang w:val="ro-RO"/>
        </w:rPr>
        <w:t>, cu modificările și completările ulterioare.</w:t>
      </w:r>
    </w:p>
    <w:p w:rsidR="00F67584" w:rsidRDefault="00F67584" w:rsidP="005933AB">
      <w:pPr>
        <w:spacing w:after="0" w:line="360" w:lineRule="auto"/>
        <w:ind w:right="108"/>
        <w:jc w:val="center"/>
        <w:rPr>
          <w:rFonts w:ascii="Trebuchet MS" w:eastAsia="Calibri" w:hAnsi="Trebuchet MS" w:cs="Times New Roman"/>
          <w:b/>
          <w:noProof/>
          <w:lang w:val="ro-RO"/>
        </w:rPr>
      </w:pPr>
    </w:p>
    <w:p w:rsidR="00595B89" w:rsidRDefault="00595B89" w:rsidP="005933AB">
      <w:pPr>
        <w:spacing w:after="0" w:line="360" w:lineRule="auto"/>
        <w:ind w:right="108"/>
        <w:jc w:val="center"/>
        <w:rPr>
          <w:rFonts w:ascii="Trebuchet MS" w:eastAsia="Calibri" w:hAnsi="Trebuchet MS" w:cs="Times New Roman"/>
          <w:b/>
          <w:noProof/>
          <w:lang w:val="ro-RO"/>
        </w:rPr>
      </w:pPr>
    </w:p>
    <w:p w:rsidR="00595B89" w:rsidRDefault="00595B89" w:rsidP="005933AB">
      <w:pPr>
        <w:spacing w:after="0" w:line="360" w:lineRule="auto"/>
        <w:ind w:right="108"/>
        <w:jc w:val="center"/>
        <w:rPr>
          <w:rFonts w:ascii="Trebuchet MS" w:eastAsia="Calibri" w:hAnsi="Trebuchet MS" w:cs="Times New Roman"/>
          <w:b/>
          <w:noProof/>
          <w:lang w:val="ro-RO"/>
        </w:rPr>
      </w:pPr>
    </w:p>
    <w:p w:rsidR="0053611D" w:rsidRPr="005933AB" w:rsidRDefault="0053611D" w:rsidP="005933AB">
      <w:pPr>
        <w:spacing w:after="0" w:line="360" w:lineRule="auto"/>
        <w:ind w:right="108"/>
        <w:jc w:val="center"/>
        <w:rPr>
          <w:rFonts w:ascii="Trebuchet MS" w:eastAsia="Calibri" w:hAnsi="Trebuchet MS" w:cs="Times New Roman"/>
          <w:b/>
          <w:noProof/>
          <w:lang w:val="ro-RO"/>
        </w:rPr>
      </w:pPr>
      <w:r w:rsidRPr="005933AB">
        <w:rPr>
          <w:rFonts w:ascii="Trebuchet MS" w:eastAsia="Calibri" w:hAnsi="Trebuchet MS" w:cs="Times New Roman"/>
          <w:b/>
          <w:noProof/>
          <w:lang w:val="ro-RO"/>
        </w:rPr>
        <w:t>DIRECTOR EXECUTIV</w:t>
      </w:r>
    </w:p>
    <w:p w:rsidR="006A692E" w:rsidRPr="005933AB" w:rsidRDefault="00A56712" w:rsidP="005933AB">
      <w:pPr>
        <w:spacing w:after="0" w:line="360" w:lineRule="auto"/>
        <w:ind w:right="108"/>
        <w:jc w:val="center"/>
        <w:rPr>
          <w:rFonts w:ascii="Trebuchet MS" w:eastAsia="Calibri" w:hAnsi="Trebuchet MS" w:cs="Times New Roman"/>
          <w:noProof/>
          <w:lang w:val="ro-RO"/>
        </w:rPr>
      </w:pPr>
      <w:r>
        <w:rPr>
          <w:rFonts w:ascii="Trebuchet MS" w:eastAsia="Calibri" w:hAnsi="Trebuchet MS" w:cs="Times New Roman"/>
          <w:noProof/>
          <w:lang w:val="ro-RO"/>
        </w:rPr>
        <w:t>Dr. ing. Grigore CRĂCIUN</w:t>
      </w:r>
    </w:p>
    <w:p w:rsidR="00A16E6A" w:rsidRDefault="00A16E6A" w:rsidP="005933AB">
      <w:pPr>
        <w:spacing w:after="0" w:line="360" w:lineRule="auto"/>
        <w:ind w:right="108"/>
        <w:jc w:val="center"/>
        <w:rPr>
          <w:rFonts w:ascii="Trebuchet MS" w:eastAsia="Calibri" w:hAnsi="Trebuchet MS" w:cs="Times New Roman"/>
          <w:noProof/>
          <w:lang w:val="ro-RO"/>
        </w:rPr>
      </w:pPr>
    </w:p>
    <w:p w:rsidR="00AA544C" w:rsidRDefault="00AA544C" w:rsidP="005933AB">
      <w:pPr>
        <w:spacing w:after="0" w:line="360" w:lineRule="auto"/>
        <w:ind w:right="108"/>
        <w:jc w:val="center"/>
        <w:rPr>
          <w:rFonts w:ascii="Trebuchet MS" w:eastAsia="Calibri" w:hAnsi="Trebuchet MS" w:cs="Times New Roman"/>
          <w:noProof/>
          <w:lang w:val="ro-RO"/>
        </w:rPr>
      </w:pPr>
    </w:p>
    <w:p w:rsidR="00AA544C" w:rsidRDefault="00AA544C" w:rsidP="005933AB">
      <w:pPr>
        <w:spacing w:after="0" w:line="360" w:lineRule="auto"/>
        <w:ind w:right="108"/>
        <w:jc w:val="center"/>
        <w:rPr>
          <w:rFonts w:ascii="Trebuchet MS" w:eastAsia="Calibri" w:hAnsi="Trebuchet MS" w:cs="Times New Roman"/>
          <w:noProof/>
          <w:lang w:val="ro-RO"/>
        </w:rPr>
      </w:pPr>
    </w:p>
    <w:p w:rsidR="00AA544C" w:rsidRDefault="00AA544C" w:rsidP="005933AB">
      <w:pPr>
        <w:spacing w:after="0" w:line="360" w:lineRule="auto"/>
        <w:ind w:right="108"/>
        <w:jc w:val="center"/>
        <w:rPr>
          <w:rFonts w:ascii="Trebuchet MS" w:eastAsia="Calibri" w:hAnsi="Trebuchet MS" w:cs="Times New Roman"/>
          <w:noProof/>
          <w:lang w:val="ro-RO"/>
        </w:rPr>
      </w:pPr>
    </w:p>
    <w:p w:rsidR="00D52786" w:rsidRPr="005933AB" w:rsidRDefault="00D52786" w:rsidP="005933AB">
      <w:pPr>
        <w:spacing w:after="0" w:line="360" w:lineRule="auto"/>
        <w:ind w:right="108"/>
        <w:jc w:val="both"/>
        <w:rPr>
          <w:rFonts w:ascii="Trebuchet MS" w:eastAsia="Calibri" w:hAnsi="Trebuchet MS" w:cs="Times New Roman"/>
          <w:b/>
          <w:noProof/>
          <w:lang w:val="ro-RO"/>
        </w:rPr>
      </w:pPr>
      <w:r w:rsidRPr="005933AB">
        <w:rPr>
          <w:rFonts w:ascii="Trebuchet MS" w:eastAsia="Calibri" w:hAnsi="Trebuchet MS" w:cs="Times New Roman"/>
          <w:b/>
          <w:noProof/>
          <w:lang w:val="ro-RO"/>
        </w:rPr>
        <w:t xml:space="preserve">Şef Serviciu  AAA                           </w:t>
      </w:r>
      <w:r w:rsidR="004C5197" w:rsidRPr="005933AB">
        <w:rPr>
          <w:rFonts w:ascii="Trebuchet MS" w:eastAsia="Calibri" w:hAnsi="Trebuchet MS" w:cs="Times New Roman"/>
          <w:b/>
          <w:noProof/>
          <w:lang w:val="ro-RO"/>
        </w:rPr>
        <w:t xml:space="preserve">                       </w:t>
      </w:r>
      <w:r w:rsidR="00F26D17" w:rsidRPr="005933AB">
        <w:rPr>
          <w:rFonts w:ascii="Trebuchet MS" w:eastAsia="Calibri" w:hAnsi="Trebuchet MS" w:cs="Times New Roman"/>
          <w:b/>
          <w:noProof/>
          <w:lang w:val="ro-RO"/>
        </w:rPr>
        <w:t xml:space="preserve">            </w:t>
      </w:r>
      <w:r w:rsidR="004C5197" w:rsidRPr="005933AB">
        <w:rPr>
          <w:rFonts w:ascii="Trebuchet MS" w:eastAsia="Calibri" w:hAnsi="Trebuchet MS" w:cs="Times New Roman"/>
          <w:b/>
          <w:noProof/>
          <w:lang w:val="ro-RO"/>
        </w:rPr>
        <w:t xml:space="preserve"> </w:t>
      </w:r>
      <w:r w:rsidR="00711DB8" w:rsidRPr="005933AB">
        <w:rPr>
          <w:rFonts w:ascii="Trebuchet MS" w:eastAsia="Calibri" w:hAnsi="Trebuchet MS" w:cs="Times New Roman"/>
          <w:b/>
          <w:noProof/>
          <w:lang w:val="ro-RO"/>
        </w:rPr>
        <w:t xml:space="preserve">    </w:t>
      </w:r>
      <w:r w:rsidR="0099796A" w:rsidRPr="005933AB">
        <w:rPr>
          <w:rFonts w:ascii="Trebuchet MS" w:eastAsia="Calibri" w:hAnsi="Trebuchet MS" w:cs="Times New Roman"/>
          <w:b/>
          <w:noProof/>
          <w:lang w:val="ro-RO"/>
        </w:rPr>
        <w:t xml:space="preserve">  </w:t>
      </w:r>
      <w:r w:rsidR="00A16E6A" w:rsidRPr="005933AB">
        <w:rPr>
          <w:rFonts w:ascii="Trebuchet MS" w:eastAsia="Calibri" w:hAnsi="Trebuchet MS" w:cs="Times New Roman"/>
          <w:b/>
          <w:noProof/>
          <w:lang w:val="ro-RO"/>
        </w:rPr>
        <w:t xml:space="preserve"> </w:t>
      </w:r>
      <w:r w:rsidR="00284D65" w:rsidRPr="005933AB">
        <w:rPr>
          <w:rFonts w:ascii="Trebuchet MS" w:eastAsia="Calibri" w:hAnsi="Trebuchet MS" w:cs="Times New Roman"/>
          <w:b/>
          <w:noProof/>
          <w:lang w:val="ro-RO"/>
        </w:rPr>
        <w:t>Ș</w:t>
      </w:r>
      <w:r w:rsidRPr="005933AB">
        <w:rPr>
          <w:rFonts w:ascii="Trebuchet MS" w:eastAsia="Calibri" w:hAnsi="Trebuchet MS" w:cs="Times New Roman"/>
          <w:b/>
          <w:noProof/>
          <w:lang w:val="ro-RO"/>
        </w:rPr>
        <w:t xml:space="preserve">ef serviciu CFM         </w:t>
      </w:r>
    </w:p>
    <w:p w:rsidR="00D52786" w:rsidRPr="005933AB" w:rsidRDefault="0099796A" w:rsidP="005933AB">
      <w:pPr>
        <w:spacing w:after="0" w:line="360" w:lineRule="auto"/>
        <w:ind w:right="108"/>
        <w:jc w:val="both"/>
        <w:rPr>
          <w:rFonts w:ascii="Trebuchet MS" w:eastAsia="Calibri" w:hAnsi="Trebuchet MS" w:cs="Times New Roman"/>
          <w:b/>
          <w:noProof/>
          <w:lang w:val="ro-RO"/>
        </w:rPr>
      </w:pPr>
      <w:r w:rsidRPr="005933AB">
        <w:rPr>
          <w:rFonts w:ascii="Trebuchet MS" w:eastAsia="Calibri" w:hAnsi="Trebuchet MS" w:cs="Times New Roman"/>
          <w:noProof/>
          <w:lang w:val="ro-RO"/>
        </w:rPr>
        <w:t>i</w:t>
      </w:r>
      <w:r w:rsidR="00D52786" w:rsidRPr="005933AB">
        <w:rPr>
          <w:rFonts w:ascii="Trebuchet MS" w:eastAsia="Calibri" w:hAnsi="Trebuchet MS" w:cs="Times New Roman"/>
          <w:noProof/>
          <w:lang w:val="ro-RO"/>
        </w:rPr>
        <w:t xml:space="preserve">ng. Anca CÎMPEAN                         </w:t>
      </w:r>
      <w:r w:rsidR="004C5197" w:rsidRPr="005933AB">
        <w:rPr>
          <w:rFonts w:ascii="Trebuchet MS" w:eastAsia="Calibri" w:hAnsi="Trebuchet MS" w:cs="Times New Roman"/>
          <w:noProof/>
          <w:lang w:val="ro-RO"/>
        </w:rPr>
        <w:t xml:space="preserve">                        </w:t>
      </w:r>
      <w:r w:rsidR="00F26D17" w:rsidRPr="005933AB">
        <w:rPr>
          <w:rFonts w:ascii="Trebuchet MS" w:eastAsia="Calibri" w:hAnsi="Trebuchet MS" w:cs="Times New Roman"/>
          <w:noProof/>
          <w:lang w:val="ro-RO"/>
        </w:rPr>
        <w:t xml:space="preserve">             </w:t>
      </w:r>
      <w:r w:rsidRPr="005933AB">
        <w:rPr>
          <w:rFonts w:ascii="Trebuchet MS" w:eastAsia="Calibri" w:hAnsi="Trebuchet MS" w:cs="Times New Roman"/>
          <w:noProof/>
          <w:lang w:val="ro-RO"/>
        </w:rPr>
        <w:t xml:space="preserve">    </w:t>
      </w:r>
      <w:r w:rsidR="00A56712">
        <w:rPr>
          <w:rFonts w:ascii="Trebuchet MS" w:eastAsia="Calibri" w:hAnsi="Trebuchet MS" w:cs="Times New Roman"/>
          <w:noProof/>
          <w:lang w:val="ro-RO"/>
        </w:rPr>
        <w:t xml:space="preserve">   Adina SOCAC</w:t>
      </w:r>
      <w:r w:rsidR="00595B89">
        <w:rPr>
          <w:rFonts w:ascii="Trebuchet MS" w:eastAsia="Calibri" w:hAnsi="Trebuchet MS" w:cs="Times New Roman"/>
          <w:noProof/>
          <w:lang w:val="ro-RO"/>
        </w:rPr>
        <w:t>I</w:t>
      </w:r>
      <w:r w:rsidR="00A56712">
        <w:rPr>
          <w:rFonts w:ascii="Trebuchet MS" w:eastAsia="Calibri" w:hAnsi="Trebuchet MS" w:cs="Times New Roman"/>
          <w:noProof/>
          <w:lang w:val="ro-RO"/>
        </w:rPr>
        <w:t>U</w:t>
      </w:r>
      <w:r w:rsidR="00D52786" w:rsidRPr="005933AB">
        <w:rPr>
          <w:rFonts w:ascii="Trebuchet MS" w:eastAsia="Calibri" w:hAnsi="Trebuchet MS" w:cs="Times New Roman"/>
          <w:b/>
          <w:noProof/>
          <w:lang w:val="ro-RO"/>
        </w:rPr>
        <w:t xml:space="preserve">    </w:t>
      </w:r>
    </w:p>
    <w:p w:rsidR="0099796A" w:rsidRDefault="00D52786" w:rsidP="005933AB">
      <w:pPr>
        <w:spacing w:after="0" w:line="360" w:lineRule="auto"/>
        <w:ind w:right="108"/>
        <w:jc w:val="both"/>
        <w:outlineLvl w:val="0"/>
        <w:rPr>
          <w:rFonts w:ascii="Trebuchet MS" w:eastAsia="Calibri" w:hAnsi="Trebuchet MS" w:cs="Times New Roman"/>
          <w:b/>
          <w:noProof/>
          <w:lang w:val="ro-RO"/>
        </w:rPr>
      </w:pPr>
      <w:r w:rsidRPr="005933AB">
        <w:rPr>
          <w:rFonts w:ascii="Trebuchet MS" w:eastAsia="Calibri" w:hAnsi="Trebuchet MS" w:cs="Times New Roman"/>
          <w:b/>
          <w:noProof/>
          <w:lang w:val="ro-RO"/>
        </w:rPr>
        <w:tab/>
        <w:t xml:space="preserve"> </w:t>
      </w:r>
      <w:r w:rsidR="00F26D17" w:rsidRPr="005933AB">
        <w:rPr>
          <w:rFonts w:ascii="Trebuchet MS" w:eastAsia="Calibri" w:hAnsi="Trebuchet MS" w:cs="Times New Roman"/>
          <w:b/>
          <w:noProof/>
          <w:lang w:val="ro-RO"/>
        </w:rPr>
        <w:t xml:space="preserve">  </w:t>
      </w:r>
      <w:r w:rsidR="00273A23" w:rsidRPr="005933AB">
        <w:rPr>
          <w:rFonts w:ascii="Trebuchet MS" w:eastAsia="Calibri" w:hAnsi="Trebuchet MS" w:cs="Times New Roman"/>
          <w:b/>
          <w:noProof/>
          <w:lang w:val="ro-RO"/>
        </w:rPr>
        <w:t xml:space="preserve">   </w:t>
      </w:r>
      <w:r w:rsidR="00F26D17" w:rsidRPr="005933AB">
        <w:rPr>
          <w:rFonts w:ascii="Trebuchet MS" w:eastAsia="Calibri" w:hAnsi="Trebuchet MS" w:cs="Times New Roman"/>
          <w:b/>
          <w:noProof/>
          <w:lang w:val="ro-RO"/>
        </w:rPr>
        <w:t xml:space="preserve">  </w:t>
      </w:r>
      <w:r w:rsidR="008212BE" w:rsidRPr="005933AB">
        <w:rPr>
          <w:rFonts w:ascii="Trebuchet MS" w:eastAsia="Calibri" w:hAnsi="Trebuchet MS" w:cs="Times New Roman"/>
          <w:b/>
          <w:noProof/>
          <w:lang w:val="ro-RO"/>
        </w:rPr>
        <w:t xml:space="preserve">  </w:t>
      </w:r>
      <w:r w:rsidR="008047DF" w:rsidRPr="005933AB">
        <w:rPr>
          <w:rFonts w:ascii="Trebuchet MS" w:eastAsia="Calibri" w:hAnsi="Trebuchet MS" w:cs="Times New Roman"/>
          <w:b/>
          <w:noProof/>
          <w:lang w:val="ro-RO"/>
        </w:rPr>
        <w:t xml:space="preserve"> </w:t>
      </w:r>
    </w:p>
    <w:p w:rsidR="00595B89" w:rsidRPr="005933AB" w:rsidRDefault="00595B89" w:rsidP="005933AB">
      <w:pPr>
        <w:spacing w:after="0" w:line="360" w:lineRule="auto"/>
        <w:ind w:right="108"/>
        <w:jc w:val="both"/>
        <w:outlineLvl w:val="0"/>
        <w:rPr>
          <w:rFonts w:ascii="Trebuchet MS" w:eastAsia="Calibri" w:hAnsi="Trebuchet MS" w:cs="Times New Roman"/>
          <w:b/>
          <w:noProof/>
          <w:lang w:val="ro-RO"/>
        </w:rPr>
      </w:pPr>
    </w:p>
    <w:p w:rsidR="00D52786" w:rsidRPr="005933AB" w:rsidRDefault="00284D65" w:rsidP="005933AB">
      <w:pPr>
        <w:spacing w:after="0" w:line="360" w:lineRule="auto"/>
        <w:ind w:right="108"/>
        <w:jc w:val="both"/>
        <w:outlineLvl w:val="0"/>
        <w:rPr>
          <w:rFonts w:ascii="Trebuchet MS" w:eastAsia="Calibri" w:hAnsi="Trebuchet MS" w:cs="Times New Roman"/>
          <w:b/>
          <w:noProof/>
          <w:lang w:val="ro-RO"/>
        </w:rPr>
      </w:pPr>
      <w:r w:rsidRPr="005933AB">
        <w:rPr>
          <w:rFonts w:ascii="Trebuchet MS" w:eastAsia="Calibri" w:hAnsi="Trebuchet MS" w:cs="Times New Roman"/>
          <w:b/>
          <w:noProof/>
          <w:lang w:val="ro-RO"/>
        </w:rPr>
        <w:t>Î</w:t>
      </w:r>
      <w:r w:rsidR="004C5197" w:rsidRPr="005933AB">
        <w:rPr>
          <w:rFonts w:ascii="Trebuchet MS" w:eastAsia="Calibri" w:hAnsi="Trebuchet MS" w:cs="Times New Roman"/>
          <w:b/>
          <w:noProof/>
          <w:lang w:val="ro-RO"/>
        </w:rPr>
        <w:t>ntocmit</w:t>
      </w:r>
      <w:r w:rsidR="0099796A" w:rsidRPr="005933AB">
        <w:rPr>
          <w:rFonts w:ascii="Trebuchet MS" w:eastAsia="Calibri" w:hAnsi="Trebuchet MS" w:cs="Times New Roman"/>
          <w:b/>
          <w:noProof/>
          <w:lang w:val="ro-RO"/>
        </w:rPr>
        <w:t>:</w:t>
      </w:r>
    </w:p>
    <w:p w:rsidR="00AA544C" w:rsidRDefault="0099796A" w:rsidP="005933AB">
      <w:pPr>
        <w:spacing w:after="0" w:line="360" w:lineRule="auto"/>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cons. Simona-Diana MORARIU</w:t>
      </w:r>
      <w:r w:rsidR="00D52786" w:rsidRPr="005933AB">
        <w:rPr>
          <w:rFonts w:ascii="Trebuchet MS" w:eastAsia="Calibri" w:hAnsi="Trebuchet MS" w:cs="Times New Roman"/>
          <w:b/>
          <w:noProof/>
          <w:lang w:val="ro-RO"/>
        </w:rPr>
        <w:t xml:space="preserve">                      </w:t>
      </w:r>
      <w:r w:rsidR="004C5197" w:rsidRPr="005933AB">
        <w:rPr>
          <w:rFonts w:ascii="Trebuchet MS" w:eastAsia="Calibri" w:hAnsi="Trebuchet MS" w:cs="Times New Roman"/>
          <w:b/>
          <w:noProof/>
          <w:lang w:val="ro-RO"/>
        </w:rPr>
        <w:t xml:space="preserve">               </w:t>
      </w:r>
      <w:r w:rsidR="00275378" w:rsidRPr="005933AB">
        <w:rPr>
          <w:rFonts w:ascii="Trebuchet MS" w:eastAsia="Calibri" w:hAnsi="Trebuchet MS" w:cs="Times New Roman"/>
          <w:b/>
          <w:noProof/>
          <w:lang w:val="ro-RO"/>
        </w:rPr>
        <w:t xml:space="preserve">         </w:t>
      </w:r>
      <w:r w:rsidR="008047DF" w:rsidRPr="005933AB">
        <w:rPr>
          <w:rFonts w:ascii="Trebuchet MS" w:eastAsia="Calibri" w:hAnsi="Trebuchet MS" w:cs="Times New Roman"/>
          <w:b/>
          <w:noProof/>
          <w:lang w:val="ro-RO"/>
        </w:rPr>
        <w:t xml:space="preserve"> </w:t>
      </w:r>
      <w:r w:rsidR="00711DB8" w:rsidRPr="005933AB">
        <w:rPr>
          <w:rFonts w:ascii="Trebuchet MS" w:eastAsia="Calibri" w:hAnsi="Trebuchet MS" w:cs="Times New Roman"/>
          <w:noProof/>
          <w:lang w:val="ro-RO"/>
        </w:rPr>
        <w:t xml:space="preserve"> </w:t>
      </w:r>
      <w:r w:rsidR="00A56712">
        <w:rPr>
          <w:rFonts w:ascii="Trebuchet MS" w:eastAsia="Calibri" w:hAnsi="Trebuchet MS" w:cs="Times New Roman"/>
          <w:noProof/>
          <w:lang w:val="ro-RO"/>
        </w:rPr>
        <w:t xml:space="preserve">     </w:t>
      </w:r>
      <w:r w:rsidRPr="005933AB">
        <w:rPr>
          <w:rFonts w:ascii="Trebuchet MS" w:eastAsia="Calibri" w:hAnsi="Trebuchet MS" w:cs="Times New Roman"/>
          <w:noProof/>
          <w:lang w:val="ro-RO"/>
        </w:rPr>
        <w:t>c</w:t>
      </w:r>
      <w:r w:rsidR="008047DF" w:rsidRPr="005933AB">
        <w:rPr>
          <w:rFonts w:ascii="Trebuchet MS" w:eastAsia="Calibri" w:hAnsi="Trebuchet MS" w:cs="Times New Roman"/>
          <w:noProof/>
          <w:lang w:val="ro-RO"/>
        </w:rPr>
        <w:t xml:space="preserve">ons. </w:t>
      </w:r>
      <w:r w:rsidR="00846113" w:rsidRPr="005933AB">
        <w:rPr>
          <w:rFonts w:ascii="Trebuchet MS" w:eastAsia="Calibri" w:hAnsi="Trebuchet MS" w:cs="Times New Roman"/>
          <w:noProof/>
          <w:lang w:val="ro-RO"/>
        </w:rPr>
        <w:t xml:space="preserve">Romina </w:t>
      </w:r>
      <w:r w:rsidR="00B57543">
        <w:rPr>
          <w:rFonts w:ascii="Trebuchet MS" w:eastAsia="Calibri" w:hAnsi="Trebuchet MS" w:cs="Times New Roman"/>
          <w:noProof/>
          <w:lang w:val="ro-RO"/>
        </w:rPr>
        <w:t>LEOCA</w:t>
      </w:r>
      <w:bookmarkStart w:id="0" w:name="_GoBack"/>
      <w:bookmarkEnd w:id="0"/>
    </w:p>
    <w:sectPr w:rsidR="00AA544C" w:rsidSect="00562CB0">
      <w:headerReference w:type="default" r:id="rId12"/>
      <w:footerReference w:type="default" r:id="rId13"/>
      <w:pgSz w:w="11907" w:h="16840" w:code="9"/>
      <w:pgMar w:top="567" w:right="1134" w:bottom="567" w:left="1440"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0FD" w:rsidRDefault="00A140FD" w:rsidP="00D6795A">
      <w:pPr>
        <w:spacing w:after="0" w:line="240" w:lineRule="auto"/>
      </w:pPr>
      <w:r>
        <w:separator/>
      </w:r>
    </w:p>
  </w:endnote>
  <w:endnote w:type="continuationSeparator" w:id="0">
    <w:p w:rsidR="00A140FD" w:rsidRDefault="00A140FD" w:rsidP="00D6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3AB" w:rsidRDefault="005933AB" w:rsidP="005933AB">
    <w:pPr>
      <w:pStyle w:val="Footer"/>
      <w:rPr>
        <w:rFonts w:ascii="Trebuchet MS" w:hAnsi="Trebuchet MS"/>
        <w:sz w:val="16"/>
        <w:szCs w:val="16"/>
      </w:rPr>
    </w:pPr>
    <w:r>
      <w:rPr>
        <w:rFonts w:ascii="Trebuchet MS" w:hAnsi="Trebuchet MS"/>
        <w:sz w:val="16"/>
        <w:szCs w:val="16"/>
      </w:rPr>
      <w:t>AGENȚIA PENTRU PROTECȚIA MEDIULUI CLUJ</w:t>
    </w:r>
    <w:r w:rsidRPr="003A499B">
      <w:rPr>
        <w:rFonts w:ascii="Trebuchet MS" w:hAnsi="Trebuchet MS"/>
        <w:sz w:val="16"/>
        <w:szCs w:val="16"/>
      </w:rPr>
      <w:t xml:space="preserve"> </w:t>
    </w:r>
    <w:r>
      <w:rPr>
        <w:rFonts w:ascii="Trebuchet MS" w:hAnsi="Trebuchet MS"/>
        <w:sz w:val="16"/>
        <w:szCs w:val="16"/>
      </w:rPr>
      <w:t xml:space="preserve">                                                                                                     </w:t>
    </w:r>
    <w:proofErr w:type="spellStart"/>
    <w:r w:rsidRPr="00BA7EEF">
      <w:rPr>
        <w:rFonts w:ascii="Trebuchet MS" w:hAnsi="Trebuchet MS"/>
        <w:sz w:val="16"/>
        <w:szCs w:val="16"/>
      </w:rPr>
      <w:t>Pagină</w:t>
    </w:r>
    <w:proofErr w:type="spellEnd"/>
    <w:r w:rsidRPr="00BA7EEF">
      <w:rPr>
        <w:rFonts w:ascii="Trebuchet MS" w:hAnsi="Trebuchet MS"/>
        <w:sz w:val="16"/>
        <w:szCs w:val="16"/>
      </w:rPr>
      <w:t xml:space="preserve"> </w:t>
    </w:r>
    <w:r w:rsidRPr="00BA7EEF">
      <w:rPr>
        <w:rFonts w:ascii="Trebuchet MS" w:hAnsi="Trebuchet MS"/>
        <w:b/>
        <w:bCs/>
        <w:sz w:val="16"/>
        <w:szCs w:val="16"/>
      </w:rPr>
      <w:fldChar w:fldCharType="begin"/>
    </w:r>
    <w:r w:rsidRPr="00BA7EEF">
      <w:rPr>
        <w:rFonts w:ascii="Trebuchet MS" w:hAnsi="Trebuchet MS"/>
        <w:b/>
        <w:bCs/>
        <w:sz w:val="16"/>
        <w:szCs w:val="16"/>
      </w:rPr>
      <w:instrText>PAGE</w:instrText>
    </w:r>
    <w:r w:rsidRPr="00BA7EEF">
      <w:rPr>
        <w:rFonts w:ascii="Trebuchet MS" w:hAnsi="Trebuchet MS"/>
        <w:b/>
        <w:bCs/>
        <w:sz w:val="16"/>
        <w:szCs w:val="16"/>
      </w:rPr>
      <w:fldChar w:fldCharType="separate"/>
    </w:r>
    <w:r w:rsidR="00E47853">
      <w:rPr>
        <w:rFonts w:ascii="Trebuchet MS" w:hAnsi="Trebuchet MS"/>
        <w:b/>
        <w:bCs/>
        <w:noProof/>
        <w:sz w:val="16"/>
        <w:szCs w:val="16"/>
      </w:rPr>
      <w:t>7</w:t>
    </w:r>
    <w:r w:rsidRPr="00BA7EEF">
      <w:rPr>
        <w:rFonts w:ascii="Trebuchet MS" w:hAnsi="Trebuchet MS"/>
        <w:b/>
        <w:bCs/>
        <w:sz w:val="16"/>
        <w:szCs w:val="16"/>
      </w:rPr>
      <w:fldChar w:fldCharType="end"/>
    </w:r>
    <w:r w:rsidRPr="00BA7EEF">
      <w:rPr>
        <w:rFonts w:ascii="Trebuchet MS" w:hAnsi="Trebuchet MS"/>
        <w:sz w:val="16"/>
        <w:szCs w:val="16"/>
      </w:rPr>
      <w:t xml:space="preserve"> din </w:t>
    </w:r>
    <w:r w:rsidRPr="00BA7EEF">
      <w:rPr>
        <w:rFonts w:ascii="Trebuchet MS" w:hAnsi="Trebuchet MS"/>
        <w:b/>
        <w:bCs/>
        <w:sz w:val="16"/>
        <w:szCs w:val="16"/>
      </w:rPr>
      <w:fldChar w:fldCharType="begin"/>
    </w:r>
    <w:r w:rsidRPr="00BA7EEF">
      <w:rPr>
        <w:rFonts w:ascii="Trebuchet MS" w:hAnsi="Trebuchet MS"/>
        <w:b/>
        <w:bCs/>
        <w:sz w:val="16"/>
        <w:szCs w:val="16"/>
      </w:rPr>
      <w:instrText>NUMPAGES</w:instrText>
    </w:r>
    <w:r w:rsidRPr="00BA7EEF">
      <w:rPr>
        <w:rFonts w:ascii="Trebuchet MS" w:hAnsi="Trebuchet MS"/>
        <w:b/>
        <w:bCs/>
        <w:sz w:val="16"/>
        <w:szCs w:val="16"/>
      </w:rPr>
      <w:fldChar w:fldCharType="separate"/>
    </w:r>
    <w:r w:rsidR="00E47853">
      <w:rPr>
        <w:rFonts w:ascii="Trebuchet MS" w:hAnsi="Trebuchet MS"/>
        <w:b/>
        <w:bCs/>
        <w:noProof/>
        <w:sz w:val="16"/>
        <w:szCs w:val="16"/>
      </w:rPr>
      <w:t>7</w:t>
    </w:r>
    <w:r w:rsidRPr="00BA7EEF">
      <w:rPr>
        <w:rFonts w:ascii="Trebuchet MS" w:hAnsi="Trebuchet MS"/>
        <w:b/>
        <w:bCs/>
        <w:sz w:val="16"/>
        <w:szCs w:val="16"/>
      </w:rPr>
      <w:fldChar w:fldCharType="end"/>
    </w:r>
  </w:p>
  <w:p w:rsidR="005933AB" w:rsidRPr="00BA7EEF" w:rsidRDefault="00A140FD" w:rsidP="005933AB">
    <w:pPr>
      <w:pStyle w:val="Footer"/>
      <w:rPr>
        <w:rFonts w:ascii="Trebuchet MS" w:hAnsi="Trebuchet MS"/>
        <w:b/>
        <w:bCs/>
        <w:sz w:val="16"/>
        <w:szCs w:val="16"/>
      </w:rPr>
    </w:pPr>
    <w:hyperlink r:id="rId1" w:history="1"/>
    <w:proofErr w:type="spellStart"/>
    <w:r w:rsidR="005933AB">
      <w:rPr>
        <w:rFonts w:ascii="Trebuchet MS" w:hAnsi="Trebuchet MS"/>
        <w:bCs/>
        <w:sz w:val="16"/>
        <w:szCs w:val="16"/>
      </w:rPr>
      <w:t>S</w:t>
    </w:r>
    <w:r w:rsidR="005933AB" w:rsidRPr="00133A40">
      <w:rPr>
        <w:rFonts w:ascii="Trebuchet MS" w:hAnsi="Trebuchet MS"/>
        <w:bCs/>
        <w:sz w:val="16"/>
        <w:szCs w:val="16"/>
      </w:rPr>
      <w:t>trada</w:t>
    </w:r>
    <w:proofErr w:type="spellEnd"/>
    <w:r w:rsidR="005933AB" w:rsidRPr="00133A40">
      <w:rPr>
        <w:rFonts w:ascii="Trebuchet MS" w:hAnsi="Trebuchet MS"/>
        <w:bCs/>
        <w:sz w:val="16"/>
        <w:szCs w:val="16"/>
      </w:rPr>
      <w:t xml:space="preserve"> </w:t>
    </w:r>
    <w:proofErr w:type="spellStart"/>
    <w:r w:rsidR="005933AB" w:rsidRPr="00133A40">
      <w:rPr>
        <w:rFonts w:ascii="Trebuchet MS" w:hAnsi="Trebuchet MS"/>
        <w:bCs/>
        <w:sz w:val="16"/>
        <w:szCs w:val="16"/>
      </w:rPr>
      <w:t>Dorobanţilor</w:t>
    </w:r>
    <w:proofErr w:type="spellEnd"/>
    <w:r w:rsidR="005933AB" w:rsidRPr="00133A40">
      <w:rPr>
        <w:rFonts w:ascii="Trebuchet MS" w:hAnsi="Trebuchet MS"/>
        <w:bCs/>
        <w:sz w:val="16"/>
        <w:szCs w:val="16"/>
      </w:rPr>
      <w:t xml:space="preserve"> </w:t>
    </w:r>
    <w:proofErr w:type="spellStart"/>
    <w:r w:rsidR="005933AB" w:rsidRPr="00133A40">
      <w:rPr>
        <w:rFonts w:ascii="Trebuchet MS" w:hAnsi="Trebuchet MS"/>
        <w:bCs/>
        <w:sz w:val="16"/>
        <w:szCs w:val="16"/>
      </w:rPr>
      <w:t>nr</w:t>
    </w:r>
    <w:proofErr w:type="spellEnd"/>
    <w:r w:rsidR="005933AB" w:rsidRPr="00133A40">
      <w:rPr>
        <w:rFonts w:ascii="Trebuchet MS" w:hAnsi="Trebuchet MS"/>
        <w:bCs/>
        <w:sz w:val="16"/>
        <w:szCs w:val="16"/>
      </w:rPr>
      <w:t>. 99, Cluj-Napoca, cod 400609</w:t>
    </w:r>
    <w:r w:rsidR="005933AB">
      <w:rPr>
        <w:rFonts w:ascii="Trebuchet MS" w:hAnsi="Trebuchet MS"/>
        <w:bCs/>
        <w:sz w:val="16"/>
        <w:szCs w:val="16"/>
      </w:rPr>
      <w:t xml:space="preserve">                                              </w:t>
    </w:r>
    <w:r w:rsidR="005933AB">
      <w:rPr>
        <w:rFonts w:ascii="Trebuchet MS" w:hAnsi="Trebuchet MS"/>
        <w:bCs/>
        <w:sz w:val="16"/>
        <w:szCs w:val="16"/>
      </w:rPr>
      <w:tab/>
      <w:t xml:space="preserve">           </w:t>
    </w:r>
  </w:p>
  <w:p w:rsidR="005933AB" w:rsidRPr="00C5562D" w:rsidRDefault="005933AB" w:rsidP="005933AB">
    <w:pPr>
      <w:pStyle w:val="Footer1"/>
      <w:rPr>
        <w:rFonts w:eastAsia="Calibri"/>
        <w:color w:val="0563C1"/>
        <w:sz w:val="16"/>
        <w:szCs w:val="16"/>
        <w:u w:val="single"/>
      </w:rPr>
    </w:pPr>
    <w:r w:rsidRPr="005863C9">
      <w:rPr>
        <w:color w:val="auto"/>
        <w:sz w:val="16"/>
        <w:szCs w:val="16"/>
      </w:rPr>
      <w:t xml:space="preserve">Tel.: </w:t>
    </w:r>
    <w:r>
      <w:rPr>
        <w:color w:val="auto"/>
        <w:sz w:val="16"/>
        <w:szCs w:val="16"/>
      </w:rPr>
      <w:t>0264</w:t>
    </w:r>
    <w:r w:rsidRPr="00133A40">
      <w:rPr>
        <w:color w:val="auto"/>
        <w:sz w:val="16"/>
        <w:szCs w:val="16"/>
      </w:rPr>
      <w:t>410722; 0264410720</w:t>
    </w:r>
    <w:r>
      <w:rPr>
        <w:color w:val="auto"/>
        <w:sz w:val="16"/>
        <w:szCs w:val="16"/>
      </w:rPr>
      <w:t xml:space="preserve">      </w:t>
    </w:r>
    <w:r w:rsidRPr="005863C9">
      <w:rPr>
        <w:color w:val="auto"/>
        <w:sz w:val="16"/>
        <w:szCs w:val="16"/>
      </w:rPr>
      <w:t xml:space="preserve">e-mail: </w:t>
    </w:r>
    <w:r w:rsidRPr="00D7756D">
      <w:rPr>
        <w:rFonts w:eastAsia="Times New Roman"/>
        <w:sz w:val="16"/>
        <w:szCs w:val="16"/>
        <w:lang w:val="en-US"/>
      </w:rPr>
      <w:t>office@apmcj.anpm.ro</w:t>
    </w:r>
    <w:r>
      <w:rPr>
        <w:rFonts w:eastAsia="Times New Roman"/>
        <w:sz w:val="16"/>
        <w:szCs w:val="16"/>
        <w:lang w:val="en-US"/>
      </w:rPr>
      <w:t xml:space="preserve">     </w:t>
    </w:r>
    <w:r w:rsidRPr="005863C9">
      <w:rPr>
        <w:sz w:val="16"/>
        <w:szCs w:val="16"/>
      </w:rPr>
      <w:t xml:space="preserve">website: </w:t>
    </w:r>
    <w:r w:rsidRPr="00D7756D">
      <w:rPr>
        <w:sz w:val="16"/>
        <w:szCs w:val="16"/>
        <w:lang w:val="en-US"/>
      </w:rPr>
      <w:t>http://apmcj.anpm.ro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5933AB" w:rsidRPr="007A6C9B" w:rsidTr="007514BF">
      <w:trPr>
        <w:trHeight w:val="267"/>
      </w:trPr>
      <w:tc>
        <w:tcPr>
          <w:tcW w:w="5954" w:type="dxa"/>
          <w:shd w:val="clear" w:color="auto" w:fill="auto"/>
          <w:vAlign w:val="center"/>
        </w:tcPr>
        <w:p w:rsidR="005933AB" w:rsidRPr="007A6C9B" w:rsidRDefault="005933AB" w:rsidP="005933AB">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 xml:space="preserve">Operator de date cu </w:t>
          </w:r>
          <w:proofErr w:type="spellStart"/>
          <w:r w:rsidRPr="007A6C9B">
            <w:rPr>
              <w:rFonts w:ascii="Trebuchet MS" w:hAnsi="Trebuchet MS" w:cs="Open Sans"/>
              <w:color w:val="000000"/>
              <w:sz w:val="16"/>
              <w:szCs w:val="16"/>
              <w:shd w:val="clear" w:color="auto" w:fill="FFFFFF"/>
            </w:rPr>
            <w:t>caracter</w:t>
          </w:r>
          <w:proofErr w:type="spellEnd"/>
          <w:r w:rsidRPr="007A6C9B">
            <w:rPr>
              <w:rFonts w:ascii="Trebuchet MS" w:hAnsi="Trebuchet MS" w:cs="Open Sans"/>
              <w:color w:val="000000"/>
              <w:sz w:val="16"/>
              <w:szCs w:val="16"/>
              <w:shd w:val="clear" w:color="auto" w:fill="FFFFFF"/>
            </w:rPr>
            <w:t xml:space="preserve"> personal, conform </w:t>
          </w:r>
          <w:proofErr w:type="spellStart"/>
          <w:r w:rsidRPr="007A6C9B">
            <w:rPr>
              <w:rFonts w:ascii="Trebuchet MS" w:hAnsi="Trebuchet MS" w:cs="Open Sans"/>
              <w:color w:val="000000"/>
              <w:sz w:val="16"/>
              <w:szCs w:val="16"/>
              <w:shd w:val="clear" w:color="auto" w:fill="FFFFFF"/>
            </w:rPr>
            <w:t>Regulamentului</w:t>
          </w:r>
          <w:proofErr w:type="spellEnd"/>
          <w:r w:rsidRPr="007A6C9B">
            <w:rPr>
              <w:rFonts w:ascii="Trebuchet MS" w:hAnsi="Trebuchet MS" w:cs="Open Sans"/>
              <w:color w:val="000000"/>
              <w:sz w:val="16"/>
              <w:szCs w:val="16"/>
              <w:shd w:val="clear" w:color="auto" w:fill="FFFFFF"/>
            </w:rPr>
            <w:t xml:space="preserve"> (UE) 2016/679</w:t>
          </w:r>
        </w:p>
      </w:tc>
    </w:tr>
  </w:tbl>
  <w:p w:rsidR="005933AB" w:rsidRPr="005863C9" w:rsidRDefault="005933AB" w:rsidP="005933A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0FD" w:rsidRDefault="00A140FD" w:rsidP="00D6795A">
      <w:pPr>
        <w:spacing w:after="0" w:line="240" w:lineRule="auto"/>
      </w:pPr>
      <w:r>
        <w:separator/>
      </w:r>
    </w:p>
  </w:footnote>
  <w:footnote w:type="continuationSeparator" w:id="0">
    <w:p w:rsidR="00A140FD" w:rsidRDefault="00A140FD" w:rsidP="00D67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FE" w:rsidRDefault="005335E7" w:rsidP="006F31FE">
    <w:pPr>
      <w:pStyle w:val="Header"/>
      <w:rPr>
        <w:rFonts w:ascii="Times New Roman" w:eastAsia="Times New Roman" w:hAnsi="Times New Roman"/>
        <w:sz w:val="24"/>
        <w:szCs w:val="24"/>
        <w:lang w:val="ro-RO"/>
      </w:rPr>
    </w:pPr>
    <w:r w:rsidRPr="00A606AC">
      <w:rPr>
        <w:rFonts w:ascii="Arial" w:eastAsia="Times New Roman" w:hAnsi="Arial" w:cs="Arial"/>
        <w:b/>
        <w:sz w:val="28"/>
        <w:szCs w:val="28"/>
        <w:lang w:val="ro-RO" w:eastAsia="ro-RO"/>
      </w:rPr>
      <w:t xml:space="preserve">            </w:t>
    </w:r>
    <w:r w:rsidRPr="009F3C6D">
      <w:rPr>
        <w:rFonts w:ascii="Times New Roman" w:eastAsia="Times New Roman" w:hAnsi="Times New Roman"/>
        <w:sz w:val="24"/>
        <w:szCs w:val="24"/>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numFmt w:val="bullet"/>
      <w:lvlText w:val="-"/>
      <w:lvlJc w:val="left"/>
      <w:pPr>
        <w:tabs>
          <w:tab w:val="num" w:pos="1065"/>
        </w:tabs>
        <w:ind w:left="1065" w:hanging="360"/>
      </w:pPr>
      <w:rPr>
        <w:rFonts w:ascii="Times New Roman" w:hAnsi="Times New Roman" w:cs="Times New Roman" w:hint="default"/>
        <w:sz w:val="24"/>
        <w:szCs w:val="24"/>
        <w:lang w:val="fr-FR"/>
      </w:rPr>
    </w:lvl>
  </w:abstractNum>
  <w:abstractNum w:abstractNumId="1" w15:restartNumberingAfterBreak="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45273"/>
    <w:multiLevelType w:val="hybridMultilevel"/>
    <w:tmpl w:val="06228F2C"/>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8BC63CB"/>
    <w:multiLevelType w:val="multilevel"/>
    <w:tmpl w:val="6234D9E6"/>
    <w:lvl w:ilvl="0">
      <w:start w:val="2010"/>
      <w:numFmt w:val="bullet"/>
      <w:lvlText w:val="-"/>
      <w:lvlJc w:val="left"/>
      <w:pPr>
        <w:ind w:left="1287" w:hanging="360"/>
      </w:pPr>
      <w:rPr>
        <w:rFonts w:ascii="Arial" w:eastAsia="Times New Roman" w:hAnsi="Arial" w:cs="Arial"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 w15:restartNumberingAfterBreak="0">
    <w:nsid w:val="3FF8502F"/>
    <w:multiLevelType w:val="hybridMultilevel"/>
    <w:tmpl w:val="B134B3B6"/>
    <w:lvl w:ilvl="0" w:tplc="C9429250">
      <w:start w:val="1"/>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7D37A2A"/>
    <w:multiLevelType w:val="hybridMultilevel"/>
    <w:tmpl w:val="8C447F08"/>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221459B"/>
    <w:multiLevelType w:val="hybridMultilevel"/>
    <w:tmpl w:val="2326D8D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B492638"/>
    <w:multiLevelType w:val="hybridMultilevel"/>
    <w:tmpl w:val="DC12306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25B7035"/>
    <w:multiLevelType w:val="multilevel"/>
    <w:tmpl w:val="DF404224"/>
    <w:lvl w:ilvl="0">
      <w:start w:val="2010"/>
      <w:numFmt w:val="bullet"/>
      <w:lvlText w:val="-"/>
      <w:lvlJc w:val="left"/>
      <w:pPr>
        <w:ind w:left="1287" w:hanging="360"/>
      </w:pPr>
      <w:rPr>
        <w:rFonts w:ascii="Arial" w:eastAsia="Times New Roman" w:hAnsi="Arial" w:cs="Arial"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num w:numId="1">
    <w:abstractNumId w:val="1"/>
  </w:num>
  <w:num w:numId="2">
    <w:abstractNumId w:val="2"/>
  </w:num>
  <w:num w:numId="3">
    <w:abstractNumId w:val="7"/>
  </w:num>
  <w:num w:numId="4">
    <w:abstractNumId w:val="5"/>
  </w:num>
  <w:num w:numId="5">
    <w:abstractNumId w:val="6"/>
  </w:num>
  <w:num w:numId="6">
    <w:abstractNumId w:val="8"/>
  </w:num>
  <w:num w:numId="7">
    <w:abstractNumId w:val="3"/>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EA"/>
    <w:rsid w:val="00001F95"/>
    <w:rsid w:val="000021A9"/>
    <w:rsid w:val="0000294B"/>
    <w:rsid w:val="00006489"/>
    <w:rsid w:val="000066B3"/>
    <w:rsid w:val="00007695"/>
    <w:rsid w:val="00010AE7"/>
    <w:rsid w:val="00013CA7"/>
    <w:rsid w:val="000144DA"/>
    <w:rsid w:val="00024BCF"/>
    <w:rsid w:val="00031726"/>
    <w:rsid w:val="00033A26"/>
    <w:rsid w:val="00034935"/>
    <w:rsid w:val="00040F72"/>
    <w:rsid w:val="00042A51"/>
    <w:rsid w:val="00043B8F"/>
    <w:rsid w:val="00043BEF"/>
    <w:rsid w:val="00044158"/>
    <w:rsid w:val="00044608"/>
    <w:rsid w:val="00051A39"/>
    <w:rsid w:val="00053309"/>
    <w:rsid w:val="00056D67"/>
    <w:rsid w:val="0006268E"/>
    <w:rsid w:val="00066364"/>
    <w:rsid w:val="000672B9"/>
    <w:rsid w:val="000701E6"/>
    <w:rsid w:val="000713A1"/>
    <w:rsid w:val="00071EFA"/>
    <w:rsid w:val="0007412F"/>
    <w:rsid w:val="00074499"/>
    <w:rsid w:val="00076A3D"/>
    <w:rsid w:val="00076DFB"/>
    <w:rsid w:val="0008028B"/>
    <w:rsid w:val="00081A81"/>
    <w:rsid w:val="00081C09"/>
    <w:rsid w:val="000828C9"/>
    <w:rsid w:val="00086194"/>
    <w:rsid w:val="000872F5"/>
    <w:rsid w:val="00093AF1"/>
    <w:rsid w:val="00093C75"/>
    <w:rsid w:val="000970CE"/>
    <w:rsid w:val="00097141"/>
    <w:rsid w:val="00097BD4"/>
    <w:rsid w:val="000A1810"/>
    <w:rsid w:val="000A36D5"/>
    <w:rsid w:val="000A3A86"/>
    <w:rsid w:val="000A7962"/>
    <w:rsid w:val="000B0CC1"/>
    <w:rsid w:val="000B171C"/>
    <w:rsid w:val="000B32DA"/>
    <w:rsid w:val="000B6128"/>
    <w:rsid w:val="000C1F32"/>
    <w:rsid w:val="000C1F4C"/>
    <w:rsid w:val="000C459F"/>
    <w:rsid w:val="000C48E1"/>
    <w:rsid w:val="000D09D8"/>
    <w:rsid w:val="000D32DD"/>
    <w:rsid w:val="000D3F21"/>
    <w:rsid w:val="000D4509"/>
    <w:rsid w:val="000D7381"/>
    <w:rsid w:val="000E0E3B"/>
    <w:rsid w:val="000E25DB"/>
    <w:rsid w:val="000E44DB"/>
    <w:rsid w:val="000F17BE"/>
    <w:rsid w:val="000F3D8B"/>
    <w:rsid w:val="000F5272"/>
    <w:rsid w:val="000F5CA1"/>
    <w:rsid w:val="000F71EF"/>
    <w:rsid w:val="001023C8"/>
    <w:rsid w:val="0010351A"/>
    <w:rsid w:val="001048E2"/>
    <w:rsid w:val="00111D8D"/>
    <w:rsid w:val="00112C6A"/>
    <w:rsid w:val="00113D51"/>
    <w:rsid w:val="00114224"/>
    <w:rsid w:val="00115C5A"/>
    <w:rsid w:val="00122D3A"/>
    <w:rsid w:val="00124312"/>
    <w:rsid w:val="00127E82"/>
    <w:rsid w:val="001328F5"/>
    <w:rsid w:val="00132CBF"/>
    <w:rsid w:val="00133568"/>
    <w:rsid w:val="00134E26"/>
    <w:rsid w:val="001376F6"/>
    <w:rsid w:val="00143548"/>
    <w:rsid w:val="00145216"/>
    <w:rsid w:val="00147787"/>
    <w:rsid w:val="00147B52"/>
    <w:rsid w:val="0015184F"/>
    <w:rsid w:val="0015222A"/>
    <w:rsid w:val="001532A5"/>
    <w:rsid w:val="0015437D"/>
    <w:rsid w:val="001546B8"/>
    <w:rsid w:val="00162070"/>
    <w:rsid w:val="00162ED7"/>
    <w:rsid w:val="00163A33"/>
    <w:rsid w:val="00163F31"/>
    <w:rsid w:val="00167476"/>
    <w:rsid w:val="00167E78"/>
    <w:rsid w:val="00170221"/>
    <w:rsid w:val="00175FEF"/>
    <w:rsid w:val="001763D9"/>
    <w:rsid w:val="0017687A"/>
    <w:rsid w:val="00180055"/>
    <w:rsid w:val="001802E1"/>
    <w:rsid w:val="001812BF"/>
    <w:rsid w:val="00182B6D"/>
    <w:rsid w:val="00184349"/>
    <w:rsid w:val="00190EDA"/>
    <w:rsid w:val="001919AE"/>
    <w:rsid w:val="001932C9"/>
    <w:rsid w:val="00193DFD"/>
    <w:rsid w:val="0019497D"/>
    <w:rsid w:val="00194AED"/>
    <w:rsid w:val="00195546"/>
    <w:rsid w:val="00197408"/>
    <w:rsid w:val="00197916"/>
    <w:rsid w:val="001A3307"/>
    <w:rsid w:val="001A60C5"/>
    <w:rsid w:val="001A78B3"/>
    <w:rsid w:val="001B06AF"/>
    <w:rsid w:val="001B3AA5"/>
    <w:rsid w:val="001B4007"/>
    <w:rsid w:val="001C2A9C"/>
    <w:rsid w:val="001C307F"/>
    <w:rsid w:val="001D1EEF"/>
    <w:rsid w:val="001D7722"/>
    <w:rsid w:val="001E1040"/>
    <w:rsid w:val="001E1D31"/>
    <w:rsid w:val="001E326F"/>
    <w:rsid w:val="001E5642"/>
    <w:rsid w:val="001F3C3C"/>
    <w:rsid w:val="001F5F71"/>
    <w:rsid w:val="001F6CC0"/>
    <w:rsid w:val="001F7696"/>
    <w:rsid w:val="00200F05"/>
    <w:rsid w:val="00203D8F"/>
    <w:rsid w:val="00206755"/>
    <w:rsid w:val="002107BB"/>
    <w:rsid w:val="002110E4"/>
    <w:rsid w:val="00214146"/>
    <w:rsid w:val="00216430"/>
    <w:rsid w:val="00216B46"/>
    <w:rsid w:val="002201A0"/>
    <w:rsid w:val="002208B7"/>
    <w:rsid w:val="00220CAE"/>
    <w:rsid w:val="002223BB"/>
    <w:rsid w:val="002227B5"/>
    <w:rsid w:val="00223581"/>
    <w:rsid w:val="0022370D"/>
    <w:rsid w:val="00224EA4"/>
    <w:rsid w:val="0022532E"/>
    <w:rsid w:val="00231F28"/>
    <w:rsid w:val="002335E3"/>
    <w:rsid w:val="00233968"/>
    <w:rsid w:val="0023612F"/>
    <w:rsid w:val="0023720A"/>
    <w:rsid w:val="00237977"/>
    <w:rsid w:val="00237ED5"/>
    <w:rsid w:val="002405C1"/>
    <w:rsid w:val="00241D66"/>
    <w:rsid w:val="00242773"/>
    <w:rsid w:val="00243E5D"/>
    <w:rsid w:val="00244710"/>
    <w:rsid w:val="00250C0C"/>
    <w:rsid w:val="00251EB6"/>
    <w:rsid w:val="00252D9D"/>
    <w:rsid w:val="002541B3"/>
    <w:rsid w:val="002542B3"/>
    <w:rsid w:val="002560E4"/>
    <w:rsid w:val="0025750A"/>
    <w:rsid w:val="00260ED0"/>
    <w:rsid w:val="00261781"/>
    <w:rsid w:val="00261928"/>
    <w:rsid w:val="00261D3D"/>
    <w:rsid w:val="0026664B"/>
    <w:rsid w:val="0026691B"/>
    <w:rsid w:val="00267079"/>
    <w:rsid w:val="00270636"/>
    <w:rsid w:val="00272DC4"/>
    <w:rsid w:val="00273A23"/>
    <w:rsid w:val="00275378"/>
    <w:rsid w:val="00275705"/>
    <w:rsid w:val="002765BC"/>
    <w:rsid w:val="00282B44"/>
    <w:rsid w:val="00283104"/>
    <w:rsid w:val="00283E91"/>
    <w:rsid w:val="00284D65"/>
    <w:rsid w:val="002864C9"/>
    <w:rsid w:val="00286B13"/>
    <w:rsid w:val="00287D5B"/>
    <w:rsid w:val="00292C85"/>
    <w:rsid w:val="002944ED"/>
    <w:rsid w:val="00295381"/>
    <w:rsid w:val="00296737"/>
    <w:rsid w:val="002A0A0D"/>
    <w:rsid w:val="002A23DD"/>
    <w:rsid w:val="002A2B36"/>
    <w:rsid w:val="002A435D"/>
    <w:rsid w:val="002A4710"/>
    <w:rsid w:val="002A4A5D"/>
    <w:rsid w:val="002A4B96"/>
    <w:rsid w:val="002A6EC7"/>
    <w:rsid w:val="002B0313"/>
    <w:rsid w:val="002B4270"/>
    <w:rsid w:val="002B69EA"/>
    <w:rsid w:val="002B6D81"/>
    <w:rsid w:val="002C6C63"/>
    <w:rsid w:val="002C7A28"/>
    <w:rsid w:val="002D07FC"/>
    <w:rsid w:val="002D16E6"/>
    <w:rsid w:val="002D461A"/>
    <w:rsid w:val="002D5770"/>
    <w:rsid w:val="002E0121"/>
    <w:rsid w:val="002E1CF9"/>
    <w:rsid w:val="002E32CD"/>
    <w:rsid w:val="002E7E52"/>
    <w:rsid w:val="002F1FEB"/>
    <w:rsid w:val="002F45D6"/>
    <w:rsid w:val="002F4B4F"/>
    <w:rsid w:val="002F4C2C"/>
    <w:rsid w:val="002F7EB9"/>
    <w:rsid w:val="00301189"/>
    <w:rsid w:val="0030146F"/>
    <w:rsid w:val="00303A98"/>
    <w:rsid w:val="00306CD0"/>
    <w:rsid w:val="003104CF"/>
    <w:rsid w:val="0031111F"/>
    <w:rsid w:val="00313106"/>
    <w:rsid w:val="00313280"/>
    <w:rsid w:val="00313933"/>
    <w:rsid w:val="003164A9"/>
    <w:rsid w:val="00316FF9"/>
    <w:rsid w:val="00317A68"/>
    <w:rsid w:val="00323A6A"/>
    <w:rsid w:val="003249E0"/>
    <w:rsid w:val="003270D6"/>
    <w:rsid w:val="00332BBF"/>
    <w:rsid w:val="003332DA"/>
    <w:rsid w:val="00334A26"/>
    <w:rsid w:val="00335F29"/>
    <w:rsid w:val="003361BD"/>
    <w:rsid w:val="00340319"/>
    <w:rsid w:val="003467AB"/>
    <w:rsid w:val="003520AC"/>
    <w:rsid w:val="00355115"/>
    <w:rsid w:val="00357D43"/>
    <w:rsid w:val="003608F7"/>
    <w:rsid w:val="00360C59"/>
    <w:rsid w:val="0036102D"/>
    <w:rsid w:val="00363318"/>
    <w:rsid w:val="00366973"/>
    <w:rsid w:val="003714D7"/>
    <w:rsid w:val="003759B3"/>
    <w:rsid w:val="00380951"/>
    <w:rsid w:val="003809AE"/>
    <w:rsid w:val="003841D8"/>
    <w:rsid w:val="00386367"/>
    <w:rsid w:val="00386544"/>
    <w:rsid w:val="00386BC1"/>
    <w:rsid w:val="00390A70"/>
    <w:rsid w:val="003925C3"/>
    <w:rsid w:val="00393FE7"/>
    <w:rsid w:val="003942D1"/>
    <w:rsid w:val="003973E2"/>
    <w:rsid w:val="003979E2"/>
    <w:rsid w:val="003A08AC"/>
    <w:rsid w:val="003A0D8B"/>
    <w:rsid w:val="003A265D"/>
    <w:rsid w:val="003A5FFC"/>
    <w:rsid w:val="003B1225"/>
    <w:rsid w:val="003B19D3"/>
    <w:rsid w:val="003B392C"/>
    <w:rsid w:val="003B3E3E"/>
    <w:rsid w:val="003B4915"/>
    <w:rsid w:val="003C5E58"/>
    <w:rsid w:val="003C6A73"/>
    <w:rsid w:val="003C7E1D"/>
    <w:rsid w:val="003D150F"/>
    <w:rsid w:val="003E0E87"/>
    <w:rsid w:val="003E10B7"/>
    <w:rsid w:val="003E206F"/>
    <w:rsid w:val="003E242B"/>
    <w:rsid w:val="003E3514"/>
    <w:rsid w:val="003E5887"/>
    <w:rsid w:val="003F0699"/>
    <w:rsid w:val="003F2627"/>
    <w:rsid w:val="003F2979"/>
    <w:rsid w:val="003F3865"/>
    <w:rsid w:val="003F3BCA"/>
    <w:rsid w:val="003F4BF6"/>
    <w:rsid w:val="003F7D56"/>
    <w:rsid w:val="004017C8"/>
    <w:rsid w:val="004021C6"/>
    <w:rsid w:val="00406B58"/>
    <w:rsid w:val="004123BE"/>
    <w:rsid w:val="004131A3"/>
    <w:rsid w:val="004223B3"/>
    <w:rsid w:val="00422BFA"/>
    <w:rsid w:val="00422CE2"/>
    <w:rsid w:val="0042454B"/>
    <w:rsid w:val="00425A5A"/>
    <w:rsid w:val="00426A93"/>
    <w:rsid w:val="00430C8D"/>
    <w:rsid w:val="00434F59"/>
    <w:rsid w:val="004355F2"/>
    <w:rsid w:val="00435992"/>
    <w:rsid w:val="00435A50"/>
    <w:rsid w:val="004375F7"/>
    <w:rsid w:val="004429FE"/>
    <w:rsid w:val="00444D22"/>
    <w:rsid w:val="00447D61"/>
    <w:rsid w:val="00451683"/>
    <w:rsid w:val="0045203C"/>
    <w:rsid w:val="0046415F"/>
    <w:rsid w:val="00465F30"/>
    <w:rsid w:val="00471510"/>
    <w:rsid w:val="00472D66"/>
    <w:rsid w:val="00474030"/>
    <w:rsid w:val="0047564E"/>
    <w:rsid w:val="00476B65"/>
    <w:rsid w:val="004806A9"/>
    <w:rsid w:val="004808DD"/>
    <w:rsid w:val="00481208"/>
    <w:rsid w:val="00481329"/>
    <w:rsid w:val="00481A3D"/>
    <w:rsid w:val="00483714"/>
    <w:rsid w:val="0048551F"/>
    <w:rsid w:val="00494826"/>
    <w:rsid w:val="004A59D5"/>
    <w:rsid w:val="004A66E9"/>
    <w:rsid w:val="004B3C24"/>
    <w:rsid w:val="004C190A"/>
    <w:rsid w:val="004C5197"/>
    <w:rsid w:val="004C6E24"/>
    <w:rsid w:val="004C776E"/>
    <w:rsid w:val="004D1AC1"/>
    <w:rsid w:val="004D3E79"/>
    <w:rsid w:val="004D4251"/>
    <w:rsid w:val="004D44F4"/>
    <w:rsid w:val="004D4785"/>
    <w:rsid w:val="004D5258"/>
    <w:rsid w:val="004D533F"/>
    <w:rsid w:val="004E159F"/>
    <w:rsid w:val="004E5232"/>
    <w:rsid w:val="004F02BA"/>
    <w:rsid w:val="004F16D7"/>
    <w:rsid w:val="004F52D7"/>
    <w:rsid w:val="004F5CF7"/>
    <w:rsid w:val="004F67EA"/>
    <w:rsid w:val="004F749D"/>
    <w:rsid w:val="005009AB"/>
    <w:rsid w:val="005011C2"/>
    <w:rsid w:val="005031A0"/>
    <w:rsid w:val="00504FB5"/>
    <w:rsid w:val="00505E35"/>
    <w:rsid w:val="005060D1"/>
    <w:rsid w:val="00507620"/>
    <w:rsid w:val="005077EE"/>
    <w:rsid w:val="00507BA8"/>
    <w:rsid w:val="005129E2"/>
    <w:rsid w:val="00514630"/>
    <w:rsid w:val="00523609"/>
    <w:rsid w:val="005259EF"/>
    <w:rsid w:val="00526105"/>
    <w:rsid w:val="0053107A"/>
    <w:rsid w:val="00531172"/>
    <w:rsid w:val="00532346"/>
    <w:rsid w:val="005335E7"/>
    <w:rsid w:val="0053611D"/>
    <w:rsid w:val="00537525"/>
    <w:rsid w:val="005436F4"/>
    <w:rsid w:val="00543AAA"/>
    <w:rsid w:val="005457B8"/>
    <w:rsid w:val="00555E81"/>
    <w:rsid w:val="0056172A"/>
    <w:rsid w:val="00562CB0"/>
    <w:rsid w:val="00565BF5"/>
    <w:rsid w:val="00572B15"/>
    <w:rsid w:val="005749BA"/>
    <w:rsid w:val="005768B3"/>
    <w:rsid w:val="00576D5F"/>
    <w:rsid w:val="00581531"/>
    <w:rsid w:val="00582A57"/>
    <w:rsid w:val="005843FE"/>
    <w:rsid w:val="005858CC"/>
    <w:rsid w:val="00586ECE"/>
    <w:rsid w:val="0059136F"/>
    <w:rsid w:val="005928F6"/>
    <w:rsid w:val="005933AB"/>
    <w:rsid w:val="00594BE6"/>
    <w:rsid w:val="00595B89"/>
    <w:rsid w:val="00596576"/>
    <w:rsid w:val="00596C21"/>
    <w:rsid w:val="005971DD"/>
    <w:rsid w:val="00597910"/>
    <w:rsid w:val="005A078E"/>
    <w:rsid w:val="005A624C"/>
    <w:rsid w:val="005B0853"/>
    <w:rsid w:val="005B371F"/>
    <w:rsid w:val="005B3B71"/>
    <w:rsid w:val="005B4A99"/>
    <w:rsid w:val="005C372E"/>
    <w:rsid w:val="005C3BEA"/>
    <w:rsid w:val="005C44AD"/>
    <w:rsid w:val="005C45ED"/>
    <w:rsid w:val="005C489E"/>
    <w:rsid w:val="005C4E07"/>
    <w:rsid w:val="005C656A"/>
    <w:rsid w:val="005C6EDC"/>
    <w:rsid w:val="005D16AA"/>
    <w:rsid w:val="005D2885"/>
    <w:rsid w:val="005D4A41"/>
    <w:rsid w:val="005D6B61"/>
    <w:rsid w:val="005D700D"/>
    <w:rsid w:val="005D7449"/>
    <w:rsid w:val="005E2CCA"/>
    <w:rsid w:val="005F0A68"/>
    <w:rsid w:val="005F37AA"/>
    <w:rsid w:val="005F44CC"/>
    <w:rsid w:val="005F648D"/>
    <w:rsid w:val="00603728"/>
    <w:rsid w:val="00607191"/>
    <w:rsid w:val="00616C2E"/>
    <w:rsid w:val="006179E7"/>
    <w:rsid w:val="00620082"/>
    <w:rsid w:val="00620619"/>
    <w:rsid w:val="00622429"/>
    <w:rsid w:val="006236FF"/>
    <w:rsid w:val="00626962"/>
    <w:rsid w:val="00626A63"/>
    <w:rsid w:val="0062797B"/>
    <w:rsid w:val="00627F0F"/>
    <w:rsid w:val="006337E0"/>
    <w:rsid w:val="00634762"/>
    <w:rsid w:val="0063615C"/>
    <w:rsid w:val="00644A55"/>
    <w:rsid w:val="00651A3E"/>
    <w:rsid w:val="0065344F"/>
    <w:rsid w:val="00655C7E"/>
    <w:rsid w:val="006574A0"/>
    <w:rsid w:val="00662215"/>
    <w:rsid w:val="00665CFC"/>
    <w:rsid w:val="00670CB5"/>
    <w:rsid w:val="00674071"/>
    <w:rsid w:val="0067562E"/>
    <w:rsid w:val="00675C04"/>
    <w:rsid w:val="00677F07"/>
    <w:rsid w:val="006807C7"/>
    <w:rsid w:val="006811E9"/>
    <w:rsid w:val="00682CA1"/>
    <w:rsid w:val="00683474"/>
    <w:rsid w:val="00685962"/>
    <w:rsid w:val="00686DEA"/>
    <w:rsid w:val="00687799"/>
    <w:rsid w:val="0069166C"/>
    <w:rsid w:val="00695A27"/>
    <w:rsid w:val="00696792"/>
    <w:rsid w:val="006974AC"/>
    <w:rsid w:val="006A0E00"/>
    <w:rsid w:val="006A692E"/>
    <w:rsid w:val="006A7390"/>
    <w:rsid w:val="006A76AB"/>
    <w:rsid w:val="006A7716"/>
    <w:rsid w:val="006B021F"/>
    <w:rsid w:val="006B0895"/>
    <w:rsid w:val="006B09A8"/>
    <w:rsid w:val="006B173E"/>
    <w:rsid w:val="006B1C94"/>
    <w:rsid w:val="006B2771"/>
    <w:rsid w:val="006B3127"/>
    <w:rsid w:val="006B35D7"/>
    <w:rsid w:val="006B402A"/>
    <w:rsid w:val="006B5E90"/>
    <w:rsid w:val="006B76A0"/>
    <w:rsid w:val="006C0F41"/>
    <w:rsid w:val="006C1BA8"/>
    <w:rsid w:val="006C5CE6"/>
    <w:rsid w:val="006D07B6"/>
    <w:rsid w:val="006D25A3"/>
    <w:rsid w:val="006D3319"/>
    <w:rsid w:val="006D532E"/>
    <w:rsid w:val="006D5537"/>
    <w:rsid w:val="006E1EC6"/>
    <w:rsid w:val="006E231B"/>
    <w:rsid w:val="006E426C"/>
    <w:rsid w:val="006E5B40"/>
    <w:rsid w:val="006F112C"/>
    <w:rsid w:val="006F19C5"/>
    <w:rsid w:val="006F1F51"/>
    <w:rsid w:val="006F31FE"/>
    <w:rsid w:val="006F34C8"/>
    <w:rsid w:val="006F3AFF"/>
    <w:rsid w:val="006F6125"/>
    <w:rsid w:val="007029E1"/>
    <w:rsid w:val="00705321"/>
    <w:rsid w:val="00705FBF"/>
    <w:rsid w:val="0070610F"/>
    <w:rsid w:val="00706865"/>
    <w:rsid w:val="00711DB8"/>
    <w:rsid w:val="00727E74"/>
    <w:rsid w:val="0073219F"/>
    <w:rsid w:val="007324D4"/>
    <w:rsid w:val="00732A76"/>
    <w:rsid w:val="00732E50"/>
    <w:rsid w:val="0073461B"/>
    <w:rsid w:val="00734F8F"/>
    <w:rsid w:val="00735F4E"/>
    <w:rsid w:val="00736B3F"/>
    <w:rsid w:val="00747E56"/>
    <w:rsid w:val="00752FB8"/>
    <w:rsid w:val="0075323D"/>
    <w:rsid w:val="0075443D"/>
    <w:rsid w:val="00763617"/>
    <w:rsid w:val="00763879"/>
    <w:rsid w:val="007640F8"/>
    <w:rsid w:val="00765885"/>
    <w:rsid w:val="00767D26"/>
    <w:rsid w:val="00772175"/>
    <w:rsid w:val="0077227A"/>
    <w:rsid w:val="0077262E"/>
    <w:rsid w:val="0077378A"/>
    <w:rsid w:val="00787D40"/>
    <w:rsid w:val="0079001A"/>
    <w:rsid w:val="00791400"/>
    <w:rsid w:val="00794719"/>
    <w:rsid w:val="00796E19"/>
    <w:rsid w:val="007A4D76"/>
    <w:rsid w:val="007A4DD1"/>
    <w:rsid w:val="007A5391"/>
    <w:rsid w:val="007A59D9"/>
    <w:rsid w:val="007A76FE"/>
    <w:rsid w:val="007B0E12"/>
    <w:rsid w:val="007B2158"/>
    <w:rsid w:val="007B2CE9"/>
    <w:rsid w:val="007B4DD9"/>
    <w:rsid w:val="007B5DEF"/>
    <w:rsid w:val="007B78CD"/>
    <w:rsid w:val="007C08FC"/>
    <w:rsid w:val="007C2D05"/>
    <w:rsid w:val="007C446C"/>
    <w:rsid w:val="007C4B7A"/>
    <w:rsid w:val="007D2AB0"/>
    <w:rsid w:val="007D7A22"/>
    <w:rsid w:val="007E257A"/>
    <w:rsid w:val="007E47E1"/>
    <w:rsid w:val="007E6750"/>
    <w:rsid w:val="007F0A62"/>
    <w:rsid w:val="007F1A5E"/>
    <w:rsid w:val="007F385E"/>
    <w:rsid w:val="007F46C3"/>
    <w:rsid w:val="007F655E"/>
    <w:rsid w:val="007F7BAB"/>
    <w:rsid w:val="008005FF"/>
    <w:rsid w:val="008011AA"/>
    <w:rsid w:val="00801E93"/>
    <w:rsid w:val="00803BC3"/>
    <w:rsid w:val="008047DF"/>
    <w:rsid w:val="008076E5"/>
    <w:rsid w:val="008141A1"/>
    <w:rsid w:val="008152E7"/>
    <w:rsid w:val="0081596C"/>
    <w:rsid w:val="00817BB1"/>
    <w:rsid w:val="00817E1F"/>
    <w:rsid w:val="008212BE"/>
    <w:rsid w:val="008221A2"/>
    <w:rsid w:val="00825BCB"/>
    <w:rsid w:val="008300F1"/>
    <w:rsid w:val="008341FC"/>
    <w:rsid w:val="00835864"/>
    <w:rsid w:val="00836AD5"/>
    <w:rsid w:val="00836C43"/>
    <w:rsid w:val="008420DF"/>
    <w:rsid w:val="00842619"/>
    <w:rsid w:val="0084353B"/>
    <w:rsid w:val="00843851"/>
    <w:rsid w:val="008457AF"/>
    <w:rsid w:val="00846113"/>
    <w:rsid w:val="00846156"/>
    <w:rsid w:val="00854833"/>
    <w:rsid w:val="008551CC"/>
    <w:rsid w:val="00855989"/>
    <w:rsid w:val="008600B1"/>
    <w:rsid w:val="008606CA"/>
    <w:rsid w:val="00860F1C"/>
    <w:rsid w:val="008619D1"/>
    <w:rsid w:val="0086324A"/>
    <w:rsid w:val="008647E9"/>
    <w:rsid w:val="00866F8B"/>
    <w:rsid w:val="00871854"/>
    <w:rsid w:val="0087258A"/>
    <w:rsid w:val="00876C89"/>
    <w:rsid w:val="008802C8"/>
    <w:rsid w:val="0088059A"/>
    <w:rsid w:val="00883FFF"/>
    <w:rsid w:val="00884CB1"/>
    <w:rsid w:val="00885731"/>
    <w:rsid w:val="0088675D"/>
    <w:rsid w:val="00886D10"/>
    <w:rsid w:val="00887734"/>
    <w:rsid w:val="0089091D"/>
    <w:rsid w:val="0089112C"/>
    <w:rsid w:val="008926CE"/>
    <w:rsid w:val="0089270C"/>
    <w:rsid w:val="0089490F"/>
    <w:rsid w:val="008949E7"/>
    <w:rsid w:val="00896A16"/>
    <w:rsid w:val="008A31CE"/>
    <w:rsid w:val="008A4997"/>
    <w:rsid w:val="008B18ED"/>
    <w:rsid w:val="008B3B58"/>
    <w:rsid w:val="008B7C81"/>
    <w:rsid w:val="008C00AB"/>
    <w:rsid w:val="008C091C"/>
    <w:rsid w:val="008C4AC0"/>
    <w:rsid w:val="008D1242"/>
    <w:rsid w:val="008D5384"/>
    <w:rsid w:val="008D7463"/>
    <w:rsid w:val="008E0271"/>
    <w:rsid w:val="008E0C24"/>
    <w:rsid w:val="008E3094"/>
    <w:rsid w:val="008E533F"/>
    <w:rsid w:val="008E5C0D"/>
    <w:rsid w:val="008F1384"/>
    <w:rsid w:val="008F30E3"/>
    <w:rsid w:val="00900138"/>
    <w:rsid w:val="00901AAB"/>
    <w:rsid w:val="00901C59"/>
    <w:rsid w:val="00904462"/>
    <w:rsid w:val="00905F12"/>
    <w:rsid w:val="00910541"/>
    <w:rsid w:val="00911F90"/>
    <w:rsid w:val="00913478"/>
    <w:rsid w:val="0091449E"/>
    <w:rsid w:val="0091465F"/>
    <w:rsid w:val="0091555D"/>
    <w:rsid w:val="00922DFB"/>
    <w:rsid w:val="00931F1F"/>
    <w:rsid w:val="009328E5"/>
    <w:rsid w:val="00933F0E"/>
    <w:rsid w:val="009343F2"/>
    <w:rsid w:val="00934A96"/>
    <w:rsid w:val="00940827"/>
    <w:rsid w:val="0094165C"/>
    <w:rsid w:val="00944341"/>
    <w:rsid w:val="00947555"/>
    <w:rsid w:val="00950628"/>
    <w:rsid w:val="00956BB1"/>
    <w:rsid w:val="009640CB"/>
    <w:rsid w:val="009642E2"/>
    <w:rsid w:val="00964C5A"/>
    <w:rsid w:val="009758E5"/>
    <w:rsid w:val="00975D54"/>
    <w:rsid w:val="00980A59"/>
    <w:rsid w:val="009811F4"/>
    <w:rsid w:val="00984334"/>
    <w:rsid w:val="0099455F"/>
    <w:rsid w:val="00996794"/>
    <w:rsid w:val="0099796A"/>
    <w:rsid w:val="009A06DC"/>
    <w:rsid w:val="009A184E"/>
    <w:rsid w:val="009A1F71"/>
    <w:rsid w:val="009A412B"/>
    <w:rsid w:val="009A6962"/>
    <w:rsid w:val="009A6D92"/>
    <w:rsid w:val="009A7C64"/>
    <w:rsid w:val="009B04DA"/>
    <w:rsid w:val="009B356A"/>
    <w:rsid w:val="009B4FF6"/>
    <w:rsid w:val="009B6168"/>
    <w:rsid w:val="009B7684"/>
    <w:rsid w:val="009C0100"/>
    <w:rsid w:val="009C48DA"/>
    <w:rsid w:val="009D3A38"/>
    <w:rsid w:val="009D3B5D"/>
    <w:rsid w:val="009E5564"/>
    <w:rsid w:val="009E6808"/>
    <w:rsid w:val="009F18C5"/>
    <w:rsid w:val="009F5E28"/>
    <w:rsid w:val="009F71E7"/>
    <w:rsid w:val="00A01B06"/>
    <w:rsid w:val="00A03586"/>
    <w:rsid w:val="00A03EE2"/>
    <w:rsid w:val="00A0464F"/>
    <w:rsid w:val="00A073C9"/>
    <w:rsid w:val="00A10B22"/>
    <w:rsid w:val="00A13333"/>
    <w:rsid w:val="00A13940"/>
    <w:rsid w:val="00A140FD"/>
    <w:rsid w:val="00A14325"/>
    <w:rsid w:val="00A1560D"/>
    <w:rsid w:val="00A16E6A"/>
    <w:rsid w:val="00A21413"/>
    <w:rsid w:val="00A21917"/>
    <w:rsid w:val="00A22F0A"/>
    <w:rsid w:val="00A252E6"/>
    <w:rsid w:val="00A275FA"/>
    <w:rsid w:val="00A27E3D"/>
    <w:rsid w:val="00A33338"/>
    <w:rsid w:val="00A34F59"/>
    <w:rsid w:val="00A35DF5"/>
    <w:rsid w:val="00A368DF"/>
    <w:rsid w:val="00A36C19"/>
    <w:rsid w:val="00A44E7A"/>
    <w:rsid w:val="00A4662B"/>
    <w:rsid w:val="00A47130"/>
    <w:rsid w:val="00A564FA"/>
    <w:rsid w:val="00A56712"/>
    <w:rsid w:val="00A56EF8"/>
    <w:rsid w:val="00A606AC"/>
    <w:rsid w:val="00A60D0D"/>
    <w:rsid w:val="00A627AD"/>
    <w:rsid w:val="00A62E76"/>
    <w:rsid w:val="00A65ECF"/>
    <w:rsid w:val="00A709D7"/>
    <w:rsid w:val="00A71666"/>
    <w:rsid w:val="00A755F7"/>
    <w:rsid w:val="00A81866"/>
    <w:rsid w:val="00A86031"/>
    <w:rsid w:val="00A862F7"/>
    <w:rsid w:val="00A87471"/>
    <w:rsid w:val="00A878E4"/>
    <w:rsid w:val="00A9029A"/>
    <w:rsid w:val="00A9377C"/>
    <w:rsid w:val="00AA0678"/>
    <w:rsid w:val="00AA10C7"/>
    <w:rsid w:val="00AA189D"/>
    <w:rsid w:val="00AA4585"/>
    <w:rsid w:val="00AA544C"/>
    <w:rsid w:val="00AA5C6F"/>
    <w:rsid w:val="00AA6226"/>
    <w:rsid w:val="00AB65B0"/>
    <w:rsid w:val="00AC2E1B"/>
    <w:rsid w:val="00AC5473"/>
    <w:rsid w:val="00AC5D99"/>
    <w:rsid w:val="00AC6D97"/>
    <w:rsid w:val="00AD4F06"/>
    <w:rsid w:val="00AD5C85"/>
    <w:rsid w:val="00AD6D70"/>
    <w:rsid w:val="00AD7A96"/>
    <w:rsid w:val="00AE0BC9"/>
    <w:rsid w:val="00AE4CCF"/>
    <w:rsid w:val="00AE54F1"/>
    <w:rsid w:val="00AE6376"/>
    <w:rsid w:val="00AF1ECE"/>
    <w:rsid w:val="00AF34CC"/>
    <w:rsid w:val="00AF6F80"/>
    <w:rsid w:val="00AF7A9F"/>
    <w:rsid w:val="00B038A5"/>
    <w:rsid w:val="00B047F8"/>
    <w:rsid w:val="00B06166"/>
    <w:rsid w:val="00B12FD9"/>
    <w:rsid w:val="00B218C1"/>
    <w:rsid w:val="00B21E37"/>
    <w:rsid w:val="00B23378"/>
    <w:rsid w:val="00B23BCB"/>
    <w:rsid w:val="00B254AE"/>
    <w:rsid w:val="00B32ADF"/>
    <w:rsid w:val="00B33DB2"/>
    <w:rsid w:val="00B34309"/>
    <w:rsid w:val="00B34E57"/>
    <w:rsid w:val="00B37A95"/>
    <w:rsid w:val="00B4054C"/>
    <w:rsid w:val="00B40763"/>
    <w:rsid w:val="00B4226A"/>
    <w:rsid w:val="00B42DD5"/>
    <w:rsid w:val="00B4662F"/>
    <w:rsid w:val="00B478F5"/>
    <w:rsid w:val="00B50BE8"/>
    <w:rsid w:val="00B53BD3"/>
    <w:rsid w:val="00B54686"/>
    <w:rsid w:val="00B54A9E"/>
    <w:rsid w:val="00B5639D"/>
    <w:rsid w:val="00B57543"/>
    <w:rsid w:val="00B57686"/>
    <w:rsid w:val="00B61F79"/>
    <w:rsid w:val="00B62F0B"/>
    <w:rsid w:val="00B72EA1"/>
    <w:rsid w:val="00B7417A"/>
    <w:rsid w:val="00B74471"/>
    <w:rsid w:val="00B77BD0"/>
    <w:rsid w:val="00B80610"/>
    <w:rsid w:val="00B81415"/>
    <w:rsid w:val="00B81A10"/>
    <w:rsid w:val="00B83F72"/>
    <w:rsid w:val="00B85A48"/>
    <w:rsid w:val="00B87420"/>
    <w:rsid w:val="00B95DA3"/>
    <w:rsid w:val="00BA048D"/>
    <w:rsid w:val="00BA0D41"/>
    <w:rsid w:val="00BA2149"/>
    <w:rsid w:val="00BA3F71"/>
    <w:rsid w:val="00BC2664"/>
    <w:rsid w:val="00BC2F1C"/>
    <w:rsid w:val="00BC3C4A"/>
    <w:rsid w:val="00BC436D"/>
    <w:rsid w:val="00BC54B6"/>
    <w:rsid w:val="00BC5EDA"/>
    <w:rsid w:val="00BC6DA1"/>
    <w:rsid w:val="00BD15E0"/>
    <w:rsid w:val="00BD60D9"/>
    <w:rsid w:val="00BE60D6"/>
    <w:rsid w:val="00BE667B"/>
    <w:rsid w:val="00BE6699"/>
    <w:rsid w:val="00BE75D9"/>
    <w:rsid w:val="00BF17A6"/>
    <w:rsid w:val="00BF24B9"/>
    <w:rsid w:val="00BF2615"/>
    <w:rsid w:val="00BF2835"/>
    <w:rsid w:val="00BF53D8"/>
    <w:rsid w:val="00BF57BA"/>
    <w:rsid w:val="00BF6FCB"/>
    <w:rsid w:val="00C01595"/>
    <w:rsid w:val="00C0280C"/>
    <w:rsid w:val="00C05AEE"/>
    <w:rsid w:val="00C05EA6"/>
    <w:rsid w:val="00C06446"/>
    <w:rsid w:val="00C06502"/>
    <w:rsid w:val="00C13284"/>
    <w:rsid w:val="00C1736F"/>
    <w:rsid w:val="00C202B3"/>
    <w:rsid w:val="00C211E3"/>
    <w:rsid w:val="00C2282F"/>
    <w:rsid w:val="00C233CD"/>
    <w:rsid w:val="00C26212"/>
    <w:rsid w:val="00C331B5"/>
    <w:rsid w:val="00C33ABB"/>
    <w:rsid w:val="00C3635B"/>
    <w:rsid w:val="00C40315"/>
    <w:rsid w:val="00C43D5B"/>
    <w:rsid w:val="00C45782"/>
    <w:rsid w:val="00C46506"/>
    <w:rsid w:val="00C47960"/>
    <w:rsid w:val="00C509A7"/>
    <w:rsid w:val="00C572DD"/>
    <w:rsid w:val="00C573B1"/>
    <w:rsid w:val="00C603CC"/>
    <w:rsid w:val="00C6560A"/>
    <w:rsid w:val="00C7019C"/>
    <w:rsid w:val="00C8098B"/>
    <w:rsid w:val="00C827B2"/>
    <w:rsid w:val="00C8770E"/>
    <w:rsid w:val="00C87A8C"/>
    <w:rsid w:val="00C87D0C"/>
    <w:rsid w:val="00C92567"/>
    <w:rsid w:val="00C955DA"/>
    <w:rsid w:val="00CA1A09"/>
    <w:rsid w:val="00CA41D9"/>
    <w:rsid w:val="00CB15A5"/>
    <w:rsid w:val="00CB1998"/>
    <w:rsid w:val="00CB210B"/>
    <w:rsid w:val="00CB5CEF"/>
    <w:rsid w:val="00CB7928"/>
    <w:rsid w:val="00CC0763"/>
    <w:rsid w:val="00CC07FF"/>
    <w:rsid w:val="00CC082B"/>
    <w:rsid w:val="00CC1C19"/>
    <w:rsid w:val="00CC22F8"/>
    <w:rsid w:val="00CC42B5"/>
    <w:rsid w:val="00CC6AA8"/>
    <w:rsid w:val="00CD26BC"/>
    <w:rsid w:val="00CD2D33"/>
    <w:rsid w:val="00CD5FDE"/>
    <w:rsid w:val="00CD6B4F"/>
    <w:rsid w:val="00CE1683"/>
    <w:rsid w:val="00CE4B7C"/>
    <w:rsid w:val="00CE55FC"/>
    <w:rsid w:val="00CE58E0"/>
    <w:rsid w:val="00CE78D3"/>
    <w:rsid w:val="00CF1067"/>
    <w:rsid w:val="00CF31CA"/>
    <w:rsid w:val="00D046BB"/>
    <w:rsid w:val="00D058AA"/>
    <w:rsid w:val="00D05B94"/>
    <w:rsid w:val="00D05E2F"/>
    <w:rsid w:val="00D05ECA"/>
    <w:rsid w:val="00D077B0"/>
    <w:rsid w:val="00D123DA"/>
    <w:rsid w:val="00D1324B"/>
    <w:rsid w:val="00D13AB4"/>
    <w:rsid w:val="00D14E56"/>
    <w:rsid w:val="00D156B0"/>
    <w:rsid w:val="00D15D03"/>
    <w:rsid w:val="00D166A7"/>
    <w:rsid w:val="00D16A5C"/>
    <w:rsid w:val="00D21A7F"/>
    <w:rsid w:val="00D223E7"/>
    <w:rsid w:val="00D258F1"/>
    <w:rsid w:val="00D27806"/>
    <w:rsid w:val="00D30C10"/>
    <w:rsid w:val="00D327F8"/>
    <w:rsid w:val="00D33D29"/>
    <w:rsid w:val="00D34B62"/>
    <w:rsid w:val="00D41E55"/>
    <w:rsid w:val="00D43BA9"/>
    <w:rsid w:val="00D43F33"/>
    <w:rsid w:val="00D4607F"/>
    <w:rsid w:val="00D52786"/>
    <w:rsid w:val="00D54CD5"/>
    <w:rsid w:val="00D61BD8"/>
    <w:rsid w:val="00D647C8"/>
    <w:rsid w:val="00D65769"/>
    <w:rsid w:val="00D66348"/>
    <w:rsid w:val="00D671E5"/>
    <w:rsid w:val="00D67773"/>
    <w:rsid w:val="00D6795A"/>
    <w:rsid w:val="00D67F01"/>
    <w:rsid w:val="00D70628"/>
    <w:rsid w:val="00D70B01"/>
    <w:rsid w:val="00D70D1C"/>
    <w:rsid w:val="00D73AB8"/>
    <w:rsid w:val="00D753C7"/>
    <w:rsid w:val="00D76FB6"/>
    <w:rsid w:val="00D80376"/>
    <w:rsid w:val="00D80512"/>
    <w:rsid w:val="00D83B5E"/>
    <w:rsid w:val="00D85654"/>
    <w:rsid w:val="00D859BE"/>
    <w:rsid w:val="00D8609E"/>
    <w:rsid w:val="00D92DEB"/>
    <w:rsid w:val="00D963C7"/>
    <w:rsid w:val="00D96550"/>
    <w:rsid w:val="00D966F8"/>
    <w:rsid w:val="00DA03E4"/>
    <w:rsid w:val="00DA0C0C"/>
    <w:rsid w:val="00DA1CE6"/>
    <w:rsid w:val="00DA2D8D"/>
    <w:rsid w:val="00DA32EB"/>
    <w:rsid w:val="00DA4DD4"/>
    <w:rsid w:val="00DB24E5"/>
    <w:rsid w:val="00DB6098"/>
    <w:rsid w:val="00DC2C5C"/>
    <w:rsid w:val="00DC2CC4"/>
    <w:rsid w:val="00DC70E0"/>
    <w:rsid w:val="00DD7060"/>
    <w:rsid w:val="00DD7BFE"/>
    <w:rsid w:val="00DE0C6F"/>
    <w:rsid w:val="00DE1B9E"/>
    <w:rsid w:val="00DE1E3D"/>
    <w:rsid w:val="00DE4875"/>
    <w:rsid w:val="00DF1CEB"/>
    <w:rsid w:val="00DF2C6B"/>
    <w:rsid w:val="00DF2DA7"/>
    <w:rsid w:val="00E01D06"/>
    <w:rsid w:val="00E027C0"/>
    <w:rsid w:val="00E044C4"/>
    <w:rsid w:val="00E04A70"/>
    <w:rsid w:val="00E06948"/>
    <w:rsid w:val="00E15866"/>
    <w:rsid w:val="00E15D55"/>
    <w:rsid w:val="00E16A17"/>
    <w:rsid w:val="00E1737D"/>
    <w:rsid w:val="00E210C5"/>
    <w:rsid w:val="00E250F7"/>
    <w:rsid w:val="00E25A9C"/>
    <w:rsid w:val="00E25ECC"/>
    <w:rsid w:val="00E275CE"/>
    <w:rsid w:val="00E30D91"/>
    <w:rsid w:val="00E3171C"/>
    <w:rsid w:val="00E32DE2"/>
    <w:rsid w:val="00E33A8D"/>
    <w:rsid w:val="00E36308"/>
    <w:rsid w:val="00E40064"/>
    <w:rsid w:val="00E41CEE"/>
    <w:rsid w:val="00E41D08"/>
    <w:rsid w:val="00E43DEE"/>
    <w:rsid w:val="00E44DC6"/>
    <w:rsid w:val="00E46A0E"/>
    <w:rsid w:val="00E46DDD"/>
    <w:rsid w:val="00E4727A"/>
    <w:rsid w:val="00E47853"/>
    <w:rsid w:val="00E54051"/>
    <w:rsid w:val="00E5425F"/>
    <w:rsid w:val="00E6108A"/>
    <w:rsid w:val="00E62757"/>
    <w:rsid w:val="00E627DE"/>
    <w:rsid w:val="00E65E1E"/>
    <w:rsid w:val="00E70147"/>
    <w:rsid w:val="00E70E97"/>
    <w:rsid w:val="00E715F7"/>
    <w:rsid w:val="00E773A5"/>
    <w:rsid w:val="00E77C55"/>
    <w:rsid w:val="00E81BFC"/>
    <w:rsid w:val="00E826D0"/>
    <w:rsid w:val="00E84826"/>
    <w:rsid w:val="00E923BD"/>
    <w:rsid w:val="00E94550"/>
    <w:rsid w:val="00E945F6"/>
    <w:rsid w:val="00E94609"/>
    <w:rsid w:val="00E947FB"/>
    <w:rsid w:val="00E94C50"/>
    <w:rsid w:val="00E95883"/>
    <w:rsid w:val="00E95A0A"/>
    <w:rsid w:val="00E9731C"/>
    <w:rsid w:val="00EA2966"/>
    <w:rsid w:val="00EB4C35"/>
    <w:rsid w:val="00EB6827"/>
    <w:rsid w:val="00EC25FE"/>
    <w:rsid w:val="00EC305B"/>
    <w:rsid w:val="00ED346B"/>
    <w:rsid w:val="00ED5737"/>
    <w:rsid w:val="00ED5776"/>
    <w:rsid w:val="00ED6157"/>
    <w:rsid w:val="00ED67C9"/>
    <w:rsid w:val="00ED766B"/>
    <w:rsid w:val="00ED7868"/>
    <w:rsid w:val="00EE1BA4"/>
    <w:rsid w:val="00EE295A"/>
    <w:rsid w:val="00EF05D3"/>
    <w:rsid w:val="00EF1BDB"/>
    <w:rsid w:val="00EF335A"/>
    <w:rsid w:val="00EF4F54"/>
    <w:rsid w:val="00F00043"/>
    <w:rsid w:val="00F00793"/>
    <w:rsid w:val="00F01BA1"/>
    <w:rsid w:val="00F033FF"/>
    <w:rsid w:val="00F10BDF"/>
    <w:rsid w:val="00F14AA7"/>
    <w:rsid w:val="00F15031"/>
    <w:rsid w:val="00F17245"/>
    <w:rsid w:val="00F236BD"/>
    <w:rsid w:val="00F2659F"/>
    <w:rsid w:val="00F26D17"/>
    <w:rsid w:val="00F31EF6"/>
    <w:rsid w:val="00F325C6"/>
    <w:rsid w:val="00F3381B"/>
    <w:rsid w:val="00F35A29"/>
    <w:rsid w:val="00F3642C"/>
    <w:rsid w:val="00F415D7"/>
    <w:rsid w:val="00F41E7C"/>
    <w:rsid w:val="00F45A04"/>
    <w:rsid w:val="00F53C66"/>
    <w:rsid w:val="00F55A9E"/>
    <w:rsid w:val="00F610F6"/>
    <w:rsid w:val="00F61626"/>
    <w:rsid w:val="00F61E00"/>
    <w:rsid w:val="00F6240B"/>
    <w:rsid w:val="00F64849"/>
    <w:rsid w:val="00F66CEF"/>
    <w:rsid w:val="00F66EEE"/>
    <w:rsid w:val="00F67584"/>
    <w:rsid w:val="00F71099"/>
    <w:rsid w:val="00F718A2"/>
    <w:rsid w:val="00F73461"/>
    <w:rsid w:val="00F7452A"/>
    <w:rsid w:val="00F75089"/>
    <w:rsid w:val="00F76C95"/>
    <w:rsid w:val="00F77CDE"/>
    <w:rsid w:val="00F8028E"/>
    <w:rsid w:val="00F842FE"/>
    <w:rsid w:val="00F84609"/>
    <w:rsid w:val="00F87037"/>
    <w:rsid w:val="00F8736E"/>
    <w:rsid w:val="00F8779E"/>
    <w:rsid w:val="00F922D2"/>
    <w:rsid w:val="00F96EFF"/>
    <w:rsid w:val="00FA5143"/>
    <w:rsid w:val="00FB0B0D"/>
    <w:rsid w:val="00FB0C66"/>
    <w:rsid w:val="00FB1C02"/>
    <w:rsid w:val="00FB25E4"/>
    <w:rsid w:val="00FB2BAF"/>
    <w:rsid w:val="00FB2FDC"/>
    <w:rsid w:val="00FB4055"/>
    <w:rsid w:val="00FB4B8C"/>
    <w:rsid w:val="00FB7DA2"/>
    <w:rsid w:val="00FC1AE4"/>
    <w:rsid w:val="00FC6827"/>
    <w:rsid w:val="00FD0076"/>
    <w:rsid w:val="00FD0CD0"/>
    <w:rsid w:val="00FD104A"/>
    <w:rsid w:val="00FD3BCE"/>
    <w:rsid w:val="00FD3D51"/>
    <w:rsid w:val="00FD5104"/>
    <w:rsid w:val="00FE26BB"/>
    <w:rsid w:val="00FE3BDA"/>
    <w:rsid w:val="00FE4263"/>
    <w:rsid w:val="00FE4356"/>
    <w:rsid w:val="00FE5E1C"/>
    <w:rsid w:val="00FE7BBC"/>
    <w:rsid w:val="00FE7FC1"/>
    <w:rsid w:val="00FF26BA"/>
    <w:rsid w:val="00FF3480"/>
    <w:rsid w:val="00FF35F2"/>
    <w:rsid w:val="00FF5689"/>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B0F8C"/>
  <w15:docId w15:val="{9B239B45-402B-4D82-B231-82DBADED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BF24B9"/>
    <w:pPr>
      <w:spacing w:before="240" w:after="60" w:line="240" w:lineRule="auto"/>
      <w:outlineLvl w:val="7"/>
    </w:pPr>
    <w:rPr>
      <w:rFonts w:ascii="Tahoma" w:eastAsia="Times New Roman" w:hAnsi="Tahoma" w:cs="Times New Roman"/>
      <w:i/>
      <w:iCs/>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D6795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D6795A"/>
  </w:style>
  <w:style w:type="paragraph" w:styleId="Footer">
    <w:name w:val="footer"/>
    <w:basedOn w:val="Normal"/>
    <w:link w:val="FooterChar"/>
    <w:uiPriority w:val="99"/>
    <w:unhideWhenUsed/>
    <w:rsid w:val="00D6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95A"/>
  </w:style>
  <w:style w:type="paragraph" w:styleId="BalloonText">
    <w:name w:val="Balloon Text"/>
    <w:basedOn w:val="Normal"/>
    <w:link w:val="BalloonTextChar"/>
    <w:uiPriority w:val="99"/>
    <w:semiHidden/>
    <w:unhideWhenUsed/>
    <w:rsid w:val="00D67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95A"/>
    <w:rPr>
      <w:rFonts w:ascii="Tahoma" w:hAnsi="Tahoma" w:cs="Tahoma"/>
      <w:sz w:val="16"/>
      <w:szCs w:val="16"/>
    </w:rPr>
  </w:style>
  <w:style w:type="paragraph" w:customStyle="1" w:styleId="Char">
    <w:name w:val="Char"/>
    <w:basedOn w:val="Normal"/>
    <w:rsid w:val="00D6795A"/>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aliases w:val="Normal bullet 2,Forth level,body 2,List Paragraph1,Paragraph"/>
    <w:basedOn w:val="Normal"/>
    <w:link w:val="ListParagraphChar"/>
    <w:uiPriority w:val="34"/>
    <w:qFormat/>
    <w:rsid w:val="00313106"/>
    <w:pPr>
      <w:ind w:left="720"/>
      <w:contextualSpacing/>
    </w:pPr>
  </w:style>
  <w:style w:type="character" w:styleId="PlaceholderText">
    <w:name w:val="Placeholder Text"/>
    <w:basedOn w:val="DefaultParagraphFont"/>
    <w:uiPriority w:val="99"/>
    <w:semiHidden/>
    <w:rsid w:val="0088675D"/>
    <w:rPr>
      <w:color w:val="808080"/>
    </w:rPr>
  </w:style>
  <w:style w:type="character" w:styleId="Hyperlink">
    <w:name w:val="Hyperlink"/>
    <w:basedOn w:val="DefaultParagraphFont"/>
    <w:uiPriority w:val="99"/>
    <w:unhideWhenUsed/>
    <w:rsid w:val="008076E5"/>
    <w:rPr>
      <w:color w:val="0000FF" w:themeColor="hyperlink"/>
      <w:u w:val="single"/>
    </w:rPr>
  </w:style>
  <w:style w:type="paragraph" w:customStyle="1" w:styleId="Char1">
    <w:name w:val="Char1"/>
    <w:basedOn w:val="Normal"/>
    <w:rsid w:val="008076E5"/>
    <w:pPr>
      <w:spacing w:after="0" w:line="240" w:lineRule="auto"/>
    </w:pPr>
    <w:rPr>
      <w:rFonts w:ascii="Times New Roman" w:eastAsia="Times New Roman" w:hAnsi="Times New Roman" w:cs="Times New Roman"/>
      <w:sz w:val="24"/>
      <w:szCs w:val="24"/>
      <w:lang w:val="pl-PL" w:eastAsia="pl-PL"/>
    </w:rPr>
  </w:style>
  <w:style w:type="character" w:customStyle="1" w:styleId="sttlitera">
    <w:name w:val="st_tlitera"/>
    <w:rsid w:val="004F02BA"/>
  </w:style>
  <w:style w:type="character" w:customStyle="1" w:styleId="fontstyle01">
    <w:name w:val="fontstyle01"/>
    <w:basedOn w:val="DefaultParagraphFont"/>
    <w:rsid w:val="00282B44"/>
    <w:rPr>
      <w:rFonts w:ascii="Arial" w:hAnsi="Arial" w:cs="Arial" w:hint="default"/>
      <w:b/>
      <w:bCs/>
      <w:i w:val="0"/>
      <w:iCs w:val="0"/>
      <w:color w:val="000000"/>
      <w:sz w:val="24"/>
      <w:szCs w:val="24"/>
    </w:rPr>
  </w:style>
  <w:style w:type="character" w:customStyle="1" w:styleId="fontstyle21">
    <w:name w:val="fontstyle21"/>
    <w:basedOn w:val="DefaultParagraphFont"/>
    <w:rsid w:val="005C3BEA"/>
    <w:rPr>
      <w:rFonts w:ascii="Symbol" w:hAnsi="Symbol" w:hint="default"/>
      <w:b w:val="0"/>
      <w:bCs w:val="0"/>
      <w:i w:val="0"/>
      <w:iCs w:val="0"/>
      <w:color w:val="000000"/>
      <w:sz w:val="24"/>
      <w:szCs w:val="24"/>
    </w:rPr>
  </w:style>
  <w:style w:type="character" w:customStyle="1" w:styleId="fontstyle31">
    <w:name w:val="fontstyle31"/>
    <w:basedOn w:val="DefaultParagraphFont"/>
    <w:rsid w:val="004C5197"/>
    <w:rPr>
      <w:rFonts w:ascii="Arial" w:hAnsi="Arial" w:cs="Arial" w:hint="default"/>
      <w:b/>
      <w:bCs/>
      <w:i w:val="0"/>
      <w:iCs w:val="0"/>
      <w:color w:val="000000"/>
      <w:sz w:val="20"/>
      <w:szCs w:val="20"/>
    </w:rPr>
  </w:style>
  <w:style w:type="character" w:customStyle="1" w:styleId="fontstyle41">
    <w:name w:val="fontstyle41"/>
    <w:basedOn w:val="DefaultParagraphFont"/>
    <w:rsid w:val="004C5197"/>
    <w:rPr>
      <w:rFonts w:ascii="Calibri" w:hAnsi="Calibri" w:cs="Calibri" w:hint="default"/>
      <w:b w:val="0"/>
      <w:bCs w:val="0"/>
      <w:i w:val="0"/>
      <w:iCs w:val="0"/>
      <w:color w:val="000000"/>
      <w:sz w:val="22"/>
      <w:szCs w:val="22"/>
    </w:rPr>
  </w:style>
  <w:style w:type="character" w:customStyle="1" w:styleId="stlitera">
    <w:name w:val="st_litera"/>
    <w:basedOn w:val="DefaultParagraphFont"/>
    <w:rsid w:val="00F922D2"/>
  </w:style>
  <w:style w:type="character" w:customStyle="1" w:styleId="sttpar">
    <w:name w:val="st_tpar"/>
    <w:basedOn w:val="DefaultParagraphFont"/>
    <w:rsid w:val="00F922D2"/>
  </w:style>
  <w:style w:type="character" w:customStyle="1" w:styleId="WW8Num1z7">
    <w:name w:val="WW8Num1z7"/>
    <w:rsid w:val="00A10B22"/>
  </w:style>
  <w:style w:type="table" w:styleId="TableGrid">
    <w:name w:val="Table Grid"/>
    <w:basedOn w:val="TableNormal"/>
    <w:uiPriority w:val="59"/>
    <w:rsid w:val="0053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ooter"/>
    <w:link w:val="footerChar0"/>
    <w:qFormat/>
    <w:rsid w:val="005933AB"/>
    <w:pPr>
      <w:tabs>
        <w:tab w:val="clear" w:pos="4680"/>
        <w:tab w:val="clear" w:pos="9360"/>
        <w:tab w:val="center" w:pos="4703"/>
        <w:tab w:val="right" w:pos="9406"/>
      </w:tabs>
      <w:jc w:val="both"/>
    </w:pPr>
    <w:rPr>
      <w:rFonts w:ascii="Trebuchet MS" w:hAnsi="Trebuchet MS" w:cs="Open Sans"/>
      <w:color w:val="000000"/>
      <w:sz w:val="14"/>
      <w:szCs w:val="14"/>
      <w:lang w:val="ro-RO"/>
    </w:rPr>
  </w:style>
  <w:style w:type="character" w:customStyle="1" w:styleId="footerChar0">
    <w:name w:val="footer Char"/>
    <w:basedOn w:val="FooterChar"/>
    <w:link w:val="Footer1"/>
    <w:rsid w:val="005933AB"/>
    <w:rPr>
      <w:rFonts w:ascii="Trebuchet MS" w:hAnsi="Trebuchet MS" w:cs="Open Sans"/>
      <w:color w:val="000000"/>
      <w:sz w:val="14"/>
      <w:szCs w:val="14"/>
      <w:lang w:val="ro-RO"/>
    </w:rPr>
  </w:style>
  <w:style w:type="character" w:customStyle="1" w:styleId="Heading8Char">
    <w:name w:val="Heading 8 Char"/>
    <w:basedOn w:val="DefaultParagraphFont"/>
    <w:link w:val="Heading8"/>
    <w:rsid w:val="00BF24B9"/>
    <w:rPr>
      <w:rFonts w:ascii="Tahoma" w:eastAsia="Times New Roman" w:hAnsi="Tahoma" w:cs="Times New Roman"/>
      <w:i/>
      <w:iCs/>
      <w:szCs w:val="20"/>
      <w:lang w:val="fr-FR"/>
    </w:rPr>
  </w:style>
  <w:style w:type="character" w:customStyle="1" w:styleId="ListParagraphChar">
    <w:name w:val="List Paragraph Char"/>
    <w:aliases w:val="Normal bullet 2 Char,Forth level Char,body 2 Char,List Paragraph1 Char,Paragraph Char"/>
    <w:link w:val="ListParagraph"/>
    <w:locked/>
    <w:rsid w:val="00BF24B9"/>
  </w:style>
  <w:style w:type="character" w:styleId="CommentReference">
    <w:name w:val="annotation reference"/>
    <w:basedOn w:val="DefaultParagraphFont"/>
    <w:uiPriority w:val="99"/>
    <w:semiHidden/>
    <w:unhideWhenUsed/>
    <w:rsid w:val="00426A93"/>
    <w:rPr>
      <w:sz w:val="16"/>
      <w:szCs w:val="16"/>
    </w:rPr>
  </w:style>
  <w:style w:type="paragraph" w:styleId="CommentText">
    <w:name w:val="annotation text"/>
    <w:basedOn w:val="Normal"/>
    <w:link w:val="CommentTextChar"/>
    <w:uiPriority w:val="99"/>
    <w:semiHidden/>
    <w:unhideWhenUsed/>
    <w:rsid w:val="00426A93"/>
    <w:pPr>
      <w:spacing w:line="240" w:lineRule="auto"/>
    </w:pPr>
    <w:rPr>
      <w:sz w:val="20"/>
      <w:szCs w:val="20"/>
    </w:rPr>
  </w:style>
  <w:style w:type="character" w:customStyle="1" w:styleId="CommentTextChar">
    <w:name w:val="Comment Text Char"/>
    <w:basedOn w:val="DefaultParagraphFont"/>
    <w:link w:val="CommentText"/>
    <w:uiPriority w:val="99"/>
    <w:semiHidden/>
    <w:rsid w:val="00426A93"/>
    <w:rPr>
      <w:sz w:val="20"/>
      <w:szCs w:val="20"/>
    </w:rPr>
  </w:style>
  <w:style w:type="paragraph" w:styleId="CommentSubject">
    <w:name w:val="annotation subject"/>
    <w:basedOn w:val="CommentText"/>
    <w:next w:val="CommentText"/>
    <w:link w:val="CommentSubjectChar"/>
    <w:uiPriority w:val="99"/>
    <w:semiHidden/>
    <w:unhideWhenUsed/>
    <w:rsid w:val="00426A93"/>
    <w:rPr>
      <w:b/>
      <w:bCs/>
    </w:rPr>
  </w:style>
  <w:style w:type="character" w:customStyle="1" w:styleId="CommentSubjectChar">
    <w:name w:val="Comment Subject Char"/>
    <w:basedOn w:val="CommentTextChar"/>
    <w:link w:val="CommentSubject"/>
    <w:uiPriority w:val="99"/>
    <w:semiHidden/>
    <w:rsid w:val="00426A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5862">
      <w:bodyDiv w:val="1"/>
      <w:marLeft w:val="0"/>
      <w:marRight w:val="0"/>
      <w:marTop w:val="0"/>
      <w:marBottom w:val="0"/>
      <w:divBdr>
        <w:top w:val="none" w:sz="0" w:space="0" w:color="auto"/>
        <w:left w:val="none" w:sz="0" w:space="0" w:color="auto"/>
        <w:bottom w:val="none" w:sz="0" w:space="0" w:color="auto"/>
        <w:right w:val="none" w:sz="0" w:space="0" w:color="auto"/>
      </w:divBdr>
    </w:div>
    <w:div w:id="1195994410">
      <w:bodyDiv w:val="1"/>
      <w:marLeft w:val="0"/>
      <w:marRight w:val="0"/>
      <w:marTop w:val="0"/>
      <w:marBottom w:val="0"/>
      <w:divBdr>
        <w:top w:val="none" w:sz="0" w:space="0" w:color="auto"/>
        <w:left w:val="none" w:sz="0" w:space="0" w:color="auto"/>
        <w:bottom w:val="none" w:sz="0" w:space="0" w:color="auto"/>
        <w:right w:val="none" w:sz="0" w:space="0" w:color="auto"/>
      </w:divBdr>
    </w:div>
    <w:div w:id="12182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8-12-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e5.ro/Gratuit/gu3dsojy/legea-contenciosului-administrativ-nr-554-2004?d=2018-12-28" TargetMode="External"/><Relationship Id="rId4" Type="http://schemas.openxmlformats.org/officeDocument/2006/relationships/settings" Target="settings.xml"/><Relationship Id="rId9" Type="http://schemas.openxmlformats.org/officeDocument/2006/relationships/hyperlink" Target="http://www.legestart.ro/Ordonanta-de-urgenta-57-2007-regimul-ariilor-naturale-protejate-conservarea-habitatelor-naturale-florei-faunei-salbatice-(MjU0NTQ5).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rpmbuc.anpm.ro/files/ARPM%20BUCURESTI/Date%20de%20contact%20ARPMB/hartaculocalizareARPMBu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C9180-5AA8-4C2C-84D2-5EE60C2A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7</Pages>
  <Words>2668</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ISCRU</dc:creator>
  <cp:lastModifiedBy>Simona Diana Morariu</cp:lastModifiedBy>
  <cp:revision>28</cp:revision>
  <cp:lastPrinted>2024-07-18T07:16:00Z</cp:lastPrinted>
  <dcterms:created xsi:type="dcterms:W3CDTF">2023-02-27T11:15:00Z</dcterms:created>
  <dcterms:modified xsi:type="dcterms:W3CDTF">2024-08-30T07:11:00Z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db8bc946-e8d4-43a7-825f-d4078b2e0a2e</vt:lpwstr>
  </property>
</Properties>
</file>