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5E4818" w:rsidRPr="00B14279" w:rsidRDefault="005E4818" w:rsidP="005E4818">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B14279">
        <w:rPr>
          <w:rFonts w:ascii="Trebuchet MS" w:eastAsia="Times New Roman" w:hAnsi="Trebuchet MS"/>
          <w:b/>
          <w:noProof/>
          <w:lang w:val="ro-RO" w:eastAsia="ro-RO"/>
        </w:rPr>
        <w:t>DECIZIA ETAPEI DE ÎNCADRARE</w:t>
      </w:r>
    </w:p>
    <w:p w:rsidR="005E4818" w:rsidRPr="00B14279" w:rsidRDefault="005E4818" w:rsidP="005E4818">
      <w:pPr>
        <w:keepNext/>
        <w:autoSpaceDE w:val="0"/>
        <w:autoSpaceDN w:val="0"/>
        <w:adjustRightInd w:val="0"/>
        <w:spacing w:after="0"/>
        <w:ind w:right="108"/>
        <w:jc w:val="center"/>
        <w:outlineLvl w:val="0"/>
        <w:rPr>
          <w:rFonts w:ascii="Trebuchet MS" w:eastAsia="Times New Roman" w:hAnsi="Trebuchet MS"/>
          <w:b/>
          <w:bCs/>
          <w:noProof/>
          <w:lang w:val="ro-RO" w:eastAsia="ro-RO"/>
        </w:rPr>
      </w:pPr>
    </w:p>
    <w:p w:rsidR="005E4818" w:rsidRPr="00B14279" w:rsidRDefault="005E4818" w:rsidP="005E4818">
      <w:pPr>
        <w:spacing w:after="0"/>
        <w:ind w:right="108"/>
        <w:jc w:val="center"/>
        <w:textAlignment w:val="baseline"/>
        <w:rPr>
          <w:rFonts w:ascii="Trebuchet MS" w:hAnsi="Trebuchet MS"/>
          <w:b/>
          <w:noProof/>
          <w:lang w:val="ro-RO"/>
        </w:rPr>
      </w:pPr>
      <w:r w:rsidRPr="00B14279">
        <w:rPr>
          <w:rFonts w:ascii="Trebuchet MS" w:hAnsi="Trebuchet MS"/>
          <w:b/>
          <w:noProof/>
          <w:lang w:val="ro-RO"/>
        </w:rPr>
        <w:t>Nr. X din XX.XX.202</w:t>
      </w:r>
      <w:r w:rsidR="00F97473">
        <w:rPr>
          <w:rFonts w:ascii="Trebuchet MS" w:hAnsi="Trebuchet MS"/>
          <w:b/>
          <w:noProof/>
          <w:lang w:val="ro-RO"/>
        </w:rPr>
        <w:t>4</w:t>
      </w:r>
      <w:bookmarkStart w:id="0" w:name="_GoBack"/>
      <w:bookmarkEnd w:id="0"/>
    </w:p>
    <w:p w:rsidR="005E4818" w:rsidRPr="008469C5" w:rsidRDefault="005E4818" w:rsidP="005E4818">
      <w:pPr>
        <w:spacing w:after="0"/>
        <w:ind w:right="108"/>
        <w:rPr>
          <w:rFonts w:ascii="Trebuchet MS" w:hAnsi="Trebuchet MS"/>
          <w:noProof/>
          <w:lang w:val="ro-RO"/>
        </w:rPr>
      </w:pPr>
    </w:p>
    <w:p w:rsidR="005E4818" w:rsidRPr="008469C5" w:rsidRDefault="005E4818" w:rsidP="005E4818">
      <w:pPr>
        <w:autoSpaceDE w:val="0"/>
        <w:spacing w:after="0"/>
        <w:ind w:right="108" w:firstLine="567"/>
        <w:jc w:val="both"/>
        <w:rPr>
          <w:rFonts w:ascii="Trebuchet MS" w:hAnsi="Trebuchet MS"/>
          <w:noProof/>
          <w:lang w:val="ro-RO"/>
        </w:rPr>
      </w:pPr>
      <w:r w:rsidRPr="008469C5">
        <w:rPr>
          <w:rFonts w:ascii="Trebuchet MS" w:hAnsi="Trebuchet MS"/>
          <w:noProof/>
          <w:lang w:val="ro-RO"/>
        </w:rPr>
        <w:t xml:space="preserve">Ca urmare a solicitării de emitere a acordului de mediu adresate  de </w:t>
      </w:r>
      <w:r w:rsidR="008469C5" w:rsidRPr="008469C5">
        <w:rPr>
          <w:rFonts w:ascii="Trebuchet MS" w:hAnsi="Trebuchet MS"/>
          <w:b/>
          <w:spacing w:val="-4"/>
          <w:lang w:val="ro-RO"/>
        </w:rPr>
        <w:t xml:space="preserve">SC RCS&amp;RDS SA prin Urda Ramona </w:t>
      </w:r>
      <w:r w:rsidR="008469C5" w:rsidRPr="008469C5">
        <w:rPr>
          <w:rFonts w:ascii="Trebuchet MS" w:hAnsi="Trebuchet MS"/>
          <w:lang w:val="ro-RO"/>
        </w:rPr>
        <w:t>cu sediul în cu sediul/domiciliul în municipiul București, str. Dr. Staicovici, nr 75, Sector 5</w:t>
      </w:r>
      <w:r w:rsidRPr="008469C5">
        <w:rPr>
          <w:rFonts w:ascii="Trebuchet MS" w:hAnsi="Trebuchet MS"/>
          <w:noProof/>
          <w:lang w:val="ro-RO"/>
        </w:rPr>
        <w:t xml:space="preserve">, înregistrată la APM Cluj cu nr. </w:t>
      </w:r>
      <w:r w:rsidR="008469C5" w:rsidRPr="008469C5">
        <w:rPr>
          <w:rFonts w:ascii="Trebuchet MS" w:hAnsi="Trebuchet MS"/>
          <w:lang w:val="ro-RO"/>
        </w:rPr>
        <w:t>1870/27.01.2023</w:t>
      </w:r>
      <w:r w:rsidRPr="008469C5">
        <w:rPr>
          <w:rFonts w:ascii="Trebuchet MS" w:hAnsi="Trebuchet MS"/>
          <w:lang w:val="ro-RO"/>
        </w:rPr>
        <w:t>,</w:t>
      </w:r>
      <w:r w:rsidRPr="008469C5">
        <w:rPr>
          <w:rFonts w:ascii="Trebuchet MS" w:hAnsi="Trebuchet MS"/>
          <w:noProof/>
          <w:lang w:val="ro-RO"/>
        </w:rPr>
        <w:t xml:space="preserve"> în baza:</w:t>
      </w:r>
    </w:p>
    <w:p w:rsidR="005E4818" w:rsidRPr="00B14279" w:rsidRDefault="005E4818" w:rsidP="005E4818">
      <w:pPr>
        <w:numPr>
          <w:ilvl w:val="0"/>
          <w:numId w:val="28"/>
        </w:numPr>
        <w:autoSpaceDE w:val="0"/>
        <w:spacing w:after="0" w:line="276" w:lineRule="auto"/>
        <w:ind w:left="426" w:right="108"/>
        <w:jc w:val="both"/>
        <w:rPr>
          <w:rFonts w:ascii="Trebuchet MS" w:hAnsi="Trebuchet MS"/>
          <w:noProof/>
          <w:lang w:val="ro-RO" w:eastAsia="ro-RO"/>
        </w:rPr>
      </w:pPr>
      <w:r w:rsidRPr="00B14279">
        <w:rPr>
          <w:rFonts w:ascii="Trebuchet MS" w:hAnsi="Trebuchet MS"/>
          <w:b/>
          <w:noProof/>
          <w:lang w:val="ro-RO" w:eastAsia="ro-RO"/>
        </w:rPr>
        <w:t>Legii nr. 292/2008</w:t>
      </w:r>
      <w:r w:rsidRPr="00B14279">
        <w:rPr>
          <w:rFonts w:ascii="Trebuchet MS" w:hAnsi="Trebuchet MS"/>
          <w:noProof/>
          <w:lang w:val="ro-RO" w:eastAsia="ro-RO"/>
        </w:rPr>
        <w:t xml:space="preserve"> privind evaluarea impactului anumitor proiecte publice şi private asupra mediului, cu modificările şi completările şi ulterioare;</w:t>
      </w:r>
    </w:p>
    <w:p w:rsidR="005E4818" w:rsidRPr="00B14279" w:rsidRDefault="005E4818" w:rsidP="005E4818">
      <w:pPr>
        <w:numPr>
          <w:ilvl w:val="0"/>
          <w:numId w:val="28"/>
        </w:numPr>
        <w:autoSpaceDE w:val="0"/>
        <w:spacing w:after="0" w:line="276" w:lineRule="auto"/>
        <w:ind w:left="426" w:right="108"/>
        <w:jc w:val="both"/>
        <w:rPr>
          <w:rFonts w:ascii="Trebuchet MS" w:hAnsi="Trebuchet MS"/>
          <w:noProof/>
          <w:lang w:val="ro-RO" w:eastAsia="ro-RO"/>
        </w:rPr>
      </w:pPr>
      <w:r w:rsidRPr="00B14279">
        <w:rPr>
          <w:rFonts w:ascii="Trebuchet MS" w:hAnsi="Trebuchet MS"/>
          <w:b/>
          <w:noProof/>
          <w:lang w:val="ro-RO"/>
        </w:rPr>
        <w:t>Ordonanţei de Urgenţă a Guvernului nr. 57/2007</w:t>
      </w:r>
      <w:r w:rsidRPr="00B14279">
        <w:rPr>
          <w:rFonts w:ascii="Trebuchet MS" w:hAnsi="Trebuchet MS"/>
          <w:noProof/>
          <w:lang w:val="ro-RO"/>
        </w:rPr>
        <w:t xml:space="preserve"> privind regimul ariilor naturale protejate, conservarea habitatelor naturale, a florei şi faunei s</w:t>
      </w:r>
      <w:r w:rsidRPr="00B14279">
        <w:rPr>
          <w:rFonts w:cs="Calibri"/>
          <w:noProof/>
          <w:lang w:val="ro-RO"/>
        </w:rPr>
        <w:t>ǎ</w:t>
      </w:r>
      <w:r w:rsidRPr="00B14279">
        <w:rPr>
          <w:rFonts w:ascii="Trebuchet MS" w:hAnsi="Trebuchet MS"/>
          <w:noProof/>
          <w:lang w:val="ro-RO"/>
        </w:rPr>
        <w:t>lbatice, aprobat</w:t>
      </w:r>
      <w:r w:rsidRPr="00B14279">
        <w:rPr>
          <w:rFonts w:ascii="Trebuchet MS" w:hAnsi="Trebuchet MS" w:cs="Trebuchet MS"/>
          <w:noProof/>
          <w:lang w:val="ro-RO"/>
        </w:rPr>
        <w:t>ă</w:t>
      </w:r>
      <w:r w:rsidRPr="00B14279">
        <w:rPr>
          <w:rFonts w:ascii="Trebuchet MS" w:hAnsi="Trebuchet MS"/>
          <w:noProof/>
          <w:lang w:val="ro-RO"/>
        </w:rPr>
        <w:t xml:space="preserve"> prin </w:t>
      </w:r>
      <w:r w:rsidRPr="00B14279">
        <w:rPr>
          <w:rFonts w:ascii="Trebuchet MS" w:hAnsi="Trebuchet MS"/>
          <w:b/>
          <w:noProof/>
          <w:lang w:val="ro-RO"/>
        </w:rPr>
        <w:t>Legea nr. 49/2011</w:t>
      </w:r>
      <w:r w:rsidRPr="00B14279">
        <w:rPr>
          <w:rFonts w:ascii="Trebuchet MS" w:hAnsi="Trebuchet MS"/>
          <w:noProof/>
          <w:lang w:val="ro-RO"/>
        </w:rPr>
        <w:t xml:space="preserve">, cu modificările și completările ulterioare, </w:t>
      </w:r>
    </w:p>
    <w:p w:rsidR="005E4818" w:rsidRPr="00B14279" w:rsidRDefault="005E4818" w:rsidP="005E4818">
      <w:pPr>
        <w:numPr>
          <w:ilvl w:val="0"/>
          <w:numId w:val="28"/>
        </w:numPr>
        <w:autoSpaceDE w:val="0"/>
        <w:spacing w:after="0" w:line="276" w:lineRule="auto"/>
        <w:ind w:left="426" w:right="108"/>
        <w:jc w:val="both"/>
        <w:rPr>
          <w:rFonts w:ascii="Trebuchet MS" w:hAnsi="Trebuchet MS"/>
          <w:noProof/>
          <w:lang w:val="ro-RO" w:eastAsia="ro-RO"/>
        </w:rPr>
      </w:pPr>
      <w:r w:rsidRPr="00B14279">
        <w:rPr>
          <w:rFonts w:ascii="Trebuchet MS" w:hAnsi="Trebuchet MS"/>
          <w:b/>
          <w:noProof/>
          <w:lang w:val="ro-RO"/>
        </w:rPr>
        <w:t>Prevederilor art. 48 din Legea apelor nr. 107/1996</w:t>
      </w:r>
      <w:r w:rsidRPr="00B14279">
        <w:rPr>
          <w:rFonts w:ascii="Trebuchet MS" w:hAnsi="Trebuchet MS"/>
          <w:noProof/>
          <w:lang w:val="ro-RO"/>
        </w:rPr>
        <w:t>, cu modificarile si completarile ulterioare;</w:t>
      </w:r>
    </w:p>
    <w:p w:rsidR="005E4818" w:rsidRPr="00B14279" w:rsidRDefault="005E4818" w:rsidP="005E4818">
      <w:pPr>
        <w:autoSpaceDE w:val="0"/>
        <w:spacing w:after="0"/>
        <w:ind w:left="426" w:right="108"/>
        <w:jc w:val="both"/>
        <w:rPr>
          <w:rFonts w:ascii="Trebuchet MS" w:hAnsi="Trebuchet MS"/>
          <w:noProof/>
          <w:lang w:val="ro-RO" w:eastAsia="ro-RO"/>
        </w:rPr>
      </w:pPr>
    </w:p>
    <w:p w:rsidR="005E4818" w:rsidRPr="00B14279" w:rsidRDefault="005E4818" w:rsidP="005E4818">
      <w:pPr>
        <w:autoSpaceDE w:val="0"/>
        <w:autoSpaceDN w:val="0"/>
        <w:adjustRightInd w:val="0"/>
        <w:spacing w:after="0" w:line="240" w:lineRule="auto"/>
        <w:ind w:right="108" w:firstLine="567"/>
        <w:jc w:val="both"/>
        <w:rPr>
          <w:rFonts w:ascii="Trebuchet MS" w:hAnsi="Trebuchet MS"/>
          <w:b/>
          <w:noProof/>
          <w:lang w:val="ro-RO"/>
        </w:rPr>
      </w:pPr>
      <w:r w:rsidRPr="00B14279">
        <w:rPr>
          <w:rFonts w:ascii="Trebuchet MS" w:hAnsi="Trebuchet MS"/>
          <w:b/>
          <w:noProof/>
          <w:lang w:val="ro-RO"/>
        </w:rPr>
        <w:t>Agentia Pentru Protectia Mediului Cluj decide</w:t>
      </w:r>
      <w:r w:rsidRPr="00B14279">
        <w:rPr>
          <w:rFonts w:ascii="Trebuchet MS" w:hAnsi="Trebuchet MS"/>
          <w:noProof/>
          <w:lang w:val="ro-RO"/>
        </w:rPr>
        <w:t xml:space="preserve">, ca urmare a completărilor depuse cu nr. </w:t>
      </w:r>
      <w:r w:rsidR="008469C5">
        <w:rPr>
          <w:rFonts w:ascii="Trebuchet MS" w:hAnsi="Trebuchet MS"/>
          <w:noProof/>
          <w:lang w:val="ro-RO"/>
        </w:rPr>
        <w:t>24449/16.11.2023, nr. 25544/06.12.2023, nr. 25936/12.12.2023, nr. 25762/08.12.2023, nr. 5666/07.03.2024</w:t>
      </w:r>
      <w:r w:rsidRPr="00B14279">
        <w:rPr>
          <w:rFonts w:ascii="Trebuchet MS" w:hAnsi="Trebuchet MS"/>
          <w:noProof/>
          <w:lang w:val="ro-RO"/>
        </w:rPr>
        <w:t xml:space="preserve"> și nr. </w:t>
      </w:r>
      <w:r w:rsidR="008469C5">
        <w:rPr>
          <w:rFonts w:ascii="Trebuchet MS" w:hAnsi="Trebuchet MS"/>
          <w:noProof/>
          <w:lang w:val="ro-RO"/>
        </w:rPr>
        <w:t>8393/04.04.2024</w:t>
      </w:r>
      <w:r w:rsidRPr="00B14279">
        <w:rPr>
          <w:rFonts w:ascii="Trebuchet MS" w:hAnsi="Trebuchet MS"/>
          <w:noProof/>
          <w:lang w:val="ro-RO"/>
        </w:rPr>
        <w:t xml:space="preserve"> și a consultărilor desfăşurate în cadrul şedinţei Comisiei de Analiză Tehnică din data de </w:t>
      </w:r>
      <w:r w:rsidR="008469C5">
        <w:rPr>
          <w:rFonts w:ascii="Trebuchet MS" w:hAnsi="Trebuchet MS"/>
          <w:noProof/>
          <w:lang w:val="ro-RO"/>
        </w:rPr>
        <w:t>16.01.2024</w:t>
      </w:r>
      <w:r w:rsidRPr="00B14279">
        <w:rPr>
          <w:rFonts w:ascii="Trebuchet MS" w:hAnsi="Trebuchet MS"/>
          <w:noProof/>
          <w:lang w:val="ro-RO"/>
        </w:rPr>
        <w:t>, că proiectul</w:t>
      </w:r>
      <w:r w:rsidRPr="00B14279">
        <w:rPr>
          <w:rFonts w:ascii="Trebuchet MS" w:hAnsi="Trebuchet MS"/>
          <w:b/>
          <w:i/>
          <w:noProof/>
          <w:lang w:val="ro-RO"/>
        </w:rPr>
        <w:t xml:space="preserve"> </w:t>
      </w:r>
      <w:r w:rsidR="008469C5" w:rsidRPr="008469C5">
        <w:rPr>
          <w:rFonts w:ascii="Trebuchet MS" w:hAnsi="Trebuchet MS"/>
          <w:b/>
          <w:i/>
          <w:noProof/>
          <w:lang w:val="ro-RO"/>
        </w:rPr>
        <w:t>”</w:t>
      </w:r>
      <w:r w:rsidR="008469C5" w:rsidRPr="008469C5">
        <w:rPr>
          <w:rFonts w:ascii="Trebuchet MS" w:hAnsi="Trebuchet MS"/>
          <w:b/>
          <w:i/>
          <w:lang w:val="ro-RO"/>
        </w:rPr>
        <w:t>Elaborare documentație pentru autorizarea executării lucrărilor de construire stație de bază pentru servicii de comunicații electronice</w:t>
      </w:r>
      <w:r w:rsidRPr="008469C5">
        <w:rPr>
          <w:rFonts w:ascii="Trebuchet MS" w:hAnsi="Trebuchet MS"/>
          <w:b/>
          <w:i/>
        </w:rPr>
        <w:t>”</w:t>
      </w:r>
      <w:r w:rsidRPr="00B14279">
        <w:rPr>
          <w:rFonts w:ascii="Trebuchet MS" w:hAnsi="Trebuchet MS"/>
          <w:b/>
          <w:i/>
        </w:rPr>
        <w:t xml:space="preserve"> </w:t>
      </w:r>
      <w:r w:rsidRPr="00B14279">
        <w:rPr>
          <w:rFonts w:ascii="Trebuchet MS" w:hAnsi="Trebuchet MS"/>
          <w:spacing w:val="-2"/>
          <w:lang w:val="ro-RO"/>
        </w:rPr>
        <w:t xml:space="preserve"> propus a fi realizat în </w:t>
      </w:r>
      <w:r w:rsidR="008469C5" w:rsidRPr="008469C5">
        <w:rPr>
          <w:rFonts w:ascii="Trebuchet MS" w:hAnsi="Trebuchet MS"/>
          <w:i/>
          <w:lang w:val="ro-RO"/>
        </w:rPr>
        <w:t>comuna Săcuieu, satul Rogojel, identificat prin CF nr. 52786, judeţul Cluj</w:t>
      </w:r>
      <w:r w:rsidRPr="00B14279">
        <w:rPr>
          <w:rFonts w:ascii="Trebuchet MS" w:hAnsi="Trebuchet MS"/>
          <w:b/>
          <w:i/>
          <w:noProof/>
          <w:lang w:val="ro-RO"/>
        </w:rPr>
        <w:t>,</w:t>
      </w:r>
      <w:r w:rsidRPr="00B14279">
        <w:rPr>
          <w:rFonts w:ascii="Trebuchet MS" w:hAnsi="Trebuchet MS"/>
          <w:noProof/>
          <w:lang w:val="ro-RO"/>
        </w:rPr>
        <w:t xml:space="preserve"> </w:t>
      </w:r>
      <w:r w:rsidRPr="00B14279">
        <w:rPr>
          <w:rFonts w:ascii="Trebuchet MS" w:hAnsi="Trebuchet MS"/>
          <w:b/>
          <w:noProof/>
          <w:lang w:val="ro-RO"/>
        </w:rPr>
        <w:t>nu se supune evaluării impactului asupra mediului</w:t>
      </w:r>
      <w:r w:rsidRPr="00B14279">
        <w:rPr>
          <w:rFonts w:ascii="Trebuchet MS" w:hAnsi="Trebuchet MS"/>
          <w:noProof/>
          <w:lang w:val="ro-RO"/>
        </w:rPr>
        <w:t xml:space="preserve"> </w:t>
      </w:r>
      <w:r w:rsidRPr="00B14279">
        <w:rPr>
          <w:rFonts w:ascii="Trebuchet MS" w:hAnsi="Trebuchet MS"/>
          <w:b/>
          <w:noProof/>
          <w:lang w:val="ro-RO"/>
        </w:rPr>
        <w:t>și nu se supune evaluării adecvate.</w:t>
      </w:r>
    </w:p>
    <w:p w:rsidR="005E4818" w:rsidRPr="00B14279" w:rsidRDefault="005E4818" w:rsidP="005E4818">
      <w:pPr>
        <w:autoSpaceDE w:val="0"/>
        <w:autoSpaceDN w:val="0"/>
        <w:adjustRightInd w:val="0"/>
        <w:spacing w:after="0"/>
        <w:ind w:right="108"/>
        <w:jc w:val="both"/>
        <w:rPr>
          <w:rFonts w:ascii="Trebuchet MS" w:hAnsi="Trebuchet MS"/>
          <w:noProof/>
          <w:lang w:val="ro-RO"/>
        </w:rPr>
      </w:pPr>
    </w:p>
    <w:p w:rsidR="005E4818" w:rsidRPr="00B14279" w:rsidRDefault="005E4818" w:rsidP="005E4818">
      <w:pPr>
        <w:autoSpaceDE w:val="0"/>
        <w:autoSpaceDN w:val="0"/>
        <w:adjustRightInd w:val="0"/>
        <w:spacing w:after="0" w:line="240" w:lineRule="auto"/>
        <w:ind w:right="108"/>
        <w:jc w:val="both"/>
        <w:rPr>
          <w:rFonts w:ascii="Trebuchet MS" w:hAnsi="Trebuchet MS"/>
          <w:noProof/>
          <w:lang w:val="ro-RO"/>
        </w:rPr>
      </w:pPr>
      <w:r w:rsidRPr="00B14279">
        <w:rPr>
          <w:rFonts w:ascii="Trebuchet MS" w:hAnsi="Trebuchet MS"/>
          <w:noProof/>
          <w:lang w:val="ro-RO"/>
        </w:rPr>
        <w:t xml:space="preserve">    </w:t>
      </w:r>
      <w:r w:rsidRPr="00B14279">
        <w:rPr>
          <w:rFonts w:ascii="Trebuchet MS" w:hAnsi="Trebuchet MS"/>
          <w:b/>
          <w:noProof/>
          <w:lang w:val="ro-RO"/>
        </w:rPr>
        <w:t>Justificarea prezentei decizii</w:t>
      </w:r>
      <w:r w:rsidRPr="00B14279">
        <w:rPr>
          <w:rFonts w:ascii="Trebuchet MS" w:hAnsi="Trebuchet MS"/>
          <w:noProof/>
          <w:lang w:val="ro-RO"/>
        </w:rPr>
        <w:t>:</w:t>
      </w:r>
    </w:p>
    <w:p w:rsidR="005E4818" w:rsidRPr="00B14279" w:rsidRDefault="005E4818" w:rsidP="005E4818">
      <w:pPr>
        <w:autoSpaceDE w:val="0"/>
        <w:autoSpaceDN w:val="0"/>
        <w:adjustRightInd w:val="0"/>
        <w:spacing w:after="0" w:line="240" w:lineRule="auto"/>
        <w:ind w:right="108"/>
        <w:jc w:val="both"/>
        <w:rPr>
          <w:rFonts w:ascii="Trebuchet MS" w:hAnsi="Trebuchet MS"/>
          <w:b/>
          <w:noProof/>
          <w:lang w:val="ro-RO"/>
        </w:rPr>
      </w:pPr>
      <w:r w:rsidRPr="00B14279">
        <w:rPr>
          <w:rFonts w:ascii="Trebuchet MS" w:hAnsi="Trebuchet MS"/>
          <w:b/>
          <w:noProof/>
          <w:lang w:val="ro-RO"/>
        </w:rPr>
        <w:t>I. Motivele pe baza carora s-a stabilit neefectuarea evaluarii impactului asupra mediului:</w:t>
      </w:r>
    </w:p>
    <w:p w:rsidR="005E4818" w:rsidRPr="00B14279" w:rsidRDefault="005E4818" w:rsidP="005E4818">
      <w:pPr>
        <w:pStyle w:val="ListParagraph"/>
        <w:tabs>
          <w:tab w:val="left" w:pos="-180"/>
          <w:tab w:val="left" w:pos="360"/>
          <w:tab w:val="left" w:pos="9029"/>
        </w:tabs>
        <w:spacing w:after="120" w:line="240" w:lineRule="auto"/>
        <w:ind w:left="0" w:right="108"/>
        <w:jc w:val="both"/>
        <w:rPr>
          <w:rFonts w:ascii="Trebuchet MS" w:eastAsia="Times New Roman" w:hAnsi="Trebuchet MS" w:cs="Times New Roman"/>
          <w:noProof/>
          <w:lang w:val="ro-RO"/>
        </w:rPr>
      </w:pPr>
      <w:r w:rsidRPr="00B14279">
        <w:rPr>
          <w:rFonts w:ascii="Trebuchet MS" w:eastAsia="Times New Roman" w:hAnsi="Trebuchet MS" w:cs="Times New Roman"/>
          <w:noProof/>
          <w:lang w:val="ro-RO"/>
        </w:rPr>
        <w:t xml:space="preserve">a) proiectul </w:t>
      </w:r>
      <w:r w:rsidRPr="00B14279">
        <w:rPr>
          <w:rFonts w:ascii="Trebuchet MS" w:eastAsia="Times New Roman" w:hAnsi="Trebuchet MS" w:cs="Times New Roman"/>
          <w:b/>
          <w:noProof/>
          <w:lang w:val="ro-RO"/>
        </w:rPr>
        <w:t xml:space="preserve">se incadrează în prevederile Legii </w:t>
      </w:r>
      <w:r w:rsidRPr="00B14279">
        <w:rPr>
          <w:rFonts w:ascii="Trebuchet MS" w:eastAsia="Times New Roman" w:hAnsi="Trebuchet MS" w:cs="Times New Roman"/>
          <w:b/>
          <w:noProof/>
          <w:u w:val="single"/>
          <w:lang w:val="ro-RO"/>
        </w:rPr>
        <w:t>nr. 292/2018</w:t>
      </w:r>
      <w:r w:rsidRPr="00B14279">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Pr="00B14279">
        <w:rPr>
          <w:rFonts w:ascii="Trebuchet MS" w:hAnsi="Trebuchet MS" w:cs="Times New Roman"/>
          <w:b/>
          <w:noProof/>
          <w:lang w:val="ro-RO"/>
        </w:rPr>
        <w:t xml:space="preserve"> </w:t>
      </w:r>
      <w:r w:rsidR="00261272" w:rsidRPr="00261272">
        <w:rPr>
          <w:rFonts w:ascii="Trebuchet MS" w:hAnsi="Trebuchet MS"/>
          <w:b/>
          <w:lang w:val="ro-RO"/>
        </w:rPr>
        <w:t>13a)</w:t>
      </w:r>
      <w:r w:rsidR="00261272" w:rsidRPr="00261272">
        <w:rPr>
          <w:rFonts w:ascii="Trebuchet MS" w:hAnsi="Trebuchet MS"/>
          <w:lang w:val="ro-RO"/>
        </w:rPr>
        <w:t xml:space="preserve"> </w:t>
      </w:r>
      <w:r w:rsidR="00261272" w:rsidRPr="00261272">
        <w:rPr>
          <w:rFonts w:ascii="Trebuchet MS" w:hAnsi="Trebuchet MS"/>
          <w:b/>
          <w:lang w:val="ro-RO"/>
        </w:rPr>
        <w:t>Orice</w:t>
      </w:r>
      <w:r w:rsidR="00261272" w:rsidRPr="00261272">
        <w:rPr>
          <w:rFonts w:ascii="Trebuchet MS" w:hAnsi="Trebuchet MS"/>
          <w:lang w:val="ro-RO"/>
        </w:rPr>
        <w:t xml:space="preserve"> </w:t>
      </w:r>
      <w:proofErr w:type="spellStart"/>
      <w:r w:rsidR="00261272" w:rsidRPr="00261272">
        <w:rPr>
          <w:rStyle w:val="slitbdy"/>
          <w:rFonts w:ascii="Trebuchet MS" w:hAnsi="Trebuchet MS"/>
          <w:b/>
          <w:color w:val="000000"/>
          <w:bdr w:val="none" w:sz="0" w:space="0" w:color="auto" w:frame="1"/>
          <w:shd w:val="clear" w:color="auto" w:fill="FFFFFF"/>
        </w:rPr>
        <w:t>modificări</w:t>
      </w:r>
      <w:proofErr w:type="spellEnd"/>
      <w:r w:rsidR="00261272" w:rsidRPr="00261272">
        <w:rPr>
          <w:rStyle w:val="slitbdy"/>
          <w:rFonts w:ascii="Trebuchet MS" w:hAnsi="Trebuchet MS"/>
          <w:b/>
          <w:color w:val="000000"/>
          <w:bdr w:val="none" w:sz="0" w:space="0" w:color="auto" w:frame="1"/>
          <w:shd w:val="clear" w:color="auto" w:fill="FFFFFF"/>
        </w:rPr>
        <w:t xml:space="preserve"> </w:t>
      </w:r>
      <w:proofErr w:type="spellStart"/>
      <w:r w:rsidR="00261272" w:rsidRPr="00261272">
        <w:rPr>
          <w:rStyle w:val="slitbdy"/>
          <w:rFonts w:ascii="Trebuchet MS" w:hAnsi="Trebuchet MS"/>
          <w:b/>
          <w:color w:val="000000"/>
          <w:bdr w:val="none" w:sz="0" w:space="0" w:color="auto" w:frame="1"/>
          <w:shd w:val="clear" w:color="auto" w:fill="FFFFFF"/>
        </w:rPr>
        <w:t>sau</w:t>
      </w:r>
      <w:proofErr w:type="spellEnd"/>
      <w:r w:rsidR="00261272" w:rsidRPr="00261272">
        <w:rPr>
          <w:rStyle w:val="slitbdy"/>
          <w:rFonts w:ascii="Trebuchet MS" w:hAnsi="Trebuchet MS"/>
          <w:b/>
          <w:color w:val="000000"/>
          <w:bdr w:val="none" w:sz="0" w:space="0" w:color="auto" w:frame="1"/>
          <w:shd w:val="clear" w:color="auto" w:fill="FFFFFF"/>
        </w:rPr>
        <w:t xml:space="preserve"> </w:t>
      </w:r>
      <w:proofErr w:type="spellStart"/>
      <w:r w:rsidR="00261272" w:rsidRPr="00261272">
        <w:rPr>
          <w:rStyle w:val="slitbdy"/>
          <w:rFonts w:ascii="Trebuchet MS" w:hAnsi="Trebuchet MS"/>
          <w:b/>
          <w:color w:val="000000"/>
          <w:bdr w:val="none" w:sz="0" w:space="0" w:color="auto" w:frame="1"/>
          <w:shd w:val="clear" w:color="auto" w:fill="FFFFFF"/>
        </w:rPr>
        <w:t>extinderi</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altele</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decât</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cele</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prevăzute</w:t>
      </w:r>
      <w:proofErr w:type="spellEnd"/>
      <w:r w:rsidR="00261272" w:rsidRPr="00261272">
        <w:rPr>
          <w:rStyle w:val="slitbdy"/>
          <w:rFonts w:ascii="Trebuchet MS" w:hAnsi="Trebuchet MS"/>
          <w:color w:val="000000"/>
          <w:bdr w:val="none" w:sz="0" w:space="0" w:color="auto" w:frame="1"/>
          <w:shd w:val="clear" w:color="auto" w:fill="FFFFFF"/>
        </w:rPr>
        <w:t xml:space="preserve"> la </w:t>
      </w:r>
      <w:r w:rsidR="00261272" w:rsidRPr="00261272">
        <w:rPr>
          <w:rStyle w:val="slgi"/>
          <w:rFonts w:ascii="Trebuchet MS" w:hAnsi="Trebuchet MS"/>
          <w:bdr w:val="none" w:sz="0" w:space="0" w:color="auto" w:frame="1"/>
          <w:shd w:val="clear" w:color="auto" w:fill="FFFFFF"/>
        </w:rPr>
        <w:t xml:space="preserve">pct. </w:t>
      </w:r>
      <w:proofErr w:type="gramStart"/>
      <w:r w:rsidR="00261272" w:rsidRPr="00261272">
        <w:rPr>
          <w:rStyle w:val="slgi"/>
          <w:rFonts w:ascii="Trebuchet MS" w:hAnsi="Trebuchet MS"/>
          <w:bdr w:val="none" w:sz="0" w:space="0" w:color="auto" w:frame="1"/>
          <w:shd w:val="clear" w:color="auto" w:fill="FFFFFF"/>
        </w:rPr>
        <w:t>24</w:t>
      </w:r>
      <w:proofErr w:type="gramEnd"/>
      <w:r w:rsidR="00261272" w:rsidRPr="00261272">
        <w:rPr>
          <w:rStyle w:val="slgi"/>
          <w:rFonts w:ascii="Trebuchet MS" w:hAnsi="Trebuchet MS"/>
          <w:bdr w:val="none" w:sz="0" w:space="0" w:color="auto" w:frame="1"/>
          <w:shd w:val="clear" w:color="auto" w:fill="FFFFFF"/>
        </w:rPr>
        <w:t xml:space="preserve"> din </w:t>
      </w:r>
      <w:proofErr w:type="spellStart"/>
      <w:r w:rsidR="00261272" w:rsidRPr="00261272">
        <w:rPr>
          <w:rStyle w:val="slgi"/>
          <w:rFonts w:ascii="Trebuchet MS" w:hAnsi="Trebuchet MS"/>
          <w:bdr w:val="none" w:sz="0" w:space="0" w:color="auto" w:frame="1"/>
          <w:shd w:val="clear" w:color="auto" w:fill="FFFFFF"/>
        </w:rPr>
        <w:t>anexa</w:t>
      </w:r>
      <w:proofErr w:type="spellEnd"/>
      <w:r w:rsidR="00261272" w:rsidRPr="00261272">
        <w:rPr>
          <w:rStyle w:val="slgi"/>
          <w:rFonts w:ascii="Trebuchet MS" w:hAnsi="Trebuchet MS"/>
          <w:bdr w:val="none" w:sz="0" w:space="0" w:color="auto" w:frame="1"/>
          <w:shd w:val="clear" w:color="auto" w:fill="FFFFFF"/>
        </w:rPr>
        <w:t xml:space="preserve"> nr.1</w:t>
      </w:r>
      <w:r w:rsidR="00261272" w:rsidRPr="00261272">
        <w:rPr>
          <w:rStyle w:val="slitbdy"/>
          <w:rFonts w:ascii="Trebuchet MS" w:hAnsi="Trebuchet MS"/>
          <w:color w:val="000000"/>
          <w:bdr w:val="none" w:sz="0" w:space="0" w:color="auto" w:frame="1"/>
          <w:shd w:val="clear" w:color="auto" w:fill="FFFFFF"/>
        </w:rPr>
        <w:t xml:space="preserve">, ale </w:t>
      </w:r>
      <w:proofErr w:type="spellStart"/>
      <w:r w:rsidR="00261272" w:rsidRPr="00261272">
        <w:rPr>
          <w:rStyle w:val="slitbdy"/>
          <w:rFonts w:ascii="Trebuchet MS" w:hAnsi="Trebuchet MS"/>
          <w:color w:val="000000"/>
          <w:bdr w:val="none" w:sz="0" w:space="0" w:color="auto" w:frame="1"/>
          <w:shd w:val="clear" w:color="auto" w:fill="FFFFFF"/>
        </w:rPr>
        <w:t>proiectelor</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prevăzute</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în</w:t>
      </w:r>
      <w:proofErr w:type="spellEnd"/>
      <w:r w:rsidR="00261272" w:rsidRPr="00261272">
        <w:rPr>
          <w:rStyle w:val="slitbdy"/>
          <w:rFonts w:ascii="Trebuchet MS" w:hAnsi="Trebuchet MS"/>
          <w:color w:val="000000"/>
          <w:bdr w:val="none" w:sz="0" w:space="0" w:color="auto" w:frame="1"/>
          <w:shd w:val="clear" w:color="auto" w:fill="FFFFFF"/>
        </w:rPr>
        <w:t> </w:t>
      </w:r>
      <w:proofErr w:type="spellStart"/>
      <w:r w:rsidR="00261272" w:rsidRPr="00261272">
        <w:rPr>
          <w:rStyle w:val="slgi"/>
          <w:rFonts w:ascii="Trebuchet MS" w:hAnsi="Trebuchet MS"/>
          <w:bdr w:val="none" w:sz="0" w:space="0" w:color="auto" w:frame="1"/>
          <w:shd w:val="clear" w:color="auto" w:fill="FFFFFF"/>
        </w:rPr>
        <w:t>anexa</w:t>
      </w:r>
      <w:proofErr w:type="spellEnd"/>
      <w:r w:rsidR="00261272" w:rsidRPr="00261272">
        <w:rPr>
          <w:rStyle w:val="slgi"/>
          <w:rFonts w:ascii="Trebuchet MS" w:hAnsi="Trebuchet MS"/>
          <w:bdr w:val="none" w:sz="0" w:space="0" w:color="auto" w:frame="1"/>
          <w:shd w:val="clear" w:color="auto" w:fill="FFFFFF"/>
        </w:rPr>
        <w:t xml:space="preserve"> </w:t>
      </w:r>
      <w:proofErr w:type="spellStart"/>
      <w:r w:rsidR="00261272" w:rsidRPr="00261272">
        <w:rPr>
          <w:rStyle w:val="slgi"/>
          <w:rFonts w:ascii="Trebuchet MS" w:hAnsi="Trebuchet MS"/>
          <w:bdr w:val="none" w:sz="0" w:space="0" w:color="auto" w:frame="1"/>
          <w:shd w:val="clear" w:color="auto" w:fill="FFFFFF"/>
        </w:rPr>
        <w:t>nr</w:t>
      </w:r>
      <w:proofErr w:type="spellEnd"/>
      <w:r w:rsidR="00261272" w:rsidRPr="00261272">
        <w:rPr>
          <w:rStyle w:val="slgi"/>
          <w:rFonts w:ascii="Trebuchet MS" w:hAnsi="Trebuchet MS"/>
          <w:bdr w:val="none" w:sz="0" w:space="0" w:color="auto" w:frame="1"/>
          <w:shd w:val="clear" w:color="auto" w:fill="FFFFFF"/>
        </w:rPr>
        <w:t xml:space="preserve">. </w:t>
      </w:r>
      <w:proofErr w:type="gramStart"/>
      <w:r w:rsidR="00261272" w:rsidRPr="00261272">
        <w:rPr>
          <w:rStyle w:val="slgi"/>
          <w:rFonts w:ascii="Trebuchet MS" w:hAnsi="Trebuchet MS"/>
          <w:bdr w:val="none" w:sz="0" w:space="0" w:color="auto" w:frame="1"/>
          <w:shd w:val="clear" w:color="auto" w:fill="FFFFFF"/>
        </w:rPr>
        <w:t>1</w:t>
      </w:r>
      <w:proofErr w:type="gramEnd"/>
      <w:r w:rsidR="00261272" w:rsidRPr="00261272">
        <w:rPr>
          <w:rStyle w:val="slitbdy"/>
          <w:rFonts w:ascii="Trebuchet MS" w:hAnsi="Trebuchet MS"/>
          <w:color w:val="000000"/>
          <w:bdr w:val="none" w:sz="0" w:space="0" w:color="auto" w:frame="1"/>
          <w:shd w:val="clear" w:color="auto" w:fill="FFFFFF"/>
        </w:rPr>
        <w:t> </w:t>
      </w:r>
      <w:proofErr w:type="spellStart"/>
      <w:r w:rsidR="00261272" w:rsidRPr="00261272">
        <w:rPr>
          <w:rStyle w:val="slitbdy"/>
          <w:rFonts w:ascii="Trebuchet MS" w:hAnsi="Trebuchet MS"/>
          <w:color w:val="000000"/>
          <w:bdr w:val="none" w:sz="0" w:space="0" w:color="auto" w:frame="1"/>
          <w:shd w:val="clear" w:color="auto" w:fill="FFFFFF"/>
        </w:rPr>
        <w:t>sau</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în</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prezenta</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anexă</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deja</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autorizate</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executate</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sau</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în</w:t>
      </w:r>
      <w:proofErr w:type="spellEnd"/>
      <w:r w:rsidR="00261272" w:rsidRPr="00261272">
        <w:rPr>
          <w:rStyle w:val="slitbdy"/>
          <w:rFonts w:ascii="Trebuchet MS" w:hAnsi="Trebuchet MS"/>
          <w:color w:val="000000"/>
          <w:bdr w:val="none" w:sz="0" w:space="0" w:color="auto" w:frame="1"/>
          <w:shd w:val="clear" w:color="auto" w:fill="FFFFFF"/>
        </w:rPr>
        <w:t xml:space="preserve"> curs de a fi </w:t>
      </w:r>
      <w:proofErr w:type="spellStart"/>
      <w:r w:rsidR="00261272" w:rsidRPr="00261272">
        <w:rPr>
          <w:rStyle w:val="slitbdy"/>
          <w:rFonts w:ascii="Trebuchet MS" w:hAnsi="Trebuchet MS"/>
          <w:color w:val="000000"/>
          <w:bdr w:val="none" w:sz="0" w:space="0" w:color="auto" w:frame="1"/>
          <w:shd w:val="clear" w:color="auto" w:fill="FFFFFF"/>
        </w:rPr>
        <w:t>executate</w:t>
      </w:r>
      <w:proofErr w:type="spellEnd"/>
      <w:r w:rsidR="00261272" w:rsidRPr="00261272">
        <w:rPr>
          <w:rStyle w:val="slitbdy"/>
          <w:rFonts w:ascii="Trebuchet MS" w:hAnsi="Trebuchet MS"/>
          <w:color w:val="000000"/>
          <w:bdr w:val="none" w:sz="0" w:space="0" w:color="auto" w:frame="1"/>
          <w:shd w:val="clear" w:color="auto" w:fill="FFFFFF"/>
        </w:rPr>
        <w:t xml:space="preserve">, care pot </w:t>
      </w:r>
      <w:proofErr w:type="spellStart"/>
      <w:r w:rsidR="00261272" w:rsidRPr="00261272">
        <w:rPr>
          <w:rStyle w:val="slitbdy"/>
          <w:rFonts w:ascii="Trebuchet MS" w:hAnsi="Trebuchet MS"/>
          <w:color w:val="000000"/>
          <w:bdr w:val="none" w:sz="0" w:space="0" w:color="auto" w:frame="1"/>
          <w:shd w:val="clear" w:color="auto" w:fill="FFFFFF"/>
        </w:rPr>
        <w:t>avea</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efecte</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semnificative</w:t>
      </w:r>
      <w:proofErr w:type="spellEnd"/>
      <w:r w:rsidR="00261272" w:rsidRPr="00261272">
        <w:rPr>
          <w:rStyle w:val="slitbdy"/>
          <w:rFonts w:ascii="Trebuchet MS" w:hAnsi="Trebuchet MS"/>
          <w:color w:val="000000"/>
          <w:bdr w:val="none" w:sz="0" w:space="0" w:color="auto" w:frame="1"/>
          <w:shd w:val="clear" w:color="auto" w:fill="FFFFFF"/>
        </w:rPr>
        <w:t xml:space="preserve"> negative </w:t>
      </w:r>
      <w:proofErr w:type="spellStart"/>
      <w:r w:rsidR="00261272" w:rsidRPr="00261272">
        <w:rPr>
          <w:rStyle w:val="slitbdy"/>
          <w:rFonts w:ascii="Trebuchet MS" w:hAnsi="Trebuchet MS"/>
          <w:color w:val="000000"/>
          <w:bdr w:val="none" w:sz="0" w:space="0" w:color="auto" w:frame="1"/>
          <w:shd w:val="clear" w:color="auto" w:fill="FFFFFF"/>
        </w:rPr>
        <w:t>asupra</w:t>
      </w:r>
      <w:proofErr w:type="spellEnd"/>
      <w:r w:rsidR="00261272" w:rsidRPr="00261272">
        <w:rPr>
          <w:rStyle w:val="slitbdy"/>
          <w:rFonts w:ascii="Trebuchet MS" w:hAnsi="Trebuchet MS"/>
          <w:color w:val="000000"/>
          <w:bdr w:val="none" w:sz="0" w:space="0" w:color="auto" w:frame="1"/>
          <w:shd w:val="clear" w:color="auto" w:fill="FFFFFF"/>
        </w:rPr>
        <w:t xml:space="preserve"> </w:t>
      </w:r>
      <w:proofErr w:type="spellStart"/>
      <w:r w:rsidR="00261272" w:rsidRPr="00261272">
        <w:rPr>
          <w:rStyle w:val="slitbdy"/>
          <w:rFonts w:ascii="Trebuchet MS" w:hAnsi="Trebuchet MS"/>
          <w:color w:val="000000"/>
          <w:bdr w:val="none" w:sz="0" w:space="0" w:color="auto" w:frame="1"/>
          <w:shd w:val="clear" w:color="auto" w:fill="FFFFFF"/>
        </w:rPr>
        <w:t>mediului</w:t>
      </w:r>
      <w:proofErr w:type="spellEnd"/>
      <w:r w:rsidRPr="00261272">
        <w:rPr>
          <w:rFonts w:ascii="Trebuchet MS" w:hAnsi="Trebuchet MS" w:cs="Times New Roman"/>
          <w:b/>
          <w:i/>
          <w:lang w:val="ro-RO"/>
        </w:rPr>
        <w:t>,</w:t>
      </w:r>
      <w:r w:rsidRPr="00261272">
        <w:rPr>
          <w:rFonts w:ascii="Trebuchet MS" w:eastAsia="Times New Roman" w:hAnsi="Trebuchet MS" w:cs="Times New Roman"/>
          <w:noProof/>
          <w:lang w:val="ro-RO"/>
        </w:rPr>
        <w:t xml:space="preserve"> </w:t>
      </w:r>
      <w:r w:rsidRPr="00B14279">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5E4818" w:rsidRPr="00B14279" w:rsidRDefault="005E4818" w:rsidP="005E4818">
      <w:pPr>
        <w:pStyle w:val="ListParagraph"/>
        <w:tabs>
          <w:tab w:val="left" w:pos="-180"/>
          <w:tab w:val="left" w:pos="360"/>
        </w:tabs>
        <w:spacing w:before="120" w:after="0" w:line="240" w:lineRule="auto"/>
        <w:ind w:left="0" w:right="108"/>
        <w:jc w:val="both"/>
        <w:rPr>
          <w:rFonts w:ascii="Trebuchet MS" w:eastAsia="Times New Roman" w:hAnsi="Trebuchet MS" w:cs="Times New Roman"/>
          <w:noProof/>
          <w:highlight w:val="yellow"/>
          <w:lang w:val="ro-RO"/>
        </w:rPr>
      </w:pPr>
      <w:r w:rsidRPr="00B14279">
        <w:rPr>
          <w:rFonts w:ascii="Trebuchet MS" w:eastAsia="Times New Roman" w:hAnsi="Trebuchet MS" w:cs="Times New Roman"/>
          <w:noProof/>
          <w:lang w:val="ro-RO"/>
        </w:rPr>
        <w:t xml:space="preserve">b) </w:t>
      </w:r>
      <w:r w:rsidRPr="00261272">
        <w:rPr>
          <w:rFonts w:ascii="Trebuchet MS" w:eastAsia="Times New Roman" w:hAnsi="Trebuchet MS" w:cs="Times New Roman"/>
          <w:noProof/>
          <w:lang w:val="ro-RO"/>
        </w:rPr>
        <w:t xml:space="preserve">Proiectul se incadreaza in reglementările PUG al comunei </w:t>
      </w:r>
      <w:r w:rsidR="00261272" w:rsidRPr="00261272">
        <w:rPr>
          <w:rFonts w:ascii="Trebuchet MS" w:eastAsia="Times New Roman" w:hAnsi="Trebuchet MS" w:cs="Times New Roman"/>
          <w:noProof/>
          <w:lang w:val="ro-RO"/>
        </w:rPr>
        <w:t>Săcuieu</w:t>
      </w:r>
      <w:r w:rsidRPr="00261272">
        <w:rPr>
          <w:rFonts w:ascii="Trebuchet MS" w:eastAsia="Times New Roman" w:hAnsi="Trebuchet MS" w:cs="Times New Roman"/>
          <w:noProof/>
          <w:lang w:val="ro-RO"/>
        </w:rPr>
        <w:t xml:space="preserve">, aprobat cu HCL nr. </w:t>
      </w:r>
      <w:r w:rsidR="00261272" w:rsidRPr="00261272">
        <w:rPr>
          <w:rFonts w:ascii="Trebuchet MS" w:eastAsia="Times New Roman" w:hAnsi="Trebuchet MS" w:cs="Times New Roman"/>
          <w:noProof/>
          <w:lang w:val="ro-RO"/>
        </w:rPr>
        <w:t>18</w:t>
      </w:r>
      <w:r w:rsidRPr="00261272">
        <w:rPr>
          <w:rFonts w:ascii="Trebuchet MS" w:eastAsia="Times New Roman" w:hAnsi="Trebuchet MS" w:cs="Times New Roman"/>
          <w:noProof/>
          <w:lang w:val="ro-RO"/>
        </w:rPr>
        <w:t>/1999</w:t>
      </w:r>
      <w:r w:rsidR="00261272" w:rsidRPr="00261272">
        <w:rPr>
          <w:rFonts w:ascii="Trebuchet MS" w:eastAsia="Times New Roman" w:hAnsi="Trebuchet MS" w:cs="Times New Roman"/>
          <w:noProof/>
          <w:lang w:val="ro-RO"/>
        </w:rPr>
        <w:t>, cu valabilitatea prelungită prin HCL Săcuieu nr. 72/2022.</w:t>
      </w:r>
    </w:p>
    <w:p w:rsidR="005E4818" w:rsidRPr="00E6640D" w:rsidRDefault="005E4818" w:rsidP="005E4818">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E6640D">
        <w:rPr>
          <w:rFonts w:ascii="Trebuchet MS" w:eastAsia="Times New Roman" w:hAnsi="Trebuchet MS" w:cs="Times New Roman"/>
          <w:noProof/>
          <w:lang w:val="ro-RO"/>
        </w:rPr>
        <w:t xml:space="preserve">Conform Certificatului de Urbanism nr. </w:t>
      </w:r>
      <w:r w:rsidR="00E6640D" w:rsidRPr="00E6640D">
        <w:rPr>
          <w:rFonts w:ascii="Trebuchet MS" w:eastAsia="Times New Roman" w:hAnsi="Trebuchet MS" w:cs="Times New Roman"/>
          <w:noProof/>
          <w:lang w:val="ro-RO"/>
        </w:rPr>
        <w:t>17 din 09.01.2023</w:t>
      </w:r>
      <w:r w:rsidRPr="00E6640D">
        <w:rPr>
          <w:rFonts w:ascii="Trebuchet MS" w:eastAsia="Times New Roman" w:hAnsi="Trebuchet MS" w:cs="Times New Roman"/>
          <w:noProof/>
          <w:lang w:val="ro-RO"/>
        </w:rPr>
        <w:t>, emis de Consiliul Județean Cluj:</w:t>
      </w:r>
    </w:p>
    <w:p w:rsidR="005E4818" w:rsidRPr="00E6640D" w:rsidRDefault="005E4818" w:rsidP="005E4818">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E6640D">
        <w:rPr>
          <w:rFonts w:ascii="Trebuchet MS" w:eastAsia="Times New Roman" w:hAnsi="Trebuchet MS" w:cs="Times New Roman"/>
          <w:noProof/>
          <w:lang w:val="ro-RO"/>
        </w:rPr>
        <w:t xml:space="preserve">Imobilul este situat </w:t>
      </w:r>
      <w:r w:rsidR="00E6640D" w:rsidRPr="00E6640D">
        <w:rPr>
          <w:rFonts w:ascii="Trebuchet MS" w:eastAsia="Times New Roman" w:hAnsi="Trebuchet MS" w:cs="Times New Roman"/>
          <w:noProof/>
          <w:lang w:val="ro-RO"/>
        </w:rPr>
        <w:t>î</w:t>
      </w:r>
      <w:r w:rsidRPr="00E6640D">
        <w:rPr>
          <w:rFonts w:ascii="Trebuchet MS" w:eastAsia="Times New Roman" w:hAnsi="Trebuchet MS" w:cs="Times New Roman"/>
          <w:noProof/>
          <w:lang w:val="ro-RO"/>
        </w:rPr>
        <w:t>n extravilan</w:t>
      </w:r>
      <w:r w:rsidR="00E6640D" w:rsidRPr="00E6640D">
        <w:rPr>
          <w:rFonts w:ascii="Trebuchet MS" w:eastAsia="Times New Roman" w:hAnsi="Trebuchet MS" w:cs="Times New Roman"/>
          <w:noProof/>
          <w:lang w:val="ro-RO"/>
        </w:rPr>
        <w:t>ul comunei Săcuieu</w:t>
      </w:r>
      <w:r w:rsidRPr="00E6640D">
        <w:rPr>
          <w:rFonts w:ascii="Trebuchet MS" w:eastAsia="Times New Roman" w:hAnsi="Trebuchet MS" w:cs="Times New Roman"/>
          <w:noProof/>
          <w:lang w:val="ro-RO"/>
        </w:rPr>
        <w:t>;</w:t>
      </w:r>
    </w:p>
    <w:p w:rsidR="005E4818" w:rsidRPr="00E6640D" w:rsidRDefault="005E4818" w:rsidP="005E4818">
      <w:pPr>
        <w:pStyle w:val="ListParagraph"/>
        <w:numPr>
          <w:ilvl w:val="0"/>
          <w:numId w:val="29"/>
        </w:numPr>
        <w:tabs>
          <w:tab w:val="left" w:pos="-180"/>
        </w:tabs>
        <w:suppressAutoHyphens w:val="0"/>
        <w:spacing w:after="0" w:line="240" w:lineRule="auto"/>
        <w:ind w:left="851" w:right="108"/>
        <w:jc w:val="both"/>
        <w:rPr>
          <w:rFonts w:ascii="Trebuchet MS" w:eastAsia="Times New Roman" w:hAnsi="Trebuchet MS" w:cs="Times New Roman"/>
          <w:b/>
          <w:noProof/>
          <w:lang w:val="ro-RO"/>
        </w:rPr>
      </w:pPr>
      <w:r w:rsidRPr="00E6640D">
        <w:rPr>
          <w:rFonts w:ascii="Trebuchet MS" w:eastAsia="Times New Roman" w:hAnsi="Trebuchet MS" w:cs="Times New Roman"/>
          <w:noProof/>
          <w:u w:val="single"/>
          <w:lang w:val="ro-RO"/>
        </w:rPr>
        <w:t>destinație</w:t>
      </w:r>
      <w:r w:rsidRPr="00E6640D">
        <w:rPr>
          <w:rFonts w:ascii="Trebuchet MS" w:eastAsia="Times New Roman" w:hAnsi="Trebuchet MS" w:cs="Times New Roman"/>
          <w:noProof/>
          <w:lang w:val="ro-RO"/>
        </w:rPr>
        <w:t xml:space="preserve">: </w:t>
      </w:r>
      <w:r w:rsidR="00E6640D" w:rsidRPr="00E6640D">
        <w:rPr>
          <w:rFonts w:ascii="Trebuchet MS" w:eastAsia="Times New Roman" w:hAnsi="Trebuchet MS" w:cs="Times New Roman"/>
          <w:noProof/>
          <w:lang w:val="ro-RO"/>
        </w:rPr>
        <w:t>teritoriu extravilan</w:t>
      </w:r>
      <w:r w:rsidRPr="00E6640D">
        <w:rPr>
          <w:rFonts w:ascii="Trebuchet MS" w:eastAsia="Times New Roman" w:hAnsi="Trebuchet MS" w:cs="Times New Roman"/>
          <w:noProof/>
          <w:lang w:val="ro-RO"/>
        </w:rPr>
        <w:t>;</w:t>
      </w:r>
    </w:p>
    <w:p w:rsidR="005E4818" w:rsidRPr="00E6640D" w:rsidRDefault="005E4818" w:rsidP="005E4818">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E6640D">
        <w:rPr>
          <w:rFonts w:ascii="Trebuchet MS" w:eastAsia="Times New Roman" w:hAnsi="Trebuchet MS" w:cs="Times New Roman"/>
          <w:noProof/>
          <w:u w:val="single"/>
          <w:lang w:val="ro-RO"/>
        </w:rPr>
        <w:t>folosința actuală</w:t>
      </w:r>
      <w:r w:rsidRPr="00E6640D">
        <w:rPr>
          <w:rFonts w:ascii="Trebuchet MS" w:eastAsia="Times New Roman" w:hAnsi="Trebuchet MS" w:cs="Times New Roman"/>
          <w:noProof/>
          <w:lang w:val="ro-RO"/>
        </w:rPr>
        <w:t xml:space="preserve"> – teren liber de construcții;</w:t>
      </w:r>
    </w:p>
    <w:p w:rsidR="005E4818" w:rsidRPr="00E6640D" w:rsidRDefault="005E4818" w:rsidP="005E4818">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E6640D">
        <w:rPr>
          <w:rFonts w:ascii="Trebuchet MS" w:eastAsia="Times New Roman" w:hAnsi="Trebuchet MS" w:cs="Times New Roman"/>
          <w:noProof/>
          <w:u w:val="single"/>
          <w:lang w:val="ro-RO"/>
        </w:rPr>
        <w:t>categoria de folosință</w:t>
      </w:r>
      <w:r w:rsidRPr="00E6640D">
        <w:rPr>
          <w:rFonts w:ascii="Trebuchet MS" w:eastAsia="Times New Roman" w:hAnsi="Trebuchet MS" w:cs="Times New Roman"/>
          <w:noProof/>
          <w:lang w:val="ro-RO"/>
        </w:rPr>
        <w:t>: – fâneață</w:t>
      </w:r>
      <w:r w:rsidR="00E6640D" w:rsidRPr="00E6640D">
        <w:rPr>
          <w:rFonts w:ascii="Trebuchet MS" w:eastAsia="Times New Roman" w:hAnsi="Trebuchet MS" w:cs="Times New Roman"/>
          <w:noProof/>
          <w:lang w:val="ro-RO"/>
        </w:rPr>
        <w:t>, conform extrasului de carte funciară nr. 52786 Săcuieu</w:t>
      </w:r>
      <w:r w:rsidRPr="00E6640D">
        <w:rPr>
          <w:rFonts w:ascii="Trebuchet MS" w:eastAsia="Times New Roman" w:hAnsi="Trebuchet MS" w:cs="Times New Roman"/>
          <w:noProof/>
          <w:lang w:val="ro-RO"/>
        </w:rPr>
        <w:t>;</w:t>
      </w:r>
    </w:p>
    <w:p w:rsidR="005E4818" w:rsidRPr="00B14279" w:rsidRDefault="005E4818" w:rsidP="005E4818">
      <w:pPr>
        <w:pStyle w:val="ListParagraph"/>
        <w:tabs>
          <w:tab w:val="left" w:pos="-180"/>
          <w:tab w:val="left" w:pos="360"/>
        </w:tabs>
        <w:spacing w:after="0" w:line="240" w:lineRule="auto"/>
        <w:ind w:left="0" w:right="108"/>
        <w:jc w:val="both"/>
        <w:rPr>
          <w:rFonts w:ascii="Trebuchet MS" w:hAnsi="Trebuchet MS" w:cs="Times New Roman"/>
          <w:noProof/>
          <w:lang w:val="ro-RO"/>
        </w:rPr>
      </w:pPr>
      <w:r w:rsidRPr="00B14279">
        <w:rPr>
          <w:rFonts w:ascii="Trebuchet MS" w:hAnsi="Trebuchet MS" w:cs="Times New Roman"/>
          <w:noProof/>
          <w:lang w:val="ro-RO"/>
        </w:rPr>
        <w:t xml:space="preserve">c) la evaluarea proiectului au fost luate în considerare criteriile prevăzute în Anexa nr. 3 din Legea nr. 292/2018 </w:t>
      </w:r>
      <w:r w:rsidRPr="00B14279">
        <w:rPr>
          <w:rFonts w:ascii="Trebuchet MS" w:eastAsia="Times New Roman" w:hAnsi="Trebuchet MS" w:cs="Times New Roman"/>
          <w:noProof/>
          <w:lang w:val="ro-RO"/>
        </w:rPr>
        <w:t>privind evaluarea impactului anumitor proiecte publice şi private asupra mediului</w:t>
      </w:r>
      <w:r w:rsidRPr="00B14279">
        <w:rPr>
          <w:rFonts w:ascii="Trebuchet MS" w:hAnsi="Trebuchet MS" w:cs="Times New Roman"/>
          <w:noProof/>
          <w:lang w:val="ro-RO"/>
        </w:rPr>
        <w:t>;</w:t>
      </w:r>
    </w:p>
    <w:p w:rsidR="005E4818" w:rsidRPr="00B14279" w:rsidRDefault="005E4818" w:rsidP="005E4818">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B14279">
        <w:rPr>
          <w:rFonts w:ascii="Trebuchet MS" w:eastAsia="Times New Roman" w:hAnsi="Trebuchet MS" w:cs="Times New Roman"/>
          <w:noProof/>
          <w:lang w:val="ro-RO" w:eastAsia="pl-PL"/>
        </w:rPr>
        <w:lastRenderedPageBreak/>
        <w:t>d) realizarea şi utilizarea investiţiei propuse nu prevede utilizarea de substanţe toxice sau periculoase şi nu implică generarea de emisii semnificative în mediu;</w:t>
      </w:r>
    </w:p>
    <w:p w:rsidR="005E4818" w:rsidRPr="00B14279" w:rsidRDefault="005E4818" w:rsidP="005E4818">
      <w:pPr>
        <w:spacing w:after="0" w:line="240" w:lineRule="auto"/>
        <w:ind w:right="108"/>
        <w:jc w:val="both"/>
        <w:rPr>
          <w:rFonts w:ascii="Trebuchet MS" w:hAnsi="Trebuchet MS"/>
          <w:noProof/>
          <w:lang w:val="ro-RO" w:eastAsia="pl-PL"/>
        </w:rPr>
      </w:pPr>
      <w:r w:rsidRPr="00B14279">
        <w:rPr>
          <w:rFonts w:ascii="Trebuchet MS" w:hAnsi="Trebuchet MS"/>
          <w:noProof/>
          <w:lang w:val="ro-RO" w:eastAsia="pl-PL"/>
        </w:rPr>
        <w:t xml:space="preserve">e) </w:t>
      </w:r>
      <w:r w:rsidRPr="00B14279">
        <w:rPr>
          <w:rFonts w:ascii="Trebuchet MS" w:hAnsi="Trebuchet MS"/>
          <w:noProof/>
          <w:lang w:val="ro-RO"/>
        </w:rPr>
        <w:t>prin soluţiile constructive adoptate şi prin modul de operare se propun măsuri pentru protecţia factorilor de mediu;</w:t>
      </w:r>
    </w:p>
    <w:p w:rsidR="005E4818" w:rsidRPr="00B14279" w:rsidRDefault="005E4818" w:rsidP="005E4818">
      <w:pPr>
        <w:spacing w:after="0" w:line="240" w:lineRule="auto"/>
        <w:ind w:right="108"/>
        <w:jc w:val="both"/>
        <w:rPr>
          <w:rFonts w:ascii="Trebuchet MS" w:eastAsia="Times New Roman" w:hAnsi="Trebuchet MS"/>
          <w:b/>
          <w:noProof/>
          <w:lang w:val="ro-RO"/>
        </w:rPr>
      </w:pPr>
      <w:r w:rsidRPr="00B14279">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lang w:val="ro-RO"/>
        </w:rPr>
        <w:t>g) investiţia propusă nu se cumulează cu alte proiecte existente sau aprobate;</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noProof/>
          <w:lang w:val="ro-RO"/>
        </w:rPr>
        <w:t>h) proiectul este de amploare redusă;</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noProof/>
          <w:lang w:val="ro-RO"/>
        </w:rPr>
        <w:t>i)  proiectul nu va utiliza resurse naturale;</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noProof/>
          <w:lang w:val="ro-RO"/>
        </w:rPr>
        <w:t>j) nu sunt afectate zone de pădure sau cu folosință specială;</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noProof/>
          <w:lang w:val="ro-RO"/>
        </w:rPr>
        <w:t>k) pe parcursul derulării procedurii nu au fost formulate observații din partea publicului referitoare la realizarea protectului.</w:t>
      </w:r>
    </w:p>
    <w:p w:rsidR="005E4818" w:rsidRPr="00B14279" w:rsidRDefault="005E4818" w:rsidP="005E4818">
      <w:pPr>
        <w:spacing w:after="0"/>
        <w:ind w:right="108"/>
        <w:jc w:val="both"/>
        <w:rPr>
          <w:rFonts w:ascii="Trebuchet MS" w:eastAsia="Times New Roman" w:hAnsi="Trebuchet MS"/>
          <w:noProof/>
          <w:color w:val="FF0000"/>
          <w:lang w:val="ro-RO"/>
        </w:rPr>
      </w:pPr>
    </w:p>
    <w:p w:rsidR="005E4818" w:rsidRPr="00B14279" w:rsidRDefault="005E4818" w:rsidP="005E4818">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B14279">
        <w:rPr>
          <w:rFonts w:ascii="Trebuchet MS" w:eastAsia="Times New Roman" w:hAnsi="Trebuchet MS" w:cs="Times New Roman"/>
          <w:b/>
          <w:noProof/>
          <w:lang w:val="ro-RO"/>
        </w:rPr>
        <w:t>II. Motivele pe baza cărora s-a stabilit neefectuarea evaluării adecvate</w:t>
      </w:r>
      <w:r w:rsidRPr="00B14279">
        <w:rPr>
          <w:rFonts w:ascii="Trebuchet MS" w:eastAsia="Times New Roman" w:hAnsi="Trebuchet MS" w:cs="Times New Roman"/>
          <w:noProof/>
          <w:lang w:val="ro-RO"/>
        </w:rPr>
        <w:t>:</w:t>
      </w:r>
    </w:p>
    <w:p w:rsidR="005E4818" w:rsidRPr="00B14279" w:rsidRDefault="005E4818" w:rsidP="005E4818">
      <w:pPr>
        <w:spacing w:after="0" w:line="240" w:lineRule="auto"/>
        <w:ind w:right="108"/>
        <w:jc w:val="both"/>
        <w:rPr>
          <w:rFonts w:ascii="Trebuchet MS" w:eastAsia="Times New Roman" w:hAnsi="Trebuchet MS"/>
          <w:b/>
          <w:lang w:val="ro-RO"/>
        </w:rPr>
      </w:pPr>
      <w:r w:rsidRPr="00B14279">
        <w:rPr>
          <w:rFonts w:ascii="Trebuchet MS" w:eastAsia="Times New Roman" w:hAnsi="Trebuchet MS"/>
          <w:lang w:val="ro-RO"/>
        </w:rPr>
        <w:t>a) amplasamentul</w:t>
      </w:r>
      <w:r w:rsidRPr="00B14279">
        <w:rPr>
          <w:rFonts w:ascii="Trebuchet MS" w:eastAsia="Times New Roman" w:hAnsi="Trebuchet MS"/>
          <w:b/>
          <w:lang w:val="ro-RO"/>
        </w:rPr>
        <w:t xml:space="preserve"> intră</w:t>
      </w:r>
      <w:r w:rsidRPr="00B14279">
        <w:rPr>
          <w:rFonts w:ascii="Trebuchet MS" w:eastAsia="Times New Roman" w:hAnsi="Trebuchet MS"/>
          <w:lang w:val="ro-RO"/>
        </w:rPr>
        <w:t xml:space="preserve"> </w:t>
      </w:r>
      <w:r w:rsidRPr="00B14279">
        <w:rPr>
          <w:rFonts w:ascii="Trebuchet MS" w:eastAsia="Times New Roman" w:hAnsi="Trebuchet MS"/>
          <w:b/>
          <w:lang w:val="ro-RO"/>
        </w:rPr>
        <w:t>sub incidenţa art. 28 din Ordonanţa de urgenţă a Guvernului</w:t>
      </w:r>
      <w:r w:rsidRPr="00B14279">
        <w:rPr>
          <w:rFonts w:ascii="Trebuchet MS" w:eastAsia="Times New Roman" w:hAnsi="Trebuchet MS"/>
          <w:lang w:val="ro-RO"/>
        </w:rPr>
        <w:t xml:space="preserve"> </w:t>
      </w:r>
      <w:hyperlink r:id="rId8" w:history="1">
        <w:r w:rsidRPr="00B14279">
          <w:rPr>
            <w:rFonts w:ascii="Trebuchet MS" w:eastAsia="Times New Roman" w:hAnsi="Trebuchet MS"/>
            <w:b/>
            <w:u w:val="single"/>
            <w:lang w:val="ro-RO"/>
          </w:rPr>
          <w:t>nr. 57/2007</w:t>
        </w:r>
      </w:hyperlink>
      <w:r w:rsidRPr="00B14279">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 </w:t>
      </w:r>
      <w:r w:rsidRPr="007A7CD2">
        <w:rPr>
          <w:rFonts w:ascii="Trebuchet MS" w:eastAsia="Times New Roman" w:hAnsi="Trebuchet MS"/>
          <w:lang w:val="ro-RO"/>
        </w:rPr>
        <w:t xml:space="preserve">fiind inclus în situl Natura 2000 </w:t>
      </w:r>
      <w:r w:rsidR="007A7CD2" w:rsidRPr="007A7CD2">
        <w:rPr>
          <w:rFonts w:ascii="Trebuchet MS" w:eastAsia="Times New Roman" w:hAnsi="Trebuchet MS"/>
          <w:b/>
          <w:lang w:val="ro-RO"/>
        </w:rPr>
        <w:t>ROSPA0081 Munții Apuseni-Vlădeasa</w:t>
      </w:r>
      <w:r w:rsidRPr="007A7CD2">
        <w:rPr>
          <w:rFonts w:ascii="Trebuchet MS" w:eastAsia="Times New Roman" w:hAnsi="Trebuchet MS"/>
          <w:b/>
          <w:lang w:val="ro-RO"/>
        </w:rPr>
        <w:t>;</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 xml:space="preserve">b) activitatea nu afectează în mod negativ integritatea, scopul şi obiectivele de management al ariei naturale protejate administrate de </w:t>
      </w:r>
      <w:r w:rsidRPr="007A7CD2">
        <w:rPr>
          <w:rFonts w:ascii="Trebuchet MS" w:eastAsia="Times New Roman" w:hAnsi="Trebuchet MS"/>
          <w:lang w:val="ro-RO"/>
        </w:rPr>
        <w:t>ADMINISTRAȚIA PARCULUI NATURAL APUSENI / AGENTIA NATIONALA PENTRU ARII NATURALE PROTEJATE;</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c) 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d) nu se vor produce deşeuri solide în timpul construcţiei, funcţionării sau dezafectării care ar putea afecta speciile şi/sau habitatele de interes comunitar pentru care aria naturală protejată de interes comunitar a fost desemnată;</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e) nu există alţi factori care ar trebui luaţi în considerare, ca de exemplu dezvoltările conexe, care ar putea duce la afectarea ariei naturale protejate de interes comunitar și nu există probabilitatea apariției impactului cumulativ cu alte planuri/proiecte existente sau propuse;</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f) în apropierea amplasamentului există habitate naturale şi/sau specii sălbatice de interes comunitar dar acestea nu pot fi afectate de implementarea planului având în vedere caracteristicile acestuia;</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 xml:space="preserve">g) nu există suspiciuni asupra existenței unui impact cumulativ semnificativ cu alte planuri sau proiecte existente sau propuse; </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i) planul propus nu provoacă o deteriorare semnificativă sau o pierdere totală a unui (unor) habitat(e) natural(e) de interes comunitar;</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j) proiectul nu va duce la o izolare reproductivă a unei specii de interes comunitar sau a speciilor tipice care intră în compoziţia unui habitat de interes comunitar;</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k) 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l) Este interzisă introducerea pe amplasament a oricăror specii alogene;</w:t>
      </w:r>
    </w:p>
    <w:p w:rsidR="005E4818" w:rsidRPr="00B14279" w:rsidRDefault="005E4818" w:rsidP="005E4818">
      <w:pPr>
        <w:spacing w:after="0" w:line="240" w:lineRule="auto"/>
        <w:ind w:right="108"/>
        <w:jc w:val="both"/>
        <w:rPr>
          <w:rFonts w:ascii="Trebuchet MS" w:eastAsia="Times New Roman" w:hAnsi="Trebuchet MS"/>
          <w:lang w:val="ro-RO"/>
        </w:rPr>
      </w:pPr>
    </w:p>
    <w:p w:rsidR="005E4818" w:rsidRPr="00B14279" w:rsidRDefault="005E4818" w:rsidP="005E4818">
      <w:pPr>
        <w:spacing w:after="0" w:line="240" w:lineRule="auto"/>
        <w:ind w:right="108"/>
        <w:jc w:val="both"/>
        <w:rPr>
          <w:rFonts w:ascii="Trebuchet MS" w:eastAsia="Times New Roman" w:hAnsi="Trebuchet MS"/>
          <w:lang w:val="ro-RO"/>
        </w:rPr>
      </w:pPr>
      <w:r w:rsidRPr="007A7CD2">
        <w:rPr>
          <w:rFonts w:ascii="Trebuchet MS" w:eastAsia="Times New Roman" w:hAnsi="Trebuchet MS"/>
          <w:lang w:val="ro-RO"/>
        </w:rPr>
        <w:t>RNP-Romsilva Administrația Parcului Natural Apuseni a emis Avizul favorabil nr. 2</w:t>
      </w:r>
      <w:r w:rsidR="007A7CD2" w:rsidRPr="007A7CD2">
        <w:rPr>
          <w:rFonts w:ascii="Trebuchet MS" w:eastAsia="Times New Roman" w:hAnsi="Trebuchet MS"/>
          <w:lang w:val="ro-RO"/>
        </w:rPr>
        <w:t>06</w:t>
      </w:r>
      <w:r w:rsidRPr="007A7CD2">
        <w:rPr>
          <w:rFonts w:ascii="Trebuchet MS" w:eastAsia="Times New Roman" w:hAnsi="Trebuchet MS"/>
          <w:lang w:val="ro-RO"/>
        </w:rPr>
        <w:t xml:space="preserve"> din 21.</w:t>
      </w:r>
      <w:r w:rsidR="007A7CD2" w:rsidRPr="007A7CD2">
        <w:rPr>
          <w:rFonts w:ascii="Trebuchet MS" w:eastAsia="Times New Roman" w:hAnsi="Trebuchet MS"/>
          <w:lang w:val="ro-RO"/>
        </w:rPr>
        <w:t>09</w:t>
      </w:r>
      <w:r w:rsidRPr="007A7CD2">
        <w:rPr>
          <w:rFonts w:ascii="Trebuchet MS" w:eastAsia="Times New Roman" w:hAnsi="Trebuchet MS"/>
          <w:lang w:val="ro-RO"/>
        </w:rPr>
        <w:t>.2022 pentru implementarea proiectului.</w:t>
      </w:r>
    </w:p>
    <w:p w:rsidR="005E4818" w:rsidRPr="00B14279" w:rsidRDefault="005E4818" w:rsidP="005E4818">
      <w:pPr>
        <w:pStyle w:val="ListParagraph"/>
        <w:tabs>
          <w:tab w:val="left" w:pos="360"/>
        </w:tabs>
        <w:spacing w:after="0"/>
        <w:ind w:left="0" w:right="108"/>
        <w:jc w:val="both"/>
        <w:rPr>
          <w:rFonts w:ascii="Trebuchet MS" w:hAnsi="Trebuchet MS" w:cs="Times New Roman"/>
          <w:b/>
          <w:noProof/>
          <w:lang w:val="ro-RO"/>
        </w:rPr>
      </w:pPr>
      <w:r w:rsidRPr="00B14279">
        <w:rPr>
          <w:rFonts w:ascii="Trebuchet MS" w:hAnsi="Trebuchet MS" w:cs="Times New Roman"/>
          <w:b/>
          <w:noProof/>
          <w:lang w:val="ro-RO"/>
        </w:rPr>
        <w:t xml:space="preserve">   </w:t>
      </w:r>
    </w:p>
    <w:p w:rsidR="005E4818" w:rsidRPr="00B14279" w:rsidRDefault="005E4818" w:rsidP="005E4818">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B14279">
        <w:rPr>
          <w:rFonts w:ascii="Trebuchet MS" w:eastAsia="Times New Roman" w:hAnsi="Trebuchet MS" w:cs="Times New Roman"/>
          <w:b/>
          <w:noProof/>
          <w:lang w:val="ro-RO"/>
        </w:rPr>
        <w:lastRenderedPageBreak/>
        <w:t>III. Motivele pe baza cărora s-a stabilit neefectuarea evaluării impactului asupra corpurilor de apă:</w:t>
      </w:r>
    </w:p>
    <w:p w:rsidR="005E4818" w:rsidRPr="00B14279" w:rsidRDefault="005E4818" w:rsidP="005E4818">
      <w:pPr>
        <w:spacing w:after="0" w:line="240" w:lineRule="auto"/>
        <w:ind w:right="108"/>
        <w:jc w:val="both"/>
        <w:rPr>
          <w:rFonts w:ascii="Trebuchet MS" w:hAnsi="Trebuchet MS"/>
          <w:b/>
          <w:lang w:val="ro-RO"/>
        </w:rPr>
      </w:pPr>
      <w:r w:rsidRPr="00B14279">
        <w:rPr>
          <w:rFonts w:ascii="Trebuchet MS" w:eastAsia="Times New Roman" w:hAnsi="Trebuchet MS"/>
          <w:lang w:val="ro-RO"/>
        </w:rPr>
        <w:t xml:space="preserve">a) proiectul propus </w:t>
      </w:r>
      <w:r w:rsidRPr="00B14279">
        <w:rPr>
          <w:rFonts w:ascii="Trebuchet MS" w:eastAsia="Times New Roman" w:hAnsi="Trebuchet MS"/>
          <w:b/>
          <w:lang w:val="ro-RO"/>
        </w:rPr>
        <w:t>nu intra sub incidenta prevederilor art.48 si 54 din Legea apelor nr. 107/1996</w:t>
      </w:r>
      <w:r w:rsidRPr="00B14279">
        <w:rPr>
          <w:rFonts w:ascii="Trebuchet MS" w:eastAsia="Times New Roman" w:hAnsi="Trebuchet MS"/>
          <w:lang w:val="ro-RO"/>
        </w:rPr>
        <w:t>, cu modificarile si completarile ulterioare;</w:t>
      </w:r>
    </w:p>
    <w:p w:rsidR="005E4818" w:rsidRPr="00B14279" w:rsidRDefault="005E4818" w:rsidP="005E4818">
      <w:pPr>
        <w:pStyle w:val="ListParagraph"/>
        <w:tabs>
          <w:tab w:val="left" w:pos="360"/>
        </w:tabs>
        <w:spacing w:after="0"/>
        <w:ind w:left="0" w:right="108"/>
        <w:jc w:val="both"/>
        <w:rPr>
          <w:rFonts w:ascii="Trebuchet MS" w:eastAsia="Times New Roman" w:hAnsi="Trebuchet MS" w:cs="Times New Roman"/>
          <w:noProof/>
          <w:color w:val="FF0000"/>
          <w:lang w:val="ro-RO"/>
        </w:rPr>
      </w:pPr>
    </w:p>
    <w:p w:rsidR="005E4818" w:rsidRPr="00B14279" w:rsidRDefault="005E4818" w:rsidP="005E4818">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B14279">
        <w:rPr>
          <w:rFonts w:ascii="Trebuchet MS" w:hAnsi="Trebuchet MS" w:cs="Times New Roman"/>
          <w:b/>
          <w:noProof/>
          <w:lang w:val="ro-RO"/>
        </w:rPr>
        <w:t>IV.</w:t>
      </w:r>
      <w:r w:rsidRPr="00B14279">
        <w:rPr>
          <w:rFonts w:ascii="Trebuchet MS" w:hAnsi="Trebuchet MS" w:cs="Times New Roman"/>
          <w:noProof/>
          <w:lang w:val="ro-RO"/>
        </w:rPr>
        <w:t xml:space="preserve"> </w:t>
      </w:r>
      <w:r w:rsidRPr="00B14279">
        <w:rPr>
          <w:rFonts w:ascii="Trebuchet MS" w:hAnsi="Trebuchet MS" w:cs="Times New Roman"/>
          <w:b/>
          <w:noProof/>
          <w:lang w:val="ro-RO"/>
        </w:rPr>
        <w:t>Caracteristicile proiectului</w:t>
      </w:r>
    </w:p>
    <w:p w:rsidR="005E4818" w:rsidRPr="007A7CD2" w:rsidRDefault="005E4818" w:rsidP="005E4818">
      <w:pPr>
        <w:pStyle w:val="ListParagraph"/>
        <w:numPr>
          <w:ilvl w:val="0"/>
          <w:numId w:val="32"/>
        </w:numPr>
        <w:tabs>
          <w:tab w:val="left" w:pos="180"/>
        </w:tabs>
        <w:suppressAutoHyphens w:val="0"/>
        <w:spacing w:after="0" w:line="240" w:lineRule="auto"/>
        <w:ind w:left="426" w:right="108"/>
        <w:jc w:val="both"/>
        <w:rPr>
          <w:rFonts w:ascii="Trebuchet MS" w:hAnsi="Trebuchet MS" w:cs="Times New Roman"/>
          <w:b/>
          <w:noProof/>
          <w:lang w:val="ro-RO"/>
        </w:rPr>
      </w:pPr>
      <w:r w:rsidRPr="007A7CD2">
        <w:rPr>
          <w:rFonts w:ascii="Trebuchet MS" w:hAnsi="Trebuchet MS" w:cs="Times New Roman"/>
          <w:b/>
          <w:noProof/>
          <w:lang w:val="ro-RO"/>
        </w:rPr>
        <w:t>Amplasament:</w:t>
      </w:r>
      <w:r w:rsidRPr="007A7CD2">
        <w:rPr>
          <w:rFonts w:ascii="Trebuchet MS" w:hAnsi="Trebuchet MS" w:cs="Times New Roman"/>
          <w:noProof/>
          <w:lang w:val="ro-RO"/>
        </w:rPr>
        <w:t xml:space="preserve"> parcela studiată </w:t>
      </w:r>
      <w:r w:rsidR="007A7CD2" w:rsidRPr="007A7CD2">
        <w:rPr>
          <w:rFonts w:ascii="Trebuchet MS" w:hAnsi="Trebuchet MS" w:cs="Times New Roman"/>
          <w:noProof/>
          <w:lang w:val="ro-RO"/>
        </w:rPr>
        <w:t xml:space="preserve">este situată la o distanță de peste 92 km in linie dreaptă cu Ungaria și se găsește în interiorul ariei naturale protejate </w:t>
      </w:r>
      <w:r w:rsidR="007A7CD2" w:rsidRPr="007A7CD2">
        <w:rPr>
          <w:rFonts w:ascii="Trebuchet MS" w:eastAsia="Times New Roman" w:hAnsi="Trebuchet MS"/>
          <w:b/>
          <w:lang w:val="ro-RO"/>
        </w:rPr>
        <w:t>ROSPA0081 Munții Apuseni-Vlădeasa</w:t>
      </w:r>
      <w:r w:rsidR="007A7CD2" w:rsidRPr="007A7CD2">
        <w:rPr>
          <w:rFonts w:ascii="Trebuchet MS" w:eastAsia="Times New Roman" w:hAnsi="Trebuchet MS"/>
          <w:b/>
          <w:lang w:val="ro-RO"/>
        </w:rPr>
        <w:t>;</w:t>
      </w:r>
      <w:r w:rsidR="007A7CD2" w:rsidRPr="007A7CD2">
        <w:rPr>
          <w:rFonts w:ascii="Trebuchet MS" w:hAnsi="Trebuchet MS" w:cs="Times New Roman"/>
          <w:noProof/>
          <w:lang w:val="ro-RO"/>
        </w:rPr>
        <w:t xml:space="preserve"> </w:t>
      </w:r>
    </w:p>
    <w:p w:rsidR="005E4818" w:rsidRPr="000F7918" w:rsidRDefault="005E4818" w:rsidP="005E4818">
      <w:pPr>
        <w:pStyle w:val="ListParagraph"/>
        <w:numPr>
          <w:ilvl w:val="0"/>
          <w:numId w:val="32"/>
        </w:numPr>
        <w:tabs>
          <w:tab w:val="left" w:pos="180"/>
        </w:tabs>
        <w:suppressAutoHyphens w:val="0"/>
        <w:spacing w:after="0" w:line="240" w:lineRule="auto"/>
        <w:ind w:left="426" w:right="108"/>
        <w:jc w:val="both"/>
        <w:rPr>
          <w:rFonts w:ascii="Trebuchet MS" w:hAnsi="Trebuchet MS" w:cs="Times New Roman"/>
          <w:b/>
          <w:noProof/>
          <w:lang w:val="ro-RO"/>
        </w:rPr>
      </w:pPr>
      <w:r w:rsidRPr="000F7918">
        <w:rPr>
          <w:rFonts w:ascii="Trebuchet MS" w:hAnsi="Trebuchet MS" w:cs="Times New Roman"/>
          <w:b/>
          <w:noProof/>
          <w:lang w:val="ro-RO"/>
        </w:rPr>
        <w:t>Descriere succintă a proiectului:</w:t>
      </w:r>
    </w:p>
    <w:p w:rsidR="000F7918" w:rsidRDefault="005E4818" w:rsidP="005E4818">
      <w:pPr>
        <w:tabs>
          <w:tab w:val="left" w:pos="180"/>
        </w:tabs>
        <w:spacing w:after="0" w:line="240" w:lineRule="auto"/>
        <w:ind w:right="108"/>
        <w:jc w:val="both"/>
        <w:rPr>
          <w:rFonts w:ascii="Trebuchet MS" w:hAnsi="Trebuchet MS"/>
          <w:noProof/>
          <w:lang w:val="ro-RO"/>
        </w:rPr>
      </w:pPr>
      <w:r w:rsidRPr="000F7918">
        <w:rPr>
          <w:rFonts w:ascii="Trebuchet MS" w:hAnsi="Trebuchet MS"/>
          <w:b/>
          <w:noProof/>
          <w:lang w:val="ro-RO"/>
        </w:rPr>
        <w:t xml:space="preserve">Se propun: </w:t>
      </w:r>
      <w:r w:rsidRPr="000F7918">
        <w:rPr>
          <w:rFonts w:ascii="Trebuchet MS" w:hAnsi="Trebuchet MS"/>
          <w:noProof/>
          <w:lang w:val="ro-RO"/>
        </w:rPr>
        <w:t xml:space="preserve">Lucrări de construire a unei </w:t>
      </w:r>
      <w:r w:rsidR="000F7918" w:rsidRPr="000F7918">
        <w:rPr>
          <w:rFonts w:ascii="Trebuchet MS" w:hAnsi="Trebuchet MS"/>
          <w:noProof/>
          <w:lang w:val="ro-RO"/>
        </w:rPr>
        <w:t>stații de emisie recepție. Turnul metalic ancorat are înălțimea H=30 m și este alcătuit din 4 tronsoane cu secțiune triunghiulară, cu latura constantă pe înălțime 0,45 m.</w:t>
      </w:r>
    </w:p>
    <w:p w:rsidR="00A76320" w:rsidRDefault="00A76320" w:rsidP="005E4818">
      <w:pPr>
        <w:tabs>
          <w:tab w:val="left" w:pos="180"/>
        </w:tabs>
        <w:spacing w:after="0" w:line="240" w:lineRule="auto"/>
        <w:ind w:right="108"/>
        <w:jc w:val="both"/>
        <w:rPr>
          <w:rFonts w:ascii="Trebuchet MS" w:hAnsi="Trebuchet MS"/>
          <w:noProof/>
          <w:lang w:val="ro-RO"/>
        </w:rPr>
      </w:pPr>
      <w:r>
        <w:rPr>
          <w:rFonts w:ascii="Trebuchet MS" w:hAnsi="Trebuchet MS"/>
          <w:noProof/>
          <w:lang w:val="ro-RO"/>
        </w:rPr>
        <w:t xml:space="preserve">Ancorarea turnului se realizează prin intermediul unui etaj de cabluri de ancorare la H=15 m – 3 cabluri și a unui ancoraj rigid, montat la h=5m și alcătuit din </w:t>
      </w:r>
      <w:r w:rsidR="004C3F97">
        <w:rPr>
          <w:rFonts w:ascii="Trebuchet MS" w:hAnsi="Trebuchet MS"/>
          <w:noProof/>
          <w:lang w:val="ro-RO"/>
        </w:rPr>
        <w:t xml:space="preserve">3 </w:t>
      </w:r>
      <w:r>
        <w:rPr>
          <w:rFonts w:ascii="Trebuchet MS" w:hAnsi="Trebuchet MS"/>
          <w:noProof/>
          <w:lang w:val="ro-RO"/>
        </w:rPr>
        <w:t>diagonale realizate din țeavă.</w:t>
      </w:r>
    </w:p>
    <w:p w:rsidR="004C3F97" w:rsidRDefault="004C3F97" w:rsidP="005E4818">
      <w:pPr>
        <w:tabs>
          <w:tab w:val="left" w:pos="180"/>
        </w:tabs>
        <w:spacing w:after="0" w:line="240" w:lineRule="auto"/>
        <w:ind w:right="108"/>
        <w:jc w:val="both"/>
        <w:rPr>
          <w:rFonts w:ascii="Trebuchet MS" w:hAnsi="Trebuchet MS"/>
          <w:noProof/>
          <w:lang w:val="ro-RO"/>
        </w:rPr>
      </w:pPr>
      <w:r>
        <w:rPr>
          <w:rFonts w:ascii="Trebuchet MS" w:hAnsi="Trebuchet MS"/>
          <w:noProof/>
          <w:lang w:val="ro-RO"/>
        </w:rPr>
        <w:t>Cablurile și diagonalele ancorajului rigid sunt dispuse în plan pe 3 direcții la 120 grade ți razele deancorare fiind egale între ele.</w:t>
      </w:r>
    </w:p>
    <w:p w:rsidR="004C3F97" w:rsidRPr="000F7918" w:rsidRDefault="004C3F97" w:rsidP="005E4818">
      <w:pPr>
        <w:tabs>
          <w:tab w:val="left" w:pos="180"/>
        </w:tabs>
        <w:spacing w:after="0" w:line="240" w:lineRule="auto"/>
        <w:ind w:right="108"/>
        <w:jc w:val="both"/>
        <w:rPr>
          <w:rFonts w:ascii="Trebuchet MS" w:hAnsi="Trebuchet MS"/>
          <w:noProof/>
          <w:lang w:val="ro-RO"/>
        </w:rPr>
      </w:pPr>
      <w:r>
        <w:rPr>
          <w:rFonts w:ascii="Trebuchet MS" w:hAnsi="Trebuchet MS"/>
          <w:noProof/>
          <w:lang w:val="ro-RO"/>
        </w:rPr>
        <w:t>Tubul metalic reazemă la partea inferioară pe o fundație prefabricată  din beton armat în timp ce cablurile de ancorare sunt fixate (prin intermediul unor suporti metalici) în 3 fundații prefabricate din beton armat</w:t>
      </w:r>
    </w:p>
    <w:p w:rsidR="005E4818" w:rsidRPr="00B14279" w:rsidRDefault="005E4818" w:rsidP="005E4818">
      <w:pPr>
        <w:tabs>
          <w:tab w:val="left" w:pos="426"/>
        </w:tabs>
        <w:spacing w:after="0" w:line="240" w:lineRule="auto"/>
        <w:ind w:right="108"/>
        <w:jc w:val="both"/>
        <w:rPr>
          <w:rFonts w:ascii="Trebuchet MS" w:hAnsi="Trebuchet MS"/>
          <w:noProof/>
          <w:lang w:val="ro-RO"/>
        </w:rPr>
      </w:pPr>
    </w:p>
    <w:p w:rsidR="005E4818" w:rsidRPr="00B14279" w:rsidRDefault="005E4818" w:rsidP="005E4818">
      <w:pPr>
        <w:pStyle w:val="ListParagraph"/>
        <w:tabs>
          <w:tab w:val="left" w:pos="0"/>
        </w:tabs>
        <w:spacing w:after="0" w:line="240" w:lineRule="auto"/>
        <w:ind w:left="0" w:right="108"/>
        <w:jc w:val="both"/>
        <w:rPr>
          <w:rFonts w:ascii="Trebuchet MS" w:hAnsi="Trebuchet MS" w:cs="Times New Roman"/>
          <w:noProof/>
          <w:lang w:val="ro-RO"/>
        </w:rPr>
      </w:pPr>
      <w:r w:rsidRPr="00B14279">
        <w:rPr>
          <w:rFonts w:ascii="Trebuchet MS" w:hAnsi="Trebuchet MS" w:cs="Times New Roman"/>
          <w:b/>
          <w:noProof/>
          <w:lang w:val="ro-RO"/>
        </w:rPr>
        <w:t>V.</w:t>
      </w:r>
      <w:r w:rsidRPr="00B14279">
        <w:rPr>
          <w:rFonts w:ascii="Trebuchet MS" w:hAnsi="Trebuchet MS" w:cs="Times New Roman"/>
          <w:noProof/>
          <w:lang w:val="ro-RO"/>
        </w:rPr>
        <w:t xml:space="preserve"> </w:t>
      </w:r>
      <w:r w:rsidRPr="00B14279">
        <w:rPr>
          <w:rFonts w:ascii="Trebuchet MS" w:hAnsi="Trebuchet MS" w:cs="Times New Roman"/>
          <w:b/>
          <w:noProof/>
          <w:lang w:val="ro-RO"/>
        </w:rPr>
        <w:t>Măsurile și condiţiile de realizare a proiectului pentru evitarea sau prevenirea eventualelor efecte negative semnificative asupra mediului: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amplasarea organizării de şantier se va face în incinta amplasamentului;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luarea măsurilor asiguratorii pentru stabilitatea terenului din vecinatate şi a construcţiilor existente, indiferent de stadiul de realizare a proiectului;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delimitarea zonelor de lucru pentru prevenirea/minimalizarea distrugerii suprafeţelor vegetale din vecinătatea obiectivelor; se interzice defrişarea/tăierea de arbori din vecinătatea amplasamentelor;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manipularea materialelor de construcții și a volumelor de pământ excavat se va face numai în spațiul destinat lucrărilor;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stropirea solului în fazele de pregătire prin decopertare/săpături/excavări în vederea evitării emisiilor de pulberi în perioadele cu vânt;</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asigurarea unei umidități adecvate a materialului excavat/transportat/împrăștiar și a deșeurilor de construcții depozitate temporar, în perioadele lipsite de precipitații;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soluţia umectării se va avea </w:t>
      </w:r>
      <w:r w:rsidRPr="00B14279">
        <w:rPr>
          <w:noProof/>
          <w:lang w:val="ro-RO"/>
        </w:rPr>
        <w:t>ȋ</w:t>
      </w:r>
      <w:r w:rsidRPr="00B14279">
        <w:rPr>
          <w:rFonts w:ascii="Trebuchet MS" w:hAnsi="Trebuchet MS" w:cs="Times New Roman"/>
          <w:noProof/>
          <w:lang w:val="ro-RO"/>
        </w:rPr>
        <w:t xml:space="preserve">n vedere </w:t>
      </w:r>
      <w:r w:rsidRPr="00B14279">
        <w:rPr>
          <w:rFonts w:ascii="Trebuchet MS" w:hAnsi="Trebuchet MS" w:cs="Trebuchet MS"/>
          <w:noProof/>
          <w:lang w:val="ro-RO"/>
        </w:rPr>
        <w:t>ş</w:t>
      </w:r>
      <w:r w:rsidRPr="00B14279">
        <w:rPr>
          <w:rFonts w:ascii="Trebuchet MS" w:hAnsi="Trebuchet MS" w:cs="Times New Roman"/>
          <w:noProof/>
          <w:lang w:val="ro-RO"/>
        </w:rPr>
        <w:t>i la nivelul drumurilor parcelelor neasfaltate, prin aceasta asigur</w:t>
      </w:r>
      <w:r w:rsidRPr="00B14279">
        <w:rPr>
          <w:rFonts w:ascii="Trebuchet MS" w:hAnsi="Trebuchet MS" w:cs="Trebuchet MS"/>
          <w:noProof/>
          <w:lang w:val="ro-RO"/>
        </w:rPr>
        <w:t>â</w:t>
      </w:r>
      <w:r w:rsidRPr="00B14279">
        <w:rPr>
          <w:rFonts w:ascii="Trebuchet MS" w:hAnsi="Trebuchet MS" w:cs="Times New Roman"/>
          <w:noProof/>
          <w:lang w:val="ro-RO"/>
        </w:rPr>
        <w:t>ndu-se o reducere considerabil</w:t>
      </w:r>
      <w:r w:rsidRPr="00B14279">
        <w:rPr>
          <w:rFonts w:ascii="Trebuchet MS" w:hAnsi="Trebuchet MS" w:cs="Trebuchet MS"/>
          <w:noProof/>
          <w:lang w:val="ro-RO"/>
        </w:rPr>
        <w:t>ă</w:t>
      </w:r>
      <w:r w:rsidRPr="00B14279">
        <w:rPr>
          <w:rFonts w:ascii="Trebuchet MS" w:hAnsi="Trebuchet MS" w:cs="Times New Roman"/>
          <w:noProof/>
          <w:lang w:val="ro-RO"/>
        </w:rPr>
        <w:t xml:space="preserve"> a debitelor de particule emise ca urmare a traficului utilajelor sau a ac</w:t>
      </w:r>
      <w:r w:rsidRPr="00B14279">
        <w:rPr>
          <w:rFonts w:ascii="Trebuchet MS" w:hAnsi="Trebuchet MS" w:cs="Trebuchet MS"/>
          <w:noProof/>
          <w:lang w:val="ro-RO"/>
        </w:rPr>
        <w:t>ţ</w:t>
      </w:r>
      <w:r w:rsidRPr="00B14279">
        <w:rPr>
          <w:rFonts w:ascii="Trebuchet MS" w:hAnsi="Trebuchet MS" w:cs="Times New Roman"/>
          <w:noProof/>
          <w:lang w:val="ro-RO"/>
        </w:rPr>
        <w:t>iunii v</w:t>
      </w:r>
      <w:r w:rsidRPr="00B14279">
        <w:rPr>
          <w:rFonts w:ascii="Trebuchet MS" w:hAnsi="Trebuchet MS" w:cs="Trebuchet MS"/>
          <w:noProof/>
          <w:lang w:val="ro-RO"/>
        </w:rPr>
        <w:t>â</w:t>
      </w:r>
      <w:r w:rsidRPr="00B14279">
        <w:rPr>
          <w:rFonts w:ascii="Trebuchet MS" w:hAnsi="Trebuchet MS" w:cs="Times New Roman"/>
          <w:noProof/>
          <w:lang w:val="ro-RO"/>
        </w:rPr>
        <w:t>ntului;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diminuarea la minimum a înălţimii de descărcare a materialelor care pot genera emisii de praf și evitarea desfăşurării lucrărilor cu emisii de praf </w:t>
      </w:r>
      <w:r w:rsidRPr="00B14279">
        <w:rPr>
          <w:noProof/>
          <w:lang w:val="ro-RO"/>
        </w:rPr>
        <w:t>ȋ</w:t>
      </w:r>
      <w:r w:rsidRPr="00B14279">
        <w:rPr>
          <w:rFonts w:ascii="Trebuchet MS" w:hAnsi="Trebuchet MS" w:cs="Times New Roman"/>
          <w:noProof/>
          <w:lang w:val="ro-RO"/>
        </w:rPr>
        <w:t>n perioade cu v</w:t>
      </w:r>
      <w:r w:rsidRPr="00B14279">
        <w:rPr>
          <w:rFonts w:ascii="Trebuchet MS" w:hAnsi="Trebuchet MS" w:cs="Trebuchet MS"/>
          <w:noProof/>
          <w:lang w:val="ro-RO"/>
        </w:rPr>
        <w:t>â</w:t>
      </w:r>
      <w:r w:rsidRPr="00B14279">
        <w:rPr>
          <w:rFonts w:ascii="Trebuchet MS" w:hAnsi="Trebuchet MS" w:cs="Times New Roman"/>
          <w:noProof/>
          <w:lang w:val="ro-RO"/>
        </w:rPr>
        <w:t>nt puternic;</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evitarea depozitării materialelor de construcții/utilajelor/deșeurilor pe terenurile din jurul amplasamentului;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respectarea căilor de acces pentru utilaje și mijloace de transport;</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asigurarea transportului şi manipulării materialelor de construcţie pentru evitarea pierderilor din utilajele de transport; mijloacele de transport pentru materiale vor fi prevăzute cu prelată pentru evitarea </w:t>
      </w:r>
      <w:r w:rsidRPr="00B14279">
        <w:rPr>
          <w:noProof/>
          <w:lang w:val="ro-RO"/>
        </w:rPr>
        <w:t>ȋ</w:t>
      </w:r>
      <w:r w:rsidRPr="00B14279">
        <w:rPr>
          <w:rFonts w:ascii="Trebuchet MS" w:hAnsi="Trebuchet MS" w:cs="Times New Roman"/>
          <w:noProof/>
          <w:lang w:val="ro-RO"/>
        </w:rPr>
        <w:t>mpr</w:t>
      </w:r>
      <w:r w:rsidRPr="00B14279">
        <w:rPr>
          <w:rFonts w:ascii="Trebuchet MS" w:hAnsi="Trebuchet MS" w:cs="Trebuchet MS"/>
          <w:noProof/>
          <w:lang w:val="ro-RO"/>
        </w:rPr>
        <w:t>ăş</w:t>
      </w:r>
      <w:r w:rsidRPr="00B14279">
        <w:rPr>
          <w:rFonts w:ascii="Trebuchet MS" w:hAnsi="Trebuchet MS" w:cs="Times New Roman"/>
          <w:noProof/>
          <w:lang w:val="ro-RO"/>
        </w:rPr>
        <w:t>tierii de particule cu ajutorul v</w:t>
      </w:r>
      <w:r w:rsidRPr="00B14279">
        <w:rPr>
          <w:rFonts w:ascii="Trebuchet MS" w:hAnsi="Trebuchet MS" w:cs="Trebuchet MS"/>
          <w:noProof/>
          <w:lang w:val="ro-RO"/>
        </w:rPr>
        <w:t>â</w:t>
      </w:r>
      <w:r w:rsidRPr="00B14279">
        <w:rPr>
          <w:rFonts w:ascii="Trebuchet MS" w:hAnsi="Trebuchet MS" w:cs="Times New Roman"/>
          <w:noProof/>
          <w:lang w:val="ro-RO"/>
        </w:rPr>
        <w:t>ntului;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lastRenderedPageBreak/>
        <w:t>circulaţia cu viteză redusă pe drumul de acces şi secţiunile de drum nemodernizat pe care se desfăşoară transportul materialelor pentru reducerea antrenării particulelor de praf;</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aplicarea unor tehnologii de execuţie moderne, a unor materiale puţin agresive pentru mediu şi a unei mecanizări avansate, cu generare minimă de deşeuri;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se interzice depozitarea deșeurilor de orice fel în mod neorganziat pe sol; se vor evita orice scurgeri accidentale pe sol;</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depozitarea materialelor/utilajelor/sculelor numai în locuri special amenajate, pentru asigurarea protecției factorilor de mediu;</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folosirea de utilaje performante care nu produc pierderi de substanţe poluante în timpul funcţionării;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întreţinerea tehnică a mijloacelor auto şi utilajelor folosite pentru a se evita pierderile substanţelor petroliere şi a uleiurilor; </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noProof/>
          <w:lang w:val="ro-RO"/>
        </w:rPr>
        <w:t>ȋ</w:t>
      </w:r>
      <w:r w:rsidRPr="00B14279">
        <w:rPr>
          <w:rFonts w:ascii="Trebuchet MS" w:hAnsi="Trebuchet MS" w:cs="Times New Roman"/>
          <w:noProof/>
          <w:lang w:val="ro-RO"/>
        </w:rPr>
        <w:t xml:space="preserve">ntreţinerea şi funcţionarea la parametrii normali a mijloacelor de transport şi a utilajelor de lucru, precum şi verificarea periodică a stării de funcţionare a acestora, astfel </w:t>
      </w:r>
      <w:r w:rsidRPr="00B14279">
        <w:rPr>
          <w:noProof/>
          <w:lang w:val="ro-RO"/>
        </w:rPr>
        <w:t>ȋ</w:t>
      </w:r>
      <w:r w:rsidRPr="00B14279">
        <w:rPr>
          <w:rFonts w:ascii="Trebuchet MS" w:hAnsi="Trebuchet MS" w:cs="Times New Roman"/>
          <w:noProof/>
          <w:lang w:val="ro-RO"/>
        </w:rPr>
        <w:t>nc</w:t>
      </w:r>
      <w:r w:rsidRPr="00B14279">
        <w:rPr>
          <w:rFonts w:ascii="Trebuchet MS" w:hAnsi="Trebuchet MS" w:cs="Trebuchet MS"/>
          <w:noProof/>
          <w:lang w:val="ro-RO"/>
        </w:rPr>
        <w:t>â</w:t>
      </w:r>
      <w:r w:rsidRPr="00B14279">
        <w:rPr>
          <w:rFonts w:ascii="Trebuchet MS" w:hAnsi="Trebuchet MS" w:cs="Times New Roman"/>
          <w:noProof/>
          <w:lang w:val="ro-RO"/>
        </w:rPr>
        <w:t>t s</w:t>
      </w:r>
      <w:r w:rsidRPr="00B14279">
        <w:rPr>
          <w:rFonts w:ascii="Trebuchet MS" w:hAnsi="Trebuchet MS" w:cs="Trebuchet MS"/>
          <w:noProof/>
          <w:lang w:val="ro-RO"/>
        </w:rPr>
        <w:t>ă</w:t>
      </w:r>
      <w:r w:rsidRPr="00B14279">
        <w:rPr>
          <w:rFonts w:ascii="Trebuchet MS" w:hAnsi="Trebuchet MS" w:cs="Times New Roman"/>
          <w:noProof/>
          <w:lang w:val="ro-RO"/>
        </w:rPr>
        <w:t xml:space="preserve"> fie atenuat impactul sonor;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stabilirea unui program adecvat prin care sursa de zgomot şi vibraţii să fie redusă </w:t>
      </w:r>
      <w:r w:rsidRPr="00B14279">
        <w:rPr>
          <w:noProof/>
          <w:lang w:val="ro-RO"/>
        </w:rPr>
        <w:t>ȋ</w:t>
      </w:r>
      <w:r w:rsidRPr="00B14279">
        <w:rPr>
          <w:rFonts w:ascii="Trebuchet MS" w:hAnsi="Trebuchet MS" w:cs="Times New Roman"/>
          <w:noProof/>
          <w:lang w:val="ro-RO"/>
        </w:rPr>
        <w:t xml:space="preserve">n timp </w:t>
      </w:r>
      <w:r w:rsidRPr="00B14279">
        <w:rPr>
          <w:rFonts w:ascii="Trebuchet MS" w:hAnsi="Trebuchet MS" w:cs="Trebuchet MS"/>
          <w:noProof/>
          <w:lang w:val="ro-RO"/>
        </w:rPr>
        <w:t>ş</w:t>
      </w:r>
      <w:r w:rsidRPr="00B14279">
        <w:rPr>
          <w:rFonts w:ascii="Trebuchet MS" w:hAnsi="Trebuchet MS" w:cs="Times New Roman"/>
          <w:noProof/>
          <w:lang w:val="ro-RO"/>
        </w:rPr>
        <w:t xml:space="preserve">i </w:t>
      </w:r>
      <w:r w:rsidRPr="00B14279">
        <w:rPr>
          <w:noProof/>
          <w:lang w:val="ro-RO"/>
        </w:rPr>
        <w:t>ȋ</w:t>
      </w:r>
      <w:r w:rsidRPr="00B14279">
        <w:rPr>
          <w:rFonts w:ascii="Trebuchet MS" w:hAnsi="Trebuchet MS" w:cs="Times New Roman"/>
          <w:noProof/>
          <w:lang w:val="ro-RO"/>
        </w:rPr>
        <w:t>n intensitate;</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organizarea activităţilor şi operaţiilor generatoare de zgomot pe timpul zilei, cu evitarea cumulării emisiilor de zgomot prin utilizarea simultana a mai multor echipamente care au asociate emisii sonore importante; </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oprirea motoarelor utilajelor şi/sau autoutilitarelor pe durata pauzelor şi </w:t>
      </w:r>
      <w:r w:rsidRPr="00B14279">
        <w:rPr>
          <w:noProof/>
          <w:lang w:val="ro-RO"/>
        </w:rPr>
        <w:t>ȋ</w:t>
      </w:r>
      <w:r w:rsidRPr="00B14279">
        <w:rPr>
          <w:rFonts w:ascii="Trebuchet MS" w:hAnsi="Trebuchet MS" w:cs="Times New Roman"/>
          <w:noProof/>
          <w:lang w:val="ro-RO"/>
        </w:rPr>
        <w:t xml:space="preserve">n perioadele </w:t>
      </w:r>
      <w:r w:rsidRPr="00B14279">
        <w:rPr>
          <w:noProof/>
          <w:lang w:val="ro-RO"/>
        </w:rPr>
        <w:t>ȋ</w:t>
      </w:r>
      <w:r w:rsidRPr="00B14279">
        <w:rPr>
          <w:rFonts w:ascii="Trebuchet MS" w:hAnsi="Trebuchet MS" w:cs="Times New Roman"/>
          <w:noProof/>
          <w:lang w:val="ro-RO"/>
        </w:rPr>
        <w:t xml:space="preserve">n care nu sunt implicate </w:t>
      </w:r>
      <w:r w:rsidRPr="00B14279">
        <w:rPr>
          <w:noProof/>
          <w:lang w:val="ro-RO"/>
        </w:rPr>
        <w:t>ȋ</w:t>
      </w:r>
      <w:r w:rsidRPr="00B14279">
        <w:rPr>
          <w:rFonts w:ascii="Trebuchet MS" w:hAnsi="Trebuchet MS" w:cs="Times New Roman"/>
          <w:noProof/>
          <w:lang w:val="ro-RO"/>
        </w:rPr>
        <w:t>n activitate, pentru diminuarea polu</w:t>
      </w:r>
      <w:r w:rsidRPr="00B14279">
        <w:rPr>
          <w:rFonts w:ascii="Trebuchet MS" w:hAnsi="Trebuchet MS" w:cs="Trebuchet MS"/>
          <w:noProof/>
          <w:lang w:val="ro-RO"/>
        </w:rPr>
        <w:t>ă</w:t>
      </w:r>
      <w:r w:rsidRPr="00B14279">
        <w:rPr>
          <w:rFonts w:ascii="Trebuchet MS" w:hAnsi="Trebuchet MS" w:cs="Times New Roman"/>
          <w:noProof/>
          <w:lang w:val="ro-RO"/>
        </w:rPr>
        <w:t>rii aerului;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oprirea motoarelor  vehiculelor </w:t>
      </w:r>
      <w:r w:rsidRPr="00B14279">
        <w:rPr>
          <w:noProof/>
          <w:lang w:val="ro-RO"/>
        </w:rPr>
        <w:t>ȋ</w:t>
      </w:r>
      <w:r w:rsidRPr="00B14279">
        <w:rPr>
          <w:rFonts w:ascii="Trebuchet MS" w:hAnsi="Trebuchet MS" w:cs="Times New Roman"/>
          <w:noProof/>
          <w:lang w:val="ro-RO"/>
        </w:rPr>
        <w:t>n timpul efectu</w:t>
      </w:r>
      <w:r w:rsidRPr="00B14279">
        <w:rPr>
          <w:rFonts w:ascii="Trebuchet MS" w:hAnsi="Trebuchet MS" w:cs="Trebuchet MS"/>
          <w:noProof/>
          <w:lang w:val="ro-RO"/>
        </w:rPr>
        <w:t>ă</w:t>
      </w:r>
      <w:r w:rsidRPr="00B14279">
        <w:rPr>
          <w:rFonts w:ascii="Trebuchet MS" w:hAnsi="Trebuchet MS" w:cs="Times New Roman"/>
          <w:noProof/>
          <w:lang w:val="ro-RO"/>
        </w:rPr>
        <w:t>rii opera</w:t>
      </w:r>
      <w:r w:rsidRPr="00B14279">
        <w:rPr>
          <w:rFonts w:ascii="Trebuchet MS" w:hAnsi="Trebuchet MS" w:cs="Trebuchet MS"/>
          <w:noProof/>
          <w:lang w:val="ro-RO"/>
        </w:rPr>
        <w:t>ţ</w:t>
      </w:r>
      <w:r w:rsidRPr="00B14279">
        <w:rPr>
          <w:rFonts w:ascii="Trebuchet MS" w:hAnsi="Trebuchet MS" w:cs="Times New Roman"/>
          <w:noProof/>
          <w:lang w:val="ro-RO"/>
        </w:rPr>
        <w:t xml:space="preserve">iilor de </w:t>
      </w:r>
      <w:r w:rsidRPr="00B14279">
        <w:rPr>
          <w:noProof/>
          <w:lang w:val="ro-RO"/>
        </w:rPr>
        <w:t>ȋ</w:t>
      </w:r>
      <w:r w:rsidRPr="00B14279">
        <w:rPr>
          <w:rFonts w:ascii="Trebuchet MS" w:hAnsi="Trebuchet MS" w:cs="Times New Roman"/>
          <w:noProof/>
          <w:lang w:val="ro-RO"/>
        </w:rPr>
        <w:t>nc</w:t>
      </w:r>
      <w:r w:rsidRPr="00B14279">
        <w:rPr>
          <w:rFonts w:ascii="Trebuchet MS" w:hAnsi="Trebuchet MS" w:cs="Trebuchet MS"/>
          <w:noProof/>
          <w:lang w:val="ro-RO"/>
        </w:rPr>
        <w:t>ă</w:t>
      </w:r>
      <w:r w:rsidRPr="00B14279">
        <w:rPr>
          <w:rFonts w:ascii="Trebuchet MS" w:hAnsi="Trebuchet MS" w:cs="Times New Roman"/>
          <w:noProof/>
          <w:lang w:val="ro-RO"/>
        </w:rPr>
        <w:t>rcare şi/sau descărcare a materialelor;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refacerea la starea iniţială a terenurilor ocupate temporar, la finalizarea lucrărilor;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respectarea condiților impuse prin actele de reglementare emise de alte autorități;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se vor respecta prevederilor legislației în vigoare;</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titularul proiectului are obligația de a notifica în scris APM Cluj despre orice modificare sau extindere a proiectului survenită după emiterea deciziei etapei de încadrare, înainte de producerea modificării;</w:t>
      </w:r>
    </w:p>
    <w:p w:rsidR="005E4818" w:rsidRPr="00B14279" w:rsidRDefault="005E4818" w:rsidP="005E4818">
      <w:pPr>
        <w:spacing w:after="0" w:line="240" w:lineRule="auto"/>
        <w:ind w:right="108"/>
        <w:jc w:val="both"/>
        <w:rPr>
          <w:rFonts w:ascii="Trebuchet MS" w:hAnsi="Trebuchet MS"/>
          <w:noProof/>
          <w:lang w:val="ro-RO"/>
        </w:rPr>
      </w:pPr>
    </w:p>
    <w:p w:rsidR="005E4818" w:rsidRPr="004E7ED5" w:rsidRDefault="005E4818" w:rsidP="005E4818">
      <w:pPr>
        <w:spacing w:after="0" w:line="240" w:lineRule="auto"/>
        <w:ind w:right="108"/>
        <w:jc w:val="both"/>
        <w:rPr>
          <w:rFonts w:ascii="Trebuchet MS" w:hAnsi="Trebuchet MS"/>
          <w:b/>
          <w:noProof/>
          <w:lang w:val="ro-RO"/>
        </w:rPr>
      </w:pPr>
      <w:r w:rsidRPr="004E7ED5">
        <w:rPr>
          <w:rFonts w:ascii="Trebuchet MS" w:hAnsi="Trebuchet MS"/>
          <w:b/>
          <w:noProof/>
          <w:lang w:val="ro-RO"/>
        </w:rPr>
        <w:t xml:space="preserve">VI. Respectarea condițiilor impuse prin Avizul favorabil nr. </w:t>
      </w:r>
      <w:r w:rsidR="004E7ED5" w:rsidRPr="004E7ED5">
        <w:rPr>
          <w:rFonts w:ascii="Trebuchet MS" w:hAnsi="Trebuchet MS"/>
          <w:b/>
          <w:noProof/>
          <w:lang w:val="ro-RO"/>
        </w:rPr>
        <w:t>206/21.09</w:t>
      </w:r>
      <w:r w:rsidRPr="004E7ED5">
        <w:rPr>
          <w:rFonts w:ascii="Trebuchet MS" w:hAnsi="Trebuchet MS"/>
          <w:b/>
          <w:noProof/>
          <w:lang w:val="ro-RO"/>
        </w:rPr>
        <w:t xml:space="preserve">.2022, emis de Administrația Parcului Natural Apuseni: </w:t>
      </w:r>
    </w:p>
    <w:p w:rsidR="004E7ED5" w:rsidRDefault="004E7ED5" w:rsidP="005E4818">
      <w:pPr>
        <w:pStyle w:val="ListParagraph"/>
        <w:numPr>
          <w:ilvl w:val="0"/>
          <w:numId w:val="38"/>
        </w:numPr>
        <w:suppressAutoHyphens w:val="0"/>
        <w:spacing w:after="0" w:line="240" w:lineRule="auto"/>
        <w:ind w:left="426" w:right="108"/>
        <w:jc w:val="both"/>
        <w:rPr>
          <w:rFonts w:ascii="Trebuchet MS" w:hAnsi="Trebuchet MS" w:cs="Times New Roman"/>
          <w:noProof/>
          <w:lang w:val="ro-RO"/>
        </w:rPr>
      </w:pPr>
      <w:r w:rsidRPr="004E7ED5">
        <w:rPr>
          <w:rFonts w:ascii="Trebuchet MS" w:hAnsi="Trebuchet MS" w:cs="Times New Roman"/>
          <w:noProof/>
          <w:lang w:val="ro-RO"/>
        </w:rPr>
        <w:t>se va</w:t>
      </w:r>
      <w:r>
        <w:rPr>
          <w:rFonts w:ascii="Trebuchet MS" w:hAnsi="Trebuchet MS" w:cs="Times New Roman"/>
          <w:noProof/>
          <w:lang w:val="ro-RO"/>
        </w:rPr>
        <w:t xml:space="preserve"> monta în mod obligatoriu un suport metalic în forma literei ”U” întors, în vârful stâlpului, pentru a permite așezarea răpitoarelor mari;</w:t>
      </w:r>
    </w:p>
    <w:p w:rsidR="004E7ED5" w:rsidRDefault="004E7ED5" w:rsidP="005E4818">
      <w:pPr>
        <w:pStyle w:val="ListParagraph"/>
        <w:numPr>
          <w:ilvl w:val="0"/>
          <w:numId w:val="38"/>
        </w:numPr>
        <w:suppressAutoHyphens w:val="0"/>
        <w:spacing w:after="0" w:line="240" w:lineRule="auto"/>
        <w:ind w:left="426" w:right="108"/>
        <w:jc w:val="both"/>
        <w:rPr>
          <w:rFonts w:ascii="Trebuchet MS" w:hAnsi="Trebuchet MS" w:cs="Times New Roman"/>
          <w:noProof/>
          <w:lang w:val="ro-RO"/>
        </w:rPr>
      </w:pPr>
      <w:r>
        <w:rPr>
          <w:rFonts w:ascii="Trebuchet MS" w:hAnsi="Trebuchet MS" w:cs="Times New Roman"/>
          <w:noProof/>
          <w:lang w:val="ro-RO"/>
        </w:rPr>
        <w:t>Executantului lucrării îi este interzis să realizeze săpături, excavații și orice alte lucrări care modifică configurația naturală a terenulor din ariile naturale protejate aflate în administrarea APNA situate în afara perimetrului amplasamentului propus prin proiectul supus avizării;</w:t>
      </w:r>
    </w:p>
    <w:p w:rsidR="004E7ED5" w:rsidRDefault="004E7ED5" w:rsidP="005E4818">
      <w:pPr>
        <w:pStyle w:val="ListParagraph"/>
        <w:numPr>
          <w:ilvl w:val="0"/>
          <w:numId w:val="38"/>
        </w:numPr>
        <w:suppressAutoHyphens w:val="0"/>
        <w:spacing w:after="0" w:line="240" w:lineRule="auto"/>
        <w:ind w:left="426" w:right="108"/>
        <w:jc w:val="both"/>
        <w:rPr>
          <w:rFonts w:ascii="Trebuchet MS" w:hAnsi="Trebuchet MS" w:cs="Times New Roman"/>
          <w:noProof/>
          <w:lang w:val="ro-RO"/>
        </w:rPr>
      </w:pPr>
      <w:r>
        <w:rPr>
          <w:rFonts w:ascii="Trebuchet MS" w:hAnsi="Trebuchet MS" w:cs="Times New Roman"/>
          <w:noProof/>
          <w:lang w:val="ro-RO"/>
        </w:rPr>
        <w:t>Suprafețele de teren afectate temporar de lucrările propuse prin proiectul ce face obiectul prezentului aviz se va aduce la starea inițială de folosință, se va reface vegetația afectată de aceste lucrări, utilizând specii din flora ariei naturale protejate și nu din afara acesteia;</w:t>
      </w:r>
    </w:p>
    <w:p w:rsidR="004E7ED5" w:rsidRDefault="004E7ED5" w:rsidP="005E4818">
      <w:pPr>
        <w:pStyle w:val="ListParagraph"/>
        <w:numPr>
          <w:ilvl w:val="0"/>
          <w:numId w:val="38"/>
        </w:numPr>
        <w:suppressAutoHyphens w:val="0"/>
        <w:spacing w:after="0" w:line="240" w:lineRule="auto"/>
        <w:ind w:left="426" w:right="108"/>
        <w:jc w:val="both"/>
        <w:rPr>
          <w:rFonts w:ascii="Trebuchet MS" w:hAnsi="Trebuchet MS" w:cs="Times New Roman"/>
          <w:noProof/>
          <w:lang w:val="ro-RO"/>
        </w:rPr>
      </w:pPr>
      <w:r>
        <w:rPr>
          <w:rFonts w:ascii="Trebuchet MS" w:hAnsi="Trebuchet MS" w:cs="Times New Roman"/>
          <w:noProof/>
          <w:lang w:val="ro-RO"/>
        </w:rPr>
        <w:t>În conformitate cu prevederile OUG nr. 92/2021 se va asigura gestionarea și predarea către agenții economici autorizați a tuturor deșeurilor rezultate din activitatea de construcție;</w:t>
      </w:r>
    </w:p>
    <w:p w:rsidR="004E7ED5" w:rsidRPr="004E7ED5" w:rsidRDefault="003D667E" w:rsidP="005E4818">
      <w:pPr>
        <w:pStyle w:val="ListParagraph"/>
        <w:numPr>
          <w:ilvl w:val="0"/>
          <w:numId w:val="38"/>
        </w:numPr>
        <w:suppressAutoHyphens w:val="0"/>
        <w:spacing w:after="0" w:line="240" w:lineRule="auto"/>
        <w:ind w:left="426" w:right="108"/>
        <w:jc w:val="both"/>
        <w:rPr>
          <w:rFonts w:ascii="Trebuchet MS" w:hAnsi="Trebuchet MS" w:cs="Times New Roman"/>
          <w:noProof/>
          <w:lang w:val="ro-RO"/>
        </w:rPr>
      </w:pPr>
      <w:r>
        <w:rPr>
          <w:rFonts w:ascii="Trebuchet MS" w:hAnsi="Trebuchet MS" w:cs="Times New Roman"/>
          <w:noProof/>
          <w:lang w:val="ro-RO"/>
        </w:rPr>
        <w:t>Respectarea pe viitor a planului de management și a regulamentului ariilor naturale protejate administrate de APNA</w:t>
      </w:r>
    </w:p>
    <w:p w:rsidR="005E4818" w:rsidRPr="00B14279" w:rsidRDefault="005E4818" w:rsidP="005E4818">
      <w:pPr>
        <w:spacing w:after="0" w:line="240" w:lineRule="auto"/>
        <w:ind w:right="108"/>
        <w:jc w:val="both"/>
        <w:rPr>
          <w:rFonts w:ascii="Trebuchet MS" w:hAnsi="Trebuchet MS"/>
          <w:noProof/>
          <w:lang w:val="ro-RO"/>
        </w:rPr>
      </w:pP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b/>
          <w:noProof/>
          <w:lang w:val="ro-RO"/>
        </w:rPr>
        <w:t>Prezenta decizie</w:t>
      </w:r>
      <w:r w:rsidRPr="00B14279">
        <w:rPr>
          <w:rFonts w:ascii="Trebuchet MS" w:eastAsia="Times New Roman" w:hAnsi="Trebuchet MS"/>
          <w:noProof/>
          <w:lang w:val="ro-RO"/>
        </w:rPr>
        <w:t xml:space="preserve"> </w:t>
      </w:r>
      <w:r w:rsidRPr="00B14279">
        <w:rPr>
          <w:rFonts w:ascii="Trebuchet MS" w:eastAsia="Times New Roman" w:hAnsi="Trebuchet MS"/>
          <w:b/>
          <w:noProof/>
          <w:lang w:val="ro-RO"/>
        </w:rPr>
        <w:t>este valabilă pe toată perioada de realizare a proiectului,</w:t>
      </w:r>
      <w:r w:rsidRPr="00B14279">
        <w:rPr>
          <w:rFonts w:ascii="Trebuchet MS" w:eastAsia="Times New Roman" w:hAnsi="Trebuchet MS"/>
          <w:noProof/>
          <w:lang w:val="ro-RO"/>
        </w:rPr>
        <w:t xml:space="preserve"> iar în situația în care intervin elemente noi, necunoscute la data emiterii prezentei decizii, sau se modifică </w:t>
      </w:r>
      <w:r w:rsidRPr="00B14279">
        <w:rPr>
          <w:rFonts w:ascii="Trebuchet MS" w:eastAsia="Times New Roman" w:hAnsi="Trebuchet MS"/>
          <w:noProof/>
          <w:lang w:val="ro-RO"/>
        </w:rPr>
        <w:lastRenderedPageBreak/>
        <w:t>condițiile care au stat la baza emiterii acesteia, titularul proiectului are obligația de a notifica autoritatea competentă emitentă.</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B14279">
          <w:rPr>
            <w:rFonts w:ascii="Trebuchet MS" w:eastAsia="Times New Roman" w:hAnsi="Trebuchet MS"/>
            <w:noProof/>
            <w:u w:val="single"/>
            <w:lang w:val="ro-RO"/>
          </w:rPr>
          <w:t>nr. 554/2004</w:t>
        </w:r>
      </w:hyperlink>
      <w:r w:rsidRPr="00B14279">
        <w:rPr>
          <w:rFonts w:ascii="Trebuchet MS" w:eastAsia="Times New Roman" w:hAnsi="Trebuchet MS"/>
          <w:noProof/>
          <w:lang w:val="ro-RO"/>
        </w:rPr>
        <w:t>, cu modificările și completările ulterioare.</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B14279">
        <w:rPr>
          <w:rFonts w:ascii="Trebuchet MS" w:eastAsia="Times New Roman" w:hAnsi="Trebuchet MS"/>
          <w:b/>
          <w:noProof/>
          <w:lang w:val="ro-RO"/>
        </w:rPr>
        <w:t>30 de zile</w:t>
      </w:r>
      <w:r w:rsidRPr="00B14279">
        <w:rPr>
          <w:rFonts w:ascii="Trebuchet MS" w:eastAsia="Times New Roman" w:hAnsi="Trebuchet MS"/>
          <w:noProof/>
          <w:lang w:val="ro-RO"/>
        </w:rPr>
        <w:t xml:space="preserve"> de la data aducerii la cunoștința publicului a deciziei.</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Procedura de soluționare a plângerii prealabile prevăzută la art. 22 alin. (1) este gratuită și trebuie să fie echitabilă, rapidă și corectă.</w:t>
      </w:r>
    </w:p>
    <w:p w:rsidR="005E4818" w:rsidRPr="00B14279" w:rsidRDefault="005E4818" w:rsidP="005E4818">
      <w:pPr>
        <w:pStyle w:val="ListParagraph"/>
        <w:tabs>
          <w:tab w:val="left" w:pos="180"/>
        </w:tabs>
        <w:spacing w:after="0"/>
        <w:ind w:left="0" w:right="108" w:firstLine="567"/>
        <w:jc w:val="both"/>
        <w:rPr>
          <w:rFonts w:ascii="Trebuchet MS" w:hAnsi="Trebuchet MS" w:cs="Times New Roman"/>
          <w:b/>
          <w:noProof/>
          <w:lang w:val="ro-RO"/>
        </w:rPr>
      </w:pPr>
      <w:r w:rsidRPr="00B14279">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B14279">
          <w:rPr>
            <w:rFonts w:ascii="Trebuchet MS" w:eastAsia="Times New Roman" w:hAnsi="Trebuchet MS" w:cs="Times New Roman"/>
            <w:noProof/>
            <w:u w:val="single"/>
            <w:lang w:val="ro-RO"/>
          </w:rPr>
          <w:t>nr. 554/2004</w:t>
        </w:r>
      </w:hyperlink>
      <w:r w:rsidRPr="00B14279">
        <w:rPr>
          <w:rFonts w:ascii="Trebuchet MS" w:eastAsia="Times New Roman" w:hAnsi="Trebuchet MS" w:cs="Times New Roman"/>
          <w:noProof/>
          <w:lang w:val="ro-RO"/>
        </w:rPr>
        <w:t>, cu modificările și completările ulterioare.</w:t>
      </w: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471CC9"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E34B7" w:rsidRDefault="005E34B7"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Pr="00C202D7" w:rsidRDefault="00576ECA"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471CC9">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471CC9"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 xml:space="preserve">cons. </w:t>
      </w:r>
      <w:r w:rsidR="004C3F97">
        <w:rPr>
          <w:rFonts w:ascii="Trebuchet MS" w:hAnsi="Trebuchet MS"/>
          <w:noProof/>
          <w:lang w:val="ro-RO"/>
        </w:rPr>
        <w:t>Ligia STANCA</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99" w:rsidRDefault="00AB6B99">
      <w:pPr>
        <w:spacing w:after="0" w:line="240" w:lineRule="auto"/>
      </w:pPr>
      <w:r>
        <w:separator/>
      </w:r>
    </w:p>
  </w:endnote>
  <w:endnote w:type="continuationSeparator" w:id="0">
    <w:p w:rsidR="00AB6B99" w:rsidRDefault="00AB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F97473">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F97473">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F97473">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F97473">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99" w:rsidRDefault="00AB6B99">
      <w:pPr>
        <w:spacing w:after="0" w:line="240" w:lineRule="auto"/>
      </w:pPr>
      <w:r>
        <w:separator/>
      </w:r>
    </w:p>
  </w:footnote>
  <w:footnote w:type="continuationSeparator" w:id="0">
    <w:p w:rsidR="00AB6B99" w:rsidRDefault="00AB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9"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4"/>
  </w:num>
  <w:num w:numId="4">
    <w:abstractNumId w:val="24"/>
  </w:num>
  <w:num w:numId="5">
    <w:abstractNumId w:val="33"/>
  </w:num>
  <w:num w:numId="6">
    <w:abstractNumId w:val="17"/>
  </w:num>
  <w:num w:numId="7">
    <w:abstractNumId w:val="37"/>
  </w:num>
  <w:num w:numId="8">
    <w:abstractNumId w:val="0"/>
  </w:num>
  <w:num w:numId="9">
    <w:abstractNumId w:val="6"/>
  </w:num>
  <w:num w:numId="10">
    <w:abstractNumId w:val="15"/>
  </w:num>
  <w:num w:numId="11">
    <w:abstractNumId w:val="29"/>
  </w:num>
  <w:num w:numId="12">
    <w:abstractNumId w:val="5"/>
  </w:num>
  <w:num w:numId="13">
    <w:abstractNumId w:val="23"/>
  </w:num>
  <w:num w:numId="14">
    <w:abstractNumId w:val="3"/>
  </w:num>
  <w:num w:numId="15">
    <w:abstractNumId w:val="18"/>
  </w:num>
  <w:num w:numId="16">
    <w:abstractNumId w:val="28"/>
  </w:num>
  <w:num w:numId="17">
    <w:abstractNumId w:val="20"/>
  </w:num>
  <w:num w:numId="18">
    <w:abstractNumId w:val="8"/>
  </w:num>
  <w:num w:numId="19">
    <w:abstractNumId w:val="36"/>
  </w:num>
  <w:num w:numId="20">
    <w:abstractNumId w:val="35"/>
  </w:num>
  <w:num w:numId="21">
    <w:abstractNumId w:val="16"/>
  </w:num>
  <w:num w:numId="22">
    <w:abstractNumId w:val="25"/>
  </w:num>
  <w:num w:numId="23">
    <w:abstractNumId w:val="11"/>
  </w:num>
  <w:num w:numId="24">
    <w:abstractNumId w:val="7"/>
  </w:num>
  <w:num w:numId="25">
    <w:abstractNumId w:val="10"/>
  </w:num>
  <w:num w:numId="26">
    <w:abstractNumId w:val="32"/>
  </w:num>
  <w:num w:numId="27">
    <w:abstractNumId w:val="19"/>
  </w:num>
  <w:num w:numId="28">
    <w:abstractNumId w:val="2"/>
  </w:num>
  <w:num w:numId="29">
    <w:abstractNumId w:val="9"/>
  </w:num>
  <w:num w:numId="30">
    <w:abstractNumId w:val="27"/>
  </w:num>
  <w:num w:numId="31">
    <w:abstractNumId w:val="21"/>
  </w:num>
  <w:num w:numId="32">
    <w:abstractNumId w:val="4"/>
  </w:num>
  <w:num w:numId="33">
    <w:abstractNumId w:val="26"/>
  </w:num>
  <w:num w:numId="34">
    <w:abstractNumId w:val="13"/>
  </w:num>
  <w:num w:numId="35">
    <w:abstractNumId w:val="12"/>
  </w:num>
  <w:num w:numId="36">
    <w:abstractNumId w:val="1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0F7918"/>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1272"/>
    <w:rsid w:val="00264B0A"/>
    <w:rsid w:val="0027006F"/>
    <w:rsid w:val="002772BE"/>
    <w:rsid w:val="002927DC"/>
    <w:rsid w:val="0029699E"/>
    <w:rsid w:val="00297BB3"/>
    <w:rsid w:val="002B73AC"/>
    <w:rsid w:val="002C342C"/>
    <w:rsid w:val="002C4D4D"/>
    <w:rsid w:val="002D1B03"/>
    <w:rsid w:val="002E6B6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D667E"/>
    <w:rsid w:val="003D6B7A"/>
    <w:rsid w:val="004079F4"/>
    <w:rsid w:val="00411248"/>
    <w:rsid w:val="004147DB"/>
    <w:rsid w:val="004154EF"/>
    <w:rsid w:val="00425940"/>
    <w:rsid w:val="004300C2"/>
    <w:rsid w:val="00452A11"/>
    <w:rsid w:val="0045648E"/>
    <w:rsid w:val="00471CC9"/>
    <w:rsid w:val="00475568"/>
    <w:rsid w:val="0048558E"/>
    <w:rsid w:val="004863C7"/>
    <w:rsid w:val="00490116"/>
    <w:rsid w:val="004905F8"/>
    <w:rsid w:val="004948D8"/>
    <w:rsid w:val="004B380B"/>
    <w:rsid w:val="004B4890"/>
    <w:rsid w:val="004C36BE"/>
    <w:rsid w:val="004C3F97"/>
    <w:rsid w:val="004C6498"/>
    <w:rsid w:val="004D4F49"/>
    <w:rsid w:val="004D5B4E"/>
    <w:rsid w:val="004E2B62"/>
    <w:rsid w:val="004E588B"/>
    <w:rsid w:val="004E7ED5"/>
    <w:rsid w:val="00515868"/>
    <w:rsid w:val="00522212"/>
    <w:rsid w:val="00522EDB"/>
    <w:rsid w:val="00526F9A"/>
    <w:rsid w:val="00530A83"/>
    <w:rsid w:val="005359D1"/>
    <w:rsid w:val="00542CEF"/>
    <w:rsid w:val="0056254F"/>
    <w:rsid w:val="00576ECA"/>
    <w:rsid w:val="00584171"/>
    <w:rsid w:val="00590580"/>
    <w:rsid w:val="0059095B"/>
    <w:rsid w:val="00592F07"/>
    <w:rsid w:val="005957FD"/>
    <w:rsid w:val="00597234"/>
    <w:rsid w:val="005A650D"/>
    <w:rsid w:val="005B0150"/>
    <w:rsid w:val="005B2AF1"/>
    <w:rsid w:val="005B5B98"/>
    <w:rsid w:val="005D5127"/>
    <w:rsid w:val="005E34B7"/>
    <w:rsid w:val="005E4818"/>
    <w:rsid w:val="005F7AC8"/>
    <w:rsid w:val="006052E9"/>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A7CD2"/>
    <w:rsid w:val="007B0A22"/>
    <w:rsid w:val="007E372A"/>
    <w:rsid w:val="007E3D4D"/>
    <w:rsid w:val="008006B7"/>
    <w:rsid w:val="00812B43"/>
    <w:rsid w:val="0082067B"/>
    <w:rsid w:val="00821B7C"/>
    <w:rsid w:val="0083311F"/>
    <w:rsid w:val="008415D3"/>
    <w:rsid w:val="008421A0"/>
    <w:rsid w:val="00845250"/>
    <w:rsid w:val="008469C5"/>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C0B09"/>
    <w:rsid w:val="009D385A"/>
    <w:rsid w:val="009F47D8"/>
    <w:rsid w:val="009F72D8"/>
    <w:rsid w:val="00A034DF"/>
    <w:rsid w:val="00A54A74"/>
    <w:rsid w:val="00A60A44"/>
    <w:rsid w:val="00A64FEA"/>
    <w:rsid w:val="00A73BE4"/>
    <w:rsid w:val="00A76320"/>
    <w:rsid w:val="00A9329C"/>
    <w:rsid w:val="00A94F1A"/>
    <w:rsid w:val="00A954A6"/>
    <w:rsid w:val="00A977FF"/>
    <w:rsid w:val="00AB6B99"/>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5195A"/>
    <w:rsid w:val="00E552DB"/>
    <w:rsid w:val="00E647FC"/>
    <w:rsid w:val="00E6640D"/>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771F"/>
    <w:rsid w:val="00F97473"/>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EDB6E"/>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261272"/>
  </w:style>
  <w:style w:type="character" w:customStyle="1" w:styleId="slgi">
    <w:name w:val="s_lgi"/>
    <w:rsid w:val="0026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46A8-F255-4182-B744-8F29C67B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26</cp:revision>
  <cp:lastPrinted>2023-08-31T09:33:00Z</cp:lastPrinted>
  <dcterms:created xsi:type="dcterms:W3CDTF">2024-01-22T14:05:00Z</dcterms:created>
  <dcterms:modified xsi:type="dcterms:W3CDTF">2024-04-04T10:53:00Z</dcterms:modified>
</cp:coreProperties>
</file>